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28359012"/>
      <w:bookmarkStart w:id="4" w:name="_Toc28359089"/>
      <w:bookmarkStart w:id="5" w:name="_Toc35393629"/>
      <w:bookmarkStart w:id="6" w:name="_Toc35393798"/>
    </w:p>
    <w:p w14:paraId="01880AE9">
      <w:pPr>
        <w:spacing w:line="400" w:lineRule="exact"/>
        <w:ind w:firstLine="281" w:firstLineChars="100"/>
        <w:rPr>
          <w:rFonts w:hint="eastAsia" w:cs="仿宋"/>
          <w:u w:val="none"/>
        </w:rPr>
      </w:pPr>
      <w:r>
        <w:rPr>
          <w:rFonts w:hint="eastAsia" w:cs="仿宋"/>
          <w:u w:val="none"/>
        </w:rPr>
        <w:t>溧水区人民医院</w:t>
      </w:r>
      <w:r>
        <w:rPr>
          <w:rFonts w:hint="eastAsia" w:cs="仿宋"/>
          <w:u w:val="none"/>
          <w:lang w:eastAsia="zh-CN"/>
        </w:rPr>
        <w:t>生活水箱清洗</w:t>
      </w:r>
      <w:r>
        <w:rPr>
          <w:rFonts w:hint="eastAsia" w:cs="仿宋"/>
          <w:u w:val="none"/>
        </w:rPr>
        <w:t>项目的潜在供应商应在溧水区人民医院官网获取采购文件，并于2024年8月</w:t>
      </w:r>
      <w:r>
        <w:rPr>
          <w:rFonts w:hint="eastAsia" w:cs="仿宋"/>
          <w:u w:val="none"/>
          <w:lang w:val="en-US" w:eastAsia="zh-CN"/>
        </w:rPr>
        <w:t>23</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firstLine="281" w:firstLineChars="100"/>
        <w:rPr>
          <w:rFonts w:hint="eastAsia" w:cs="仿宋"/>
          <w:u w:val="none"/>
        </w:rPr>
      </w:pPr>
      <w:r>
        <w:rPr>
          <w:rFonts w:hint="eastAsia" w:cs="仿宋"/>
          <w:u w:val="none"/>
        </w:rPr>
        <w:t>一、项目基本情况</w:t>
      </w:r>
      <w:bookmarkEnd w:id="3"/>
      <w:bookmarkEnd w:id="4"/>
      <w:bookmarkEnd w:id="5"/>
      <w:bookmarkEnd w:id="6"/>
    </w:p>
    <w:p w14:paraId="2F8D5758">
      <w:pPr>
        <w:spacing w:line="400" w:lineRule="exact"/>
        <w:rPr>
          <w:rFonts w:hint="eastAsia" w:cs="仿宋"/>
          <w:b w:val="0"/>
          <w:bCs w:val="0"/>
          <w:color w:val="000000"/>
          <w:kern w:val="0"/>
          <w:u w:val="none"/>
          <w:lang w:val="en-US" w:eastAsia="zh-CN"/>
        </w:rPr>
      </w:pPr>
      <w:r>
        <w:rPr>
          <w:rFonts w:hint="eastAsia" w:cs="仿宋"/>
          <w:color w:val="000000"/>
          <w:kern w:val="0"/>
          <w:u w:val="none"/>
        </w:rPr>
        <w:t>项目编号：</w:t>
      </w:r>
      <w:r>
        <w:rPr>
          <w:rFonts w:hint="eastAsia" w:cs="仿宋"/>
          <w:b w:val="0"/>
          <w:bCs w:val="0"/>
          <w:color w:val="000000"/>
          <w:kern w:val="0"/>
          <w:u w:val="none"/>
        </w:rPr>
        <w:t>LSRY-ZB2024-</w:t>
      </w:r>
      <w:r>
        <w:rPr>
          <w:rFonts w:hint="eastAsia" w:cs="仿宋"/>
          <w:b w:val="0"/>
          <w:bCs w:val="0"/>
          <w:color w:val="000000"/>
          <w:kern w:val="0"/>
          <w:u w:val="none"/>
          <w:lang w:val="en-US" w:eastAsia="zh-CN"/>
        </w:rPr>
        <w:t>Q009</w:t>
      </w:r>
    </w:p>
    <w:p w14:paraId="5CE14C95">
      <w:pPr>
        <w:spacing w:line="400" w:lineRule="exact"/>
        <w:rPr>
          <w:rFonts w:hint="eastAsia" w:cs="仿宋"/>
          <w:b w:val="0"/>
          <w:bCs w:val="0"/>
          <w:color w:val="000000"/>
          <w:kern w:val="0"/>
          <w:u w:val="none"/>
        </w:rPr>
      </w:pPr>
      <w:r>
        <w:rPr>
          <w:rFonts w:hint="eastAsia" w:cs="仿宋"/>
          <w:color w:val="000000"/>
          <w:kern w:val="0"/>
          <w:u w:val="none"/>
        </w:rPr>
        <w:t>项目名称：</w:t>
      </w:r>
      <w:r>
        <w:rPr>
          <w:rFonts w:hint="eastAsia" w:cs="仿宋"/>
          <w:b w:val="0"/>
          <w:bCs w:val="0"/>
          <w:color w:val="000000"/>
          <w:kern w:val="0"/>
          <w:u w:val="none"/>
        </w:rPr>
        <w:t>溧水区人民医院</w:t>
      </w:r>
      <w:r>
        <w:rPr>
          <w:rFonts w:hint="eastAsia" w:cs="仿宋"/>
          <w:b w:val="0"/>
          <w:bCs w:val="0"/>
          <w:color w:val="000000"/>
          <w:kern w:val="0"/>
          <w:u w:val="none"/>
          <w:lang w:eastAsia="zh-CN"/>
        </w:rPr>
        <w:t>生活水箱清洗</w:t>
      </w:r>
      <w:r>
        <w:rPr>
          <w:rFonts w:hint="eastAsia" w:cs="仿宋"/>
          <w:b w:val="0"/>
          <w:bCs w:val="0"/>
          <w:color w:val="000000"/>
          <w:kern w:val="0"/>
          <w:u w:val="none"/>
        </w:rPr>
        <w:t>项目</w:t>
      </w:r>
    </w:p>
    <w:p w14:paraId="4A43E46B">
      <w:pPr>
        <w:spacing w:line="400" w:lineRule="exact"/>
        <w:rPr>
          <w:rFonts w:hint="eastAsia" w:cs="仿宋"/>
          <w:b w:val="0"/>
          <w:bCs w:val="0"/>
          <w:color w:val="000000"/>
          <w:kern w:val="0"/>
          <w:u w:val="none"/>
        </w:rPr>
      </w:pPr>
      <w:r>
        <w:rPr>
          <w:rFonts w:hint="eastAsia" w:cs="仿宋"/>
          <w:color w:val="000000"/>
          <w:kern w:val="0"/>
          <w:u w:val="none"/>
        </w:rPr>
        <w:t>采购方式：</w:t>
      </w:r>
      <w:r>
        <w:rPr>
          <w:rFonts w:hint="eastAsia" w:cs="仿宋"/>
          <w:b w:val="0"/>
          <w:bCs w:val="0"/>
          <w:color w:val="000000"/>
          <w:kern w:val="0"/>
          <w:u w:val="none"/>
        </w:rPr>
        <w:t>询价</w:t>
      </w:r>
    </w:p>
    <w:p w14:paraId="0270E338">
      <w:pPr>
        <w:spacing w:line="400" w:lineRule="exact"/>
        <w:rPr>
          <w:rFonts w:hint="default" w:eastAsia="仿宋" w:cs="仿宋"/>
          <w:color w:val="000000"/>
          <w:kern w:val="0"/>
          <w:u w:val="none"/>
          <w:lang w:val="en-US" w:eastAsia="zh-CN"/>
        </w:rPr>
      </w:pPr>
      <w:r>
        <w:rPr>
          <w:rFonts w:hint="eastAsia" w:cs="仿宋"/>
          <w:color w:val="000000"/>
          <w:kern w:val="0"/>
          <w:u w:val="none"/>
        </w:rPr>
        <w:t>最</w:t>
      </w:r>
      <w:r>
        <w:rPr>
          <w:rFonts w:hint="eastAsia" w:cs="仿宋"/>
          <w:color w:val="000000"/>
          <w:kern w:val="0"/>
          <w:u w:val="none"/>
          <w:lang w:eastAsia="zh-CN"/>
        </w:rPr>
        <w:t>高</w:t>
      </w:r>
      <w:r>
        <w:rPr>
          <w:rFonts w:hint="eastAsia" w:cs="仿宋"/>
          <w:color w:val="000000"/>
          <w:kern w:val="0"/>
          <w:u w:val="none"/>
        </w:rPr>
        <w:t>限价：</w:t>
      </w:r>
      <w:bookmarkStart w:id="7" w:name="_Toc28359090"/>
      <w:bookmarkStart w:id="8" w:name="_Toc35393630"/>
      <w:bookmarkStart w:id="9" w:name="_Toc28359013"/>
      <w:bookmarkStart w:id="10" w:name="_Toc35393799"/>
      <w:r>
        <w:rPr>
          <w:rFonts w:hint="eastAsia" w:cs="仿宋"/>
          <w:color w:val="000000"/>
          <w:kern w:val="0"/>
          <w:u w:val="none"/>
          <w:lang w:val="en-US" w:eastAsia="zh-CN"/>
        </w:rPr>
        <w:t>1.2万元/年</w:t>
      </w:r>
      <w:r>
        <w:rPr>
          <w:rFonts w:hint="eastAsia" w:cs="仿宋"/>
          <w:color w:val="000000"/>
          <w:kern w:val="0"/>
          <w:u w:val="none"/>
        </w:rPr>
        <w:t>（高于此项收费将视为无效标）</w:t>
      </w:r>
    </w:p>
    <w:p w14:paraId="62EC8505">
      <w:pPr>
        <w:spacing w:line="400" w:lineRule="exact"/>
        <w:rPr>
          <w:rFonts w:hint="eastAsia"/>
        </w:rPr>
      </w:pPr>
      <w:r>
        <w:rPr>
          <w:rFonts w:hint="eastAsia" w:cs="仿宋"/>
          <w:u w:val="none"/>
        </w:rPr>
        <w:t>服务期限：一招三年，合同一年一签</w:t>
      </w:r>
    </w:p>
    <w:p w14:paraId="18D8A87E">
      <w:pPr>
        <w:spacing w:line="400" w:lineRule="exact"/>
        <w:rPr>
          <w:rFonts w:hint="eastAsia" w:cs="仿宋"/>
          <w:u w:val="none"/>
        </w:rPr>
      </w:pPr>
      <w:r>
        <w:rPr>
          <w:rFonts w:hint="eastAsia" w:cs="仿宋"/>
          <w:u w:val="none"/>
        </w:rPr>
        <w:t>付款方式</w:t>
      </w:r>
      <w:r>
        <w:rPr>
          <w:rFonts w:hint="eastAsia" w:cs="仿宋"/>
          <w:highlight w:val="none"/>
          <w:u w:val="none"/>
        </w:rPr>
        <w:t>：</w:t>
      </w:r>
      <w:r>
        <w:rPr>
          <w:rFonts w:ascii="宋体" w:hAnsi="宋体" w:eastAsia="宋体" w:cs="宋体"/>
          <w:sz w:val="24"/>
          <w:szCs w:val="24"/>
        </w:rPr>
        <w:t>每年两次清洗，每次清洗完成并取原水样经化验合格后，将清洗报告及水样检测报告送到甲方签收，经甲方验收确认无误，乙方开具符合甲方要求的票据，甲方按照流程支付当次清洗费用。乙方不按时提供正规发票，甲方有权延付相应费用。</w:t>
      </w:r>
    </w:p>
    <w:p w14:paraId="359DACF3">
      <w:pPr>
        <w:spacing w:line="400" w:lineRule="exact"/>
        <w:rPr>
          <w:rFonts w:hint="default" w:cs="仿宋"/>
          <w:color w:val="000000"/>
          <w:kern w:val="0"/>
          <w:u w:val="none"/>
          <w:lang w:val="en-US" w:eastAsia="zh-CN"/>
        </w:rPr>
      </w:pPr>
      <w:r>
        <w:rPr>
          <w:rFonts w:hint="eastAsia" w:cs="仿宋"/>
          <w:color w:val="000000"/>
          <w:kern w:val="0"/>
          <w:u w:val="none"/>
          <w:lang w:val="en-US" w:eastAsia="zh-CN"/>
        </w:rPr>
        <w:t>其他：请将报价单制作在标书内。</w:t>
      </w:r>
    </w:p>
    <w:p w14:paraId="264BE65F">
      <w:pPr>
        <w:spacing w:line="400" w:lineRule="exact"/>
        <w:ind w:left="0" w:leftChars="0" w:firstLine="0" w:firstLineChars="0"/>
        <w:rPr>
          <w:rFonts w:hint="default" w:cs="仿宋"/>
          <w:u w:val="none"/>
          <w:lang w:val="en-US" w:eastAsia="zh-CN"/>
        </w:rPr>
      </w:pPr>
    </w:p>
    <w:p w14:paraId="460037FD">
      <w:pPr>
        <w:spacing w:line="400" w:lineRule="exact"/>
        <w:ind w:left="0" w:leftChars="0" w:firstLine="281" w:firstLineChars="100"/>
        <w:rPr>
          <w:rFonts w:hint="eastAsia" w:cs="仿宋"/>
          <w:u w:val="none"/>
        </w:rPr>
      </w:pPr>
      <w:r>
        <w:rPr>
          <w:rFonts w:hint="eastAsia" w:cs="仿宋"/>
          <w:u w:val="none"/>
        </w:rPr>
        <w:t>二、服务内容及要求（请逐条填写《服务条款响应偏离表》）</w:t>
      </w:r>
    </w:p>
    <w:p w14:paraId="29259861">
      <w:pPr>
        <w:spacing w:line="400" w:lineRule="exact"/>
        <w:ind w:left="0" w:leftChars="0" w:firstLine="0" w:firstLineChars="0"/>
        <w:rPr>
          <w:rFonts w:hint="eastAsia" w:cs="仿宋"/>
          <w:b/>
          <w:bCs/>
          <w:color w:val="000000"/>
          <w:kern w:val="0"/>
          <w:u w:val="none"/>
        </w:rPr>
      </w:pPr>
      <w:r>
        <w:rPr>
          <w:rFonts w:hint="eastAsia" w:cs="仿宋"/>
          <w:b/>
          <w:bCs/>
          <w:color w:val="000000"/>
          <w:kern w:val="0"/>
          <w:u w:val="none"/>
          <w:lang w:eastAsia="zh-CN"/>
        </w:rPr>
        <w:t>（一）</w:t>
      </w:r>
      <w:r>
        <w:rPr>
          <w:rFonts w:hint="eastAsia" w:cs="仿宋"/>
          <w:b/>
          <w:bCs/>
          <w:color w:val="000000"/>
          <w:kern w:val="0"/>
          <w:u w:val="none"/>
        </w:rPr>
        <w:t>项目背景</w:t>
      </w:r>
    </w:p>
    <w:p w14:paraId="22539ADB">
      <w:pPr>
        <w:spacing w:line="400" w:lineRule="exact"/>
        <w:rPr>
          <w:rFonts w:hint="eastAsia" w:cs="仿宋"/>
          <w:b w:val="0"/>
          <w:bCs w:val="0"/>
          <w:color w:val="000000"/>
          <w:kern w:val="0"/>
          <w:u w:val="none"/>
        </w:rPr>
      </w:pPr>
      <w:r>
        <w:rPr>
          <w:rFonts w:hint="eastAsia" w:cs="仿宋"/>
          <w:b w:val="0"/>
          <w:bCs w:val="0"/>
          <w:color w:val="000000"/>
          <w:kern w:val="0"/>
          <w:u w:val="none"/>
        </w:rPr>
        <w:t>医院现有4个生活用水水箱，分别位于综合病房楼负一层，容积为120m³；3号楼负一层，容积为60m³；3号楼负一层，容积为30m³；7号楼一层，容积为5m³。水箱需每年清洗两次，同时出具检测报告。</w:t>
      </w:r>
    </w:p>
    <w:p w14:paraId="7C688052">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（二）</w:t>
      </w:r>
      <w:r>
        <w:rPr>
          <w:rFonts w:hint="eastAsia" w:cs="仿宋"/>
          <w:b/>
          <w:bCs/>
          <w:color w:val="000000"/>
          <w:kern w:val="0"/>
          <w:u w:val="none"/>
        </w:rPr>
        <w:t>更换项目</w:t>
      </w:r>
    </w:p>
    <w:tbl>
      <w:tblPr>
        <w:tblStyle w:val="17"/>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1392"/>
        <w:gridCol w:w="1588"/>
        <w:gridCol w:w="1588"/>
        <w:gridCol w:w="1590"/>
      </w:tblGrid>
      <w:tr w14:paraId="2543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5203C6DF">
            <w:pPr>
              <w:spacing w:line="400" w:lineRule="exact"/>
              <w:rPr>
                <w:rFonts w:hint="eastAsia" w:cs="仿宋"/>
                <w:b w:val="0"/>
                <w:bCs w:val="0"/>
                <w:color w:val="000000"/>
                <w:kern w:val="0"/>
                <w:u w:val="none"/>
              </w:rPr>
            </w:pPr>
            <w:r>
              <w:rPr>
                <w:rFonts w:hint="eastAsia" w:cs="仿宋"/>
                <w:b w:val="0"/>
                <w:bCs w:val="0"/>
                <w:color w:val="000000"/>
                <w:kern w:val="0"/>
                <w:u w:val="none"/>
              </w:rPr>
              <w:t>项    目</w:t>
            </w:r>
          </w:p>
        </w:tc>
        <w:tc>
          <w:tcPr>
            <w:tcW w:w="1392" w:type="dxa"/>
            <w:vAlign w:val="center"/>
          </w:tcPr>
          <w:p w14:paraId="75F13432">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水箱容积</w:t>
            </w:r>
          </w:p>
        </w:tc>
        <w:tc>
          <w:tcPr>
            <w:tcW w:w="1588" w:type="dxa"/>
            <w:vAlign w:val="center"/>
          </w:tcPr>
          <w:p w14:paraId="416C648A">
            <w:pPr>
              <w:spacing w:line="400" w:lineRule="exact"/>
              <w:ind w:left="0" w:leftChars="0" w:firstLine="280" w:firstLineChars="100"/>
              <w:rPr>
                <w:rFonts w:hint="eastAsia" w:cs="仿宋"/>
                <w:b w:val="0"/>
                <w:bCs w:val="0"/>
                <w:color w:val="000000"/>
                <w:kern w:val="0"/>
                <w:u w:val="none"/>
              </w:rPr>
            </w:pPr>
            <w:r>
              <w:rPr>
                <w:rFonts w:hint="eastAsia" w:cs="仿宋"/>
                <w:b w:val="0"/>
                <w:bCs w:val="0"/>
                <w:color w:val="000000"/>
                <w:kern w:val="0"/>
                <w:u w:val="none"/>
              </w:rPr>
              <w:t>次  数</w:t>
            </w:r>
          </w:p>
        </w:tc>
        <w:tc>
          <w:tcPr>
            <w:tcW w:w="1588" w:type="dxa"/>
            <w:vAlign w:val="center"/>
          </w:tcPr>
          <w:p w14:paraId="7659DE11">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价 格/次</w:t>
            </w:r>
          </w:p>
        </w:tc>
        <w:tc>
          <w:tcPr>
            <w:tcW w:w="1590" w:type="dxa"/>
            <w:vAlign w:val="center"/>
          </w:tcPr>
          <w:p w14:paraId="70A92D81">
            <w:pPr>
              <w:spacing w:line="400" w:lineRule="exact"/>
              <w:ind w:left="0" w:leftChars="0" w:firstLine="280" w:firstLineChars="100"/>
              <w:rPr>
                <w:rFonts w:hint="eastAsia" w:cs="仿宋"/>
                <w:b w:val="0"/>
                <w:bCs w:val="0"/>
                <w:color w:val="000000"/>
                <w:kern w:val="0"/>
                <w:u w:val="none"/>
              </w:rPr>
            </w:pPr>
            <w:r>
              <w:rPr>
                <w:rFonts w:hint="eastAsia" w:cs="仿宋"/>
                <w:b w:val="0"/>
                <w:bCs w:val="0"/>
                <w:color w:val="000000"/>
                <w:kern w:val="0"/>
                <w:u w:val="none"/>
              </w:rPr>
              <w:t>合计</w:t>
            </w:r>
          </w:p>
        </w:tc>
      </w:tr>
      <w:tr w14:paraId="3772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306294F5">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综合楼生活水箱</w:t>
            </w:r>
          </w:p>
        </w:tc>
        <w:tc>
          <w:tcPr>
            <w:tcW w:w="1392" w:type="dxa"/>
            <w:vAlign w:val="center"/>
          </w:tcPr>
          <w:p w14:paraId="50F955F7">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120m³</w:t>
            </w:r>
          </w:p>
        </w:tc>
        <w:tc>
          <w:tcPr>
            <w:tcW w:w="1588" w:type="dxa"/>
            <w:vAlign w:val="center"/>
          </w:tcPr>
          <w:p w14:paraId="0863D234">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2次/年</w:t>
            </w:r>
          </w:p>
        </w:tc>
        <w:tc>
          <w:tcPr>
            <w:tcW w:w="1588" w:type="dxa"/>
            <w:vAlign w:val="center"/>
          </w:tcPr>
          <w:p w14:paraId="7883D6D3">
            <w:pPr>
              <w:spacing w:line="400" w:lineRule="exact"/>
              <w:rPr>
                <w:rFonts w:hint="eastAsia" w:cs="仿宋"/>
                <w:b w:val="0"/>
                <w:bCs w:val="0"/>
                <w:color w:val="000000"/>
                <w:kern w:val="0"/>
                <w:u w:val="none"/>
              </w:rPr>
            </w:pPr>
          </w:p>
        </w:tc>
        <w:tc>
          <w:tcPr>
            <w:tcW w:w="1590" w:type="dxa"/>
            <w:vAlign w:val="center"/>
          </w:tcPr>
          <w:p w14:paraId="74D556DC">
            <w:pPr>
              <w:spacing w:line="400" w:lineRule="exact"/>
              <w:rPr>
                <w:rFonts w:hint="eastAsia" w:cs="仿宋"/>
                <w:b w:val="0"/>
                <w:bCs w:val="0"/>
                <w:color w:val="000000"/>
                <w:kern w:val="0"/>
                <w:u w:val="none"/>
              </w:rPr>
            </w:pPr>
          </w:p>
        </w:tc>
      </w:tr>
      <w:tr w14:paraId="199F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2F4EEC84">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3号楼生活水箱一</w:t>
            </w:r>
          </w:p>
        </w:tc>
        <w:tc>
          <w:tcPr>
            <w:tcW w:w="1392" w:type="dxa"/>
            <w:vAlign w:val="center"/>
          </w:tcPr>
          <w:p w14:paraId="01D45D6C">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60m³</w:t>
            </w:r>
          </w:p>
        </w:tc>
        <w:tc>
          <w:tcPr>
            <w:tcW w:w="1588" w:type="dxa"/>
            <w:vAlign w:val="center"/>
          </w:tcPr>
          <w:p w14:paraId="4B10A710">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2次/年</w:t>
            </w:r>
          </w:p>
        </w:tc>
        <w:tc>
          <w:tcPr>
            <w:tcW w:w="1588" w:type="dxa"/>
            <w:vAlign w:val="center"/>
          </w:tcPr>
          <w:p w14:paraId="58E5FECF">
            <w:pPr>
              <w:spacing w:line="400" w:lineRule="exact"/>
              <w:rPr>
                <w:rFonts w:hint="eastAsia" w:cs="仿宋"/>
                <w:b w:val="0"/>
                <w:bCs w:val="0"/>
                <w:color w:val="000000"/>
                <w:kern w:val="0"/>
                <w:u w:val="none"/>
              </w:rPr>
            </w:pPr>
          </w:p>
        </w:tc>
        <w:tc>
          <w:tcPr>
            <w:tcW w:w="1590" w:type="dxa"/>
            <w:vAlign w:val="center"/>
          </w:tcPr>
          <w:p w14:paraId="0A6D2E8F">
            <w:pPr>
              <w:spacing w:line="400" w:lineRule="exact"/>
              <w:rPr>
                <w:rFonts w:hint="eastAsia" w:cs="仿宋"/>
                <w:b w:val="0"/>
                <w:bCs w:val="0"/>
                <w:color w:val="000000"/>
                <w:kern w:val="0"/>
                <w:u w:val="none"/>
              </w:rPr>
            </w:pPr>
          </w:p>
        </w:tc>
      </w:tr>
      <w:tr w14:paraId="1BA8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23438BD7">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3号楼生活水箱二</w:t>
            </w:r>
          </w:p>
        </w:tc>
        <w:tc>
          <w:tcPr>
            <w:tcW w:w="1392" w:type="dxa"/>
            <w:vAlign w:val="center"/>
          </w:tcPr>
          <w:p w14:paraId="71588E8B">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30m³</w:t>
            </w:r>
          </w:p>
        </w:tc>
        <w:tc>
          <w:tcPr>
            <w:tcW w:w="1588" w:type="dxa"/>
            <w:vAlign w:val="center"/>
          </w:tcPr>
          <w:p w14:paraId="6D6169B9">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2次/年</w:t>
            </w:r>
          </w:p>
        </w:tc>
        <w:tc>
          <w:tcPr>
            <w:tcW w:w="1588" w:type="dxa"/>
            <w:vAlign w:val="center"/>
          </w:tcPr>
          <w:p w14:paraId="4D21C888">
            <w:pPr>
              <w:spacing w:line="400" w:lineRule="exact"/>
              <w:rPr>
                <w:rFonts w:hint="eastAsia" w:cs="仿宋"/>
                <w:b w:val="0"/>
                <w:bCs w:val="0"/>
                <w:color w:val="000000"/>
                <w:kern w:val="0"/>
                <w:u w:val="none"/>
              </w:rPr>
            </w:pPr>
          </w:p>
        </w:tc>
        <w:tc>
          <w:tcPr>
            <w:tcW w:w="1590" w:type="dxa"/>
            <w:vAlign w:val="center"/>
          </w:tcPr>
          <w:p w14:paraId="2416D9A8">
            <w:pPr>
              <w:spacing w:line="400" w:lineRule="exact"/>
              <w:rPr>
                <w:rFonts w:hint="eastAsia" w:cs="仿宋"/>
                <w:b w:val="0"/>
                <w:bCs w:val="0"/>
                <w:color w:val="000000"/>
                <w:kern w:val="0"/>
                <w:u w:val="none"/>
              </w:rPr>
            </w:pPr>
          </w:p>
        </w:tc>
      </w:tr>
      <w:tr w14:paraId="0EA0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355E8A56">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7号楼生活水箱</w:t>
            </w:r>
          </w:p>
        </w:tc>
        <w:tc>
          <w:tcPr>
            <w:tcW w:w="1392" w:type="dxa"/>
            <w:vAlign w:val="center"/>
          </w:tcPr>
          <w:p w14:paraId="06EDC9E1">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5m³</w:t>
            </w:r>
          </w:p>
        </w:tc>
        <w:tc>
          <w:tcPr>
            <w:tcW w:w="1588" w:type="dxa"/>
            <w:vAlign w:val="center"/>
          </w:tcPr>
          <w:p w14:paraId="6B667EE6">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2次/年</w:t>
            </w:r>
          </w:p>
        </w:tc>
        <w:tc>
          <w:tcPr>
            <w:tcW w:w="1588" w:type="dxa"/>
            <w:vAlign w:val="center"/>
          </w:tcPr>
          <w:p w14:paraId="561F264E">
            <w:pPr>
              <w:spacing w:line="400" w:lineRule="exact"/>
              <w:rPr>
                <w:rFonts w:hint="eastAsia" w:cs="仿宋"/>
                <w:b w:val="0"/>
                <w:bCs w:val="0"/>
                <w:color w:val="000000"/>
                <w:kern w:val="0"/>
                <w:u w:val="none"/>
              </w:rPr>
            </w:pPr>
          </w:p>
        </w:tc>
        <w:tc>
          <w:tcPr>
            <w:tcW w:w="1590" w:type="dxa"/>
            <w:vAlign w:val="center"/>
          </w:tcPr>
          <w:p w14:paraId="040D55C8">
            <w:pPr>
              <w:spacing w:line="400" w:lineRule="exact"/>
              <w:rPr>
                <w:rFonts w:hint="eastAsia" w:cs="仿宋"/>
                <w:b w:val="0"/>
                <w:bCs w:val="0"/>
                <w:color w:val="000000"/>
                <w:kern w:val="0"/>
                <w:u w:val="none"/>
              </w:rPr>
            </w:pPr>
          </w:p>
        </w:tc>
      </w:tr>
      <w:tr w14:paraId="4DB8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402DC4B4">
            <w:pPr>
              <w:spacing w:line="400" w:lineRule="exact"/>
              <w:rPr>
                <w:rFonts w:hint="eastAsia" w:cs="仿宋"/>
                <w:b w:val="0"/>
                <w:bCs w:val="0"/>
                <w:color w:val="000000"/>
                <w:kern w:val="0"/>
                <w:u w:val="none"/>
              </w:rPr>
            </w:pPr>
            <w:r>
              <w:rPr>
                <w:rFonts w:hint="eastAsia" w:cs="仿宋"/>
                <w:b w:val="0"/>
                <w:bCs w:val="0"/>
                <w:color w:val="000000"/>
                <w:kern w:val="0"/>
                <w:u w:val="none"/>
              </w:rPr>
              <w:t>总计</w:t>
            </w:r>
          </w:p>
        </w:tc>
        <w:tc>
          <w:tcPr>
            <w:tcW w:w="6158" w:type="dxa"/>
            <w:gridSpan w:val="4"/>
            <w:vAlign w:val="center"/>
          </w:tcPr>
          <w:p w14:paraId="36E015FE">
            <w:pPr>
              <w:spacing w:line="400" w:lineRule="exact"/>
              <w:rPr>
                <w:rFonts w:hint="eastAsia" w:cs="仿宋"/>
                <w:b w:val="0"/>
                <w:bCs w:val="0"/>
                <w:color w:val="000000"/>
                <w:kern w:val="0"/>
                <w:u w:val="none"/>
              </w:rPr>
            </w:pPr>
          </w:p>
        </w:tc>
      </w:tr>
    </w:tbl>
    <w:p w14:paraId="43AF9716">
      <w:pPr>
        <w:spacing w:line="400" w:lineRule="exact"/>
        <w:rPr>
          <w:rFonts w:hint="eastAsia" w:cs="仿宋"/>
          <w:b w:val="0"/>
          <w:bCs w:val="0"/>
          <w:color w:val="000000"/>
          <w:kern w:val="0"/>
          <w:u w:val="none"/>
        </w:rPr>
      </w:pPr>
      <w:r>
        <w:rPr>
          <w:rFonts w:hint="eastAsia" w:cs="仿宋"/>
          <w:b w:val="0"/>
          <w:bCs w:val="0"/>
          <w:color w:val="000000"/>
          <w:kern w:val="0"/>
          <w:u w:val="none"/>
        </w:rPr>
        <w:t>注：分项报价表</w:t>
      </w:r>
      <w:r>
        <w:rPr>
          <w:rFonts w:hint="eastAsia" w:cs="仿宋"/>
          <w:b w:val="0"/>
          <w:bCs w:val="0"/>
          <w:color w:val="000000"/>
          <w:kern w:val="0"/>
          <w:u w:val="none"/>
          <w:lang w:eastAsia="zh-CN"/>
        </w:rPr>
        <w:t>内</w:t>
      </w:r>
      <w:r>
        <w:rPr>
          <w:rFonts w:hint="eastAsia" w:cs="仿宋"/>
          <w:b w:val="0"/>
          <w:bCs w:val="0"/>
          <w:color w:val="000000"/>
          <w:kern w:val="0"/>
          <w:u w:val="none"/>
        </w:rPr>
        <w:t>报价须包含配件费、人工费、上门费等一切含税费用，供应商不再另外收取费用。</w:t>
      </w:r>
    </w:p>
    <w:p w14:paraId="317D1C8E">
      <w:pPr>
        <w:spacing w:line="400" w:lineRule="exact"/>
        <w:ind w:left="0" w:leftChars="0" w:firstLine="0" w:firstLineChars="0"/>
        <w:rPr>
          <w:rFonts w:hint="eastAsia" w:cs="仿宋"/>
          <w:b/>
          <w:bCs/>
          <w:color w:val="000000"/>
          <w:kern w:val="0"/>
          <w:u w:val="none"/>
        </w:rPr>
      </w:pPr>
      <w:r>
        <w:rPr>
          <w:rFonts w:hint="eastAsia" w:cs="仿宋"/>
          <w:b/>
          <w:bCs/>
          <w:color w:val="000000"/>
          <w:kern w:val="0"/>
          <w:u w:val="none"/>
          <w:lang w:eastAsia="zh-CN"/>
        </w:rPr>
        <w:t>（三）</w:t>
      </w:r>
      <w:r>
        <w:rPr>
          <w:rFonts w:hint="eastAsia" w:cs="仿宋"/>
          <w:b/>
          <w:bCs/>
          <w:color w:val="000000"/>
          <w:kern w:val="0"/>
          <w:u w:val="none"/>
        </w:rPr>
        <w:t>工程要求</w:t>
      </w:r>
    </w:p>
    <w:p w14:paraId="27BD4256">
      <w:pPr>
        <w:spacing w:line="400" w:lineRule="exact"/>
        <w:rPr>
          <w:rFonts w:hint="eastAsia" w:cs="仿宋"/>
          <w:b w:val="0"/>
          <w:bCs w:val="0"/>
          <w:color w:val="000000"/>
          <w:kern w:val="0"/>
          <w:u w:val="none"/>
        </w:rPr>
      </w:pPr>
      <w:r>
        <w:rPr>
          <w:rFonts w:hint="eastAsia" w:cs="仿宋"/>
          <w:b w:val="0"/>
          <w:bCs w:val="0"/>
          <w:color w:val="000000"/>
          <w:kern w:val="0"/>
          <w:u w:val="none"/>
        </w:rPr>
        <w:t>清洗、消毒、检测合格(清洗完成十五天后提供检测报告)。</w:t>
      </w:r>
    </w:p>
    <w:p w14:paraId="22A6B369">
      <w:pPr>
        <w:spacing w:line="400" w:lineRule="exact"/>
        <w:rPr>
          <w:rFonts w:hint="eastAsia" w:cs="仿宋"/>
          <w:b w:val="0"/>
          <w:bCs w:val="0"/>
          <w:color w:val="000000"/>
          <w:kern w:val="0"/>
          <w:u w:val="none"/>
        </w:rPr>
      </w:pPr>
      <w:r>
        <w:rPr>
          <w:rFonts w:hint="eastAsia" w:cs="仿宋"/>
          <w:b w:val="0"/>
          <w:bCs w:val="0"/>
          <w:color w:val="000000"/>
          <w:kern w:val="0"/>
          <w:u w:val="none"/>
        </w:rPr>
        <w:t>清洗工具:高压水枪、钢丝球、毛刷、抹水器和水带等。</w:t>
      </w:r>
    </w:p>
    <w:p w14:paraId="703D98A3">
      <w:pPr>
        <w:spacing w:line="400" w:lineRule="exact"/>
        <w:rPr>
          <w:rFonts w:hint="eastAsia" w:cs="仿宋"/>
          <w:b w:val="0"/>
          <w:bCs w:val="0"/>
          <w:color w:val="000000"/>
          <w:kern w:val="0"/>
          <w:u w:val="none"/>
        </w:rPr>
      </w:pPr>
      <w:r>
        <w:rPr>
          <w:rFonts w:hint="eastAsia" w:cs="仿宋"/>
          <w:b w:val="0"/>
          <w:bCs w:val="0"/>
          <w:color w:val="000000"/>
          <w:kern w:val="0"/>
          <w:u w:val="none"/>
        </w:rPr>
        <w:t>清洗完成后保证水箱内无污垢，并由医院现场工作人员签字认可，清洗后保证半年内水质合格。</w:t>
      </w:r>
    </w:p>
    <w:p w14:paraId="3E078425">
      <w:pPr>
        <w:spacing w:line="400" w:lineRule="exact"/>
        <w:rPr>
          <w:rFonts w:hint="eastAsia" w:cs="仿宋"/>
          <w:b w:val="0"/>
          <w:bCs w:val="0"/>
          <w:color w:val="000000"/>
          <w:kern w:val="0"/>
          <w:u w:val="none"/>
        </w:rPr>
      </w:pPr>
      <w:r>
        <w:rPr>
          <w:rFonts w:hint="eastAsia" w:cs="仿宋"/>
          <w:b w:val="0"/>
          <w:bCs w:val="0"/>
          <w:color w:val="000000"/>
          <w:kern w:val="0"/>
          <w:u w:val="none"/>
        </w:rPr>
        <w:t>清洗完成七天内，出具完整的水箱消毒清洗报告。</w:t>
      </w:r>
    </w:p>
    <w:p w14:paraId="061588B9">
      <w:pPr>
        <w:spacing w:line="400" w:lineRule="exact"/>
        <w:ind w:left="0" w:leftChars="0" w:firstLine="0" w:firstLineChars="0"/>
        <w:rPr>
          <w:rFonts w:hint="eastAsia" w:cs="仿宋"/>
          <w:b/>
          <w:bCs/>
          <w:color w:val="000000"/>
          <w:kern w:val="0"/>
          <w:u w:val="none"/>
        </w:rPr>
      </w:pPr>
      <w:r>
        <w:rPr>
          <w:rFonts w:hint="eastAsia" w:cs="仿宋"/>
          <w:b/>
          <w:bCs/>
          <w:color w:val="000000"/>
          <w:kern w:val="0"/>
          <w:u w:val="none"/>
          <w:lang w:eastAsia="zh-CN"/>
        </w:rPr>
        <w:t>（四）</w:t>
      </w:r>
      <w:r>
        <w:rPr>
          <w:rFonts w:hint="eastAsia" w:cs="仿宋"/>
          <w:b/>
          <w:bCs/>
          <w:color w:val="000000"/>
          <w:kern w:val="0"/>
          <w:u w:val="none"/>
        </w:rPr>
        <w:t>水样检测</w:t>
      </w:r>
    </w:p>
    <w:p w14:paraId="032ADD14">
      <w:pPr>
        <w:spacing w:line="400" w:lineRule="exact"/>
        <w:rPr>
          <w:rFonts w:hint="eastAsia" w:cs="仿宋"/>
          <w:b w:val="0"/>
          <w:bCs w:val="0"/>
          <w:color w:val="000000"/>
          <w:kern w:val="0"/>
          <w:u w:val="none"/>
        </w:rPr>
      </w:pPr>
      <w:r>
        <w:rPr>
          <w:rFonts w:hint="eastAsia" w:cs="仿宋"/>
          <w:b w:val="0"/>
          <w:bCs w:val="0"/>
          <w:color w:val="000000"/>
          <w:kern w:val="0"/>
          <w:u w:val="none"/>
        </w:rPr>
        <w:t>需安排具有国家相关技术部门认可并取得资质的第三方检测单位进行检测，并承担相应检测费用。水质检测标准按照地区疾控中心生活水饮用标准要求，每次清洗水箱后一周内取样检测水样一次。</w:t>
      </w:r>
    </w:p>
    <w:p w14:paraId="1E7000C4">
      <w:pPr>
        <w:spacing w:line="400" w:lineRule="exact"/>
        <w:rPr>
          <w:rFonts w:hint="eastAsia" w:cs="仿宋"/>
          <w:b w:val="0"/>
          <w:bCs w:val="0"/>
          <w:color w:val="000000"/>
          <w:kern w:val="0"/>
          <w:u w:val="none"/>
        </w:rPr>
      </w:pPr>
      <w:r>
        <w:rPr>
          <w:rFonts w:hint="eastAsia" w:cs="仿宋"/>
          <w:b w:val="0"/>
          <w:bCs w:val="0"/>
          <w:color w:val="000000"/>
          <w:kern w:val="0"/>
          <w:u w:val="none"/>
        </w:rPr>
        <w:t>水样检测项目:1.菌落总数；2.色度；3.总大肠菌群；4.肉眼可见物；5.浑浊度；6.pH；7.嗅和味；8.余氯。</w:t>
      </w:r>
    </w:p>
    <w:p w14:paraId="49DA1108">
      <w:pPr>
        <w:spacing w:line="400" w:lineRule="exact"/>
        <w:ind w:left="0" w:leftChars="0" w:firstLine="0" w:firstLineChars="0"/>
        <w:rPr>
          <w:rFonts w:hint="eastAsia" w:cs="仿宋"/>
          <w:b/>
          <w:bCs/>
          <w:color w:val="000000"/>
          <w:kern w:val="0"/>
          <w:u w:val="none"/>
        </w:rPr>
      </w:pPr>
      <w:r>
        <w:rPr>
          <w:rFonts w:hint="eastAsia" w:cs="仿宋"/>
          <w:b/>
          <w:bCs/>
          <w:color w:val="000000"/>
          <w:kern w:val="0"/>
          <w:u w:val="none"/>
          <w:lang w:eastAsia="zh-CN"/>
        </w:rPr>
        <w:t>（五）</w:t>
      </w:r>
      <w:r>
        <w:rPr>
          <w:rFonts w:hint="eastAsia" w:cs="仿宋"/>
          <w:b/>
          <w:bCs/>
          <w:color w:val="000000"/>
          <w:kern w:val="0"/>
          <w:u w:val="none"/>
        </w:rPr>
        <w:t>检测依据:</w:t>
      </w:r>
    </w:p>
    <w:p w14:paraId="4DCC48BB">
      <w:pPr>
        <w:spacing w:line="400" w:lineRule="exact"/>
        <w:rPr>
          <w:rFonts w:hint="eastAsia" w:cs="仿宋"/>
          <w:b w:val="0"/>
          <w:bCs w:val="0"/>
          <w:color w:val="000000"/>
          <w:kern w:val="0"/>
          <w:u w:val="none"/>
        </w:rPr>
      </w:pPr>
      <w:r>
        <w:rPr>
          <w:rFonts w:hint="eastAsia" w:cs="仿宋"/>
          <w:b w:val="0"/>
          <w:bCs w:val="0"/>
          <w:color w:val="000000"/>
          <w:kern w:val="0"/>
          <w:u w:val="none"/>
        </w:rPr>
        <w:t>GB/T 5749.4-2006《生活饮用水标准检验方法感官性状和物理指标》</w:t>
      </w:r>
    </w:p>
    <w:p w14:paraId="310F0C32">
      <w:pPr>
        <w:spacing w:line="400" w:lineRule="exact"/>
        <w:rPr>
          <w:rFonts w:hint="eastAsia" w:cs="仿宋"/>
          <w:b w:val="0"/>
          <w:bCs w:val="0"/>
          <w:color w:val="000000"/>
          <w:kern w:val="0"/>
          <w:u w:val="none"/>
        </w:rPr>
      </w:pPr>
      <w:r>
        <w:rPr>
          <w:rFonts w:hint="eastAsia" w:cs="仿宋"/>
          <w:b w:val="0"/>
          <w:bCs w:val="0"/>
          <w:color w:val="000000"/>
          <w:kern w:val="0"/>
          <w:u w:val="none"/>
        </w:rPr>
        <w:t>GB/T 5749.6-2006《生活饮用水标准检验方法 金属指标》</w:t>
      </w:r>
    </w:p>
    <w:p w14:paraId="2953A0F9">
      <w:pPr>
        <w:spacing w:line="400" w:lineRule="exact"/>
        <w:rPr>
          <w:rFonts w:hint="eastAsia" w:cs="仿宋"/>
          <w:b w:val="0"/>
          <w:bCs w:val="0"/>
          <w:color w:val="000000"/>
          <w:kern w:val="0"/>
          <w:u w:val="none"/>
        </w:rPr>
      </w:pPr>
      <w:r>
        <w:rPr>
          <w:rFonts w:hint="eastAsia" w:cs="仿宋"/>
          <w:b w:val="0"/>
          <w:bCs w:val="0"/>
          <w:color w:val="000000"/>
          <w:kern w:val="0"/>
          <w:u w:val="none"/>
        </w:rPr>
        <w:t>GB/T 5749.5-2006《生活饮用水标准检验方法 无机非金属指标》</w:t>
      </w:r>
    </w:p>
    <w:p w14:paraId="08533CE3">
      <w:pPr>
        <w:spacing w:line="400" w:lineRule="exact"/>
        <w:rPr>
          <w:rFonts w:hint="eastAsia" w:cs="仿宋"/>
          <w:b w:val="0"/>
          <w:bCs w:val="0"/>
          <w:color w:val="000000"/>
          <w:kern w:val="0"/>
          <w:u w:val="none"/>
        </w:rPr>
      </w:pPr>
      <w:r>
        <w:rPr>
          <w:rFonts w:hint="eastAsia" w:cs="仿宋"/>
          <w:b w:val="0"/>
          <w:bCs w:val="0"/>
          <w:color w:val="000000"/>
          <w:kern w:val="0"/>
          <w:u w:val="none"/>
        </w:rPr>
        <w:t>GB/T 5749.7-2006《生活饮用水标准检验方法 有机综合指标》</w:t>
      </w:r>
    </w:p>
    <w:p w14:paraId="7C538E6D">
      <w:pPr>
        <w:spacing w:line="400" w:lineRule="exact"/>
        <w:rPr>
          <w:rFonts w:hint="eastAsia" w:cs="仿宋"/>
          <w:b w:val="0"/>
          <w:bCs w:val="0"/>
          <w:color w:val="000000"/>
          <w:kern w:val="0"/>
          <w:u w:val="none"/>
        </w:rPr>
      </w:pPr>
      <w:r>
        <w:rPr>
          <w:rFonts w:hint="eastAsia" w:cs="仿宋"/>
          <w:b w:val="0"/>
          <w:bCs w:val="0"/>
          <w:color w:val="000000"/>
          <w:kern w:val="0"/>
          <w:u w:val="none"/>
        </w:rPr>
        <w:t>GB/T 5749.12-2006《生活饮用水标准检验方法 微生物指标》</w:t>
      </w:r>
    </w:p>
    <w:p w14:paraId="5B871B3D">
      <w:pPr>
        <w:spacing w:line="400" w:lineRule="exact"/>
        <w:rPr>
          <w:rFonts w:hint="eastAsia" w:cs="仿宋"/>
          <w:b w:val="0"/>
          <w:bCs w:val="0"/>
          <w:color w:val="000000"/>
          <w:kern w:val="0"/>
          <w:u w:val="none"/>
        </w:rPr>
      </w:pPr>
      <w:r>
        <w:rPr>
          <w:rFonts w:hint="eastAsia" w:cs="仿宋"/>
          <w:b w:val="0"/>
          <w:bCs w:val="0"/>
          <w:color w:val="000000"/>
          <w:kern w:val="0"/>
          <w:u w:val="none"/>
        </w:rPr>
        <w:t>GB/T 5749.11-2006《生活饮用水标准检验方法 消毒剂指标》</w:t>
      </w:r>
    </w:p>
    <w:p w14:paraId="5C47B36F">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（六）</w:t>
      </w:r>
      <w:r>
        <w:rPr>
          <w:rFonts w:hint="eastAsia" w:cs="仿宋"/>
          <w:b/>
          <w:bCs/>
          <w:color w:val="000000"/>
          <w:kern w:val="0"/>
          <w:u w:val="none"/>
        </w:rPr>
        <w:t>承包方式</w:t>
      </w:r>
      <w:r>
        <w:rPr>
          <w:rFonts w:hint="eastAsia" w:cs="仿宋"/>
          <w:b/>
          <w:bCs/>
          <w:color w:val="000000"/>
          <w:kern w:val="0"/>
          <w:u w:val="none"/>
          <w:lang w:eastAsia="zh-CN"/>
        </w:rPr>
        <w:t>：</w:t>
      </w:r>
      <w:r>
        <w:rPr>
          <w:rFonts w:hint="eastAsia" w:cs="仿宋"/>
          <w:b w:val="0"/>
          <w:bCs w:val="0"/>
          <w:color w:val="000000"/>
          <w:kern w:val="0"/>
          <w:u w:val="none"/>
        </w:rPr>
        <w:t>包工包料</w:t>
      </w:r>
    </w:p>
    <w:p w14:paraId="2ED6D1FA">
      <w:pPr>
        <w:spacing w:line="400" w:lineRule="exact"/>
        <w:ind w:left="0" w:leftChars="0" w:firstLine="0" w:firstLineChars="0"/>
        <w:rPr>
          <w:rFonts w:hint="eastAsia" w:cs="仿宋"/>
          <w:b/>
          <w:bCs/>
          <w:color w:val="000000"/>
          <w:kern w:val="0"/>
          <w:u w:val="none"/>
        </w:rPr>
      </w:pPr>
      <w:r>
        <w:rPr>
          <w:rFonts w:hint="eastAsia" w:cs="仿宋"/>
          <w:b/>
          <w:bCs/>
          <w:color w:val="000000"/>
          <w:kern w:val="0"/>
          <w:u w:val="none"/>
          <w:lang w:eastAsia="zh-CN"/>
        </w:rPr>
        <w:t>（七）</w:t>
      </w:r>
      <w:r>
        <w:rPr>
          <w:rFonts w:hint="eastAsia" w:cs="仿宋"/>
          <w:b/>
          <w:bCs/>
          <w:color w:val="000000"/>
          <w:kern w:val="0"/>
          <w:u w:val="none"/>
        </w:rPr>
        <w:t>付款方式</w:t>
      </w:r>
    </w:p>
    <w:p w14:paraId="3406D359">
      <w:pPr>
        <w:spacing w:line="400" w:lineRule="exact"/>
        <w:rPr>
          <w:rFonts w:hint="eastAsia" w:cs="仿宋"/>
          <w:b w:val="0"/>
          <w:bCs w:val="0"/>
          <w:color w:val="000000"/>
          <w:kern w:val="0"/>
          <w:u w:val="none"/>
        </w:rPr>
      </w:pPr>
      <w:r>
        <w:rPr>
          <w:rFonts w:hint="eastAsia" w:cs="仿宋"/>
          <w:b w:val="0"/>
          <w:bCs w:val="0"/>
          <w:color w:val="000000"/>
          <w:kern w:val="0"/>
          <w:u w:val="none"/>
        </w:rPr>
        <w:t>每年两次清洗，每次清洗完成并取原水样经化验合格后，将清洗报告及水样检测报告送到甲方签收，经甲方验收确认无误，乙方开具符合甲方要求的票据，甲方按照流程支付当次清洗费用。乙方不按时提供正规发票，甲方有权延付相应费用。</w:t>
      </w:r>
    </w:p>
    <w:p w14:paraId="5814BE17">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（八）</w:t>
      </w:r>
      <w:r>
        <w:rPr>
          <w:rFonts w:hint="eastAsia" w:cs="仿宋"/>
          <w:b/>
          <w:bCs/>
          <w:color w:val="000000"/>
          <w:kern w:val="0"/>
          <w:u w:val="none"/>
        </w:rPr>
        <w:t>其他：</w:t>
      </w:r>
      <w:r>
        <w:rPr>
          <w:rFonts w:hint="eastAsia" w:cs="仿宋"/>
          <w:b w:val="0"/>
          <w:bCs w:val="0"/>
          <w:color w:val="000000"/>
          <w:kern w:val="0"/>
          <w:u w:val="none"/>
        </w:rPr>
        <w:t>本技术条件未尽事宜，在签定合同时供需双方直接协商确定。</w:t>
      </w:r>
    </w:p>
    <w:p w14:paraId="70B6A34A">
      <w:pPr>
        <w:spacing w:line="400" w:lineRule="exact"/>
        <w:ind w:firstLine="0" w:firstLineChars="0"/>
        <w:rPr>
          <w:rFonts w:hint="eastAsia" w:cs="仿宋"/>
          <w:u w:val="none"/>
        </w:rPr>
      </w:pPr>
    </w:p>
    <w:p w14:paraId="155CA451">
      <w:pPr>
        <w:spacing w:line="400" w:lineRule="exact"/>
        <w:ind w:firstLine="0" w:firstLineChars="0"/>
        <w:rPr>
          <w:rFonts w:hint="eastAsia" w:cs="仿宋"/>
          <w:u w:val="none"/>
        </w:rPr>
      </w:pPr>
      <w:r>
        <w:rPr>
          <w:rFonts w:hint="eastAsia" w:cs="仿宋"/>
          <w:u w:val="none"/>
        </w:rPr>
        <w:t>三、投标人资格要求</w:t>
      </w:r>
      <w:bookmarkEnd w:id="7"/>
      <w:bookmarkEnd w:id="8"/>
      <w:bookmarkEnd w:id="9"/>
      <w:bookmarkEnd w:id="10"/>
    </w:p>
    <w:bookmarkEnd w:id="2"/>
    <w:p w14:paraId="6CD72B5B">
      <w:pPr>
        <w:spacing w:line="400" w:lineRule="exact"/>
        <w:rPr>
          <w:rFonts w:hint="eastAsia" w:cs="仿宋"/>
          <w:b w:val="0"/>
          <w:bCs w:val="0"/>
          <w:color w:val="000000"/>
          <w:kern w:val="0"/>
          <w:u w:val="none"/>
        </w:rPr>
      </w:pPr>
      <w:bookmarkStart w:id="11" w:name="_Toc35393801"/>
      <w:bookmarkStart w:id="12" w:name="_Toc28359092"/>
      <w:bookmarkStart w:id="13" w:name="_Toc35393632"/>
      <w:bookmarkStart w:id="14" w:name="_Toc28359015"/>
      <w:r>
        <w:rPr>
          <w:rFonts w:hint="eastAsia" w:cs="仿宋"/>
          <w:b w:val="0"/>
          <w:bCs w:val="0"/>
          <w:color w:val="000000"/>
          <w:kern w:val="0"/>
          <w:u w:val="none"/>
        </w:rPr>
        <w:t>（1）具有独立承担民事责任的能力（提供法人或者其他组织的营业执照、经营许可证等证明文件和自然人的身份证明）。营业执照经营范围包含本项目采购范围相关内容，且能在国内合法销售并提供相应服务的生产厂家或代理商。</w:t>
      </w:r>
    </w:p>
    <w:p w14:paraId="15A72112">
      <w:pPr>
        <w:spacing w:line="400" w:lineRule="exact"/>
        <w:rPr>
          <w:rFonts w:hint="eastAsia" w:cs="仿宋"/>
          <w:b w:val="0"/>
          <w:bCs w:val="0"/>
          <w:color w:val="000000"/>
          <w:kern w:val="0"/>
          <w:u w:val="none"/>
        </w:rPr>
      </w:pPr>
      <w:r>
        <w:rPr>
          <w:rFonts w:hint="eastAsia" w:cs="仿宋"/>
          <w:b w:val="0"/>
          <w:bCs w:val="0"/>
          <w:color w:val="000000"/>
          <w:kern w:val="0"/>
          <w:u w:val="none"/>
        </w:rPr>
        <w:t>（2）具有良好的商业信誉和健全的财务会计制度（提供参加本次政府采购活动前一年内（至少一个月）的会计报表）；</w:t>
      </w:r>
    </w:p>
    <w:p w14:paraId="47AC6F4E">
      <w:pPr>
        <w:spacing w:line="400" w:lineRule="exact"/>
        <w:rPr>
          <w:rFonts w:hint="eastAsia" w:cs="仿宋"/>
          <w:b w:val="0"/>
          <w:bCs w:val="0"/>
          <w:color w:val="000000"/>
          <w:kern w:val="0"/>
          <w:u w:val="none"/>
        </w:rPr>
      </w:pPr>
      <w:r>
        <w:rPr>
          <w:rFonts w:hint="eastAsia" w:cs="仿宋"/>
          <w:b w:val="0"/>
          <w:bCs w:val="0"/>
          <w:color w:val="000000"/>
          <w:kern w:val="0"/>
          <w:u w:val="none"/>
        </w:rPr>
        <w:t>（3）具有履行合同所必需的设备和专业技术能力（根据项目需求提供相应的在有效期内二次供水设施清洗服务企业资质证书或者生活水箱清洗资质证书、拟服务人员健康证明、专业技术资质等）；</w:t>
      </w:r>
    </w:p>
    <w:p w14:paraId="3D36CCEB">
      <w:pPr>
        <w:spacing w:line="400" w:lineRule="exact"/>
        <w:rPr>
          <w:rFonts w:hint="eastAsia" w:cs="仿宋"/>
          <w:b w:val="0"/>
          <w:bCs w:val="0"/>
          <w:color w:val="000000"/>
          <w:kern w:val="0"/>
          <w:u w:val="none"/>
        </w:rPr>
      </w:pPr>
      <w:r>
        <w:rPr>
          <w:rFonts w:hint="eastAsia" w:cs="仿宋"/>
          <w:b w:val="0"/>
          <w:bCs w:val="0"/>
          <w:color w:val="000000"/>
          <w:kern w:val="0"/>
          <w:u w:val="none"/>
        </w:rPr>
        <w:t>（4）有依法缴纳税收和社会保障资金的良好记录（提供参加政府采购活动前一年内至少一个月依法缴纳税收和社会保障资金的相关材料）；</w:t>
      </w:r>
    </w:p>
    <w:p w14:paraId="7A601514">
      <w:pPr>
        <w:spacing w:line="400" w:lineRule="exact"/>
        <w:rPr>
          <w:rFonts w:hint="eastAsia" w:cs="仿宋"/>
          <w:b w:val="0"/>
          <w:bCs w:val="0"/>
          <w:color w:val="000000"/>
          <w:kern w:val="0"/>
          <w:u w:val="none"/>
        </w:rPr>
      </w:pPr>
      <w:r>
        <w:rPr>
          <w:rFonts w:hint="eastAsia" w:cs="仿宋"/>
          <w:b w:val="0"/>
          <w:bCs w:val="0"/>
          <w:color w:val="000000"/>
          <w:kern w:val="0"/>
          <w:u w:val="none"/>
        </w:rPr>
        <w:t>（5）参加政府采购活动前三年内，在经营活动中没有重大违法记录（提供参加政府采购活动前三年内在经营活动中没有重大违法记录的书面声明）；</w:t>
      </w:r>
    </w:p>
    <w:p w14:paraId="0171B97C">
      <w:pPr>
        <w:spacing w:line="400" w:lineRule="exact"/>
        <w:rPr>
          <w:rFonts w:hint="eastAsia" w:cs="仿宋"/>
          <w:b w:val="0"/>
          <w:bCs w:val="0"/>
          <w:color w:val="000000"/>
          <w:kern w:val="0"/>
          <w:u w:val="none"/>
        </w:rPr>
      </w:pPr>
      <w:r>
        <w:rPr>
          <w:rFonts w:hint="eastAsia" w:cs="仿宋"/>
          <w:b w:val="0"/>
          <w:bCs w:val="0"/>
          <w:color w:val="000000"/>
          <w:kern w:val="0"/>
          <w:u w:val="none"/>
        </w:rPr>
        <w:t>（</w:t>
      </w:r>
      <w:r>
        <w:rPr>
          <w:rFonts w:hint="eastAsia" w:cs="仿宋"/>
          <w:b w:val="0"/>
          <w:bCs w:val="0"/>
          <w:color w:val="000000"/>
          <w:kern w:val="0"/>
          <w:u w:val="none"/>
          <w:lang w:val="en-US" w:eastAsia="zh-CN"/>
        </w:rPr>
        <w:t>6</w:t>
      </w:r>
      <w:r>
        <w:rPr>
          <w:rFonts w:hint="eastAsia" w:cs="仿宋"/>
          <w:b w:val="0"/>
          <w:bCs w:val="0"/>
          <w:color w:val="000000"/>
          <w:kern w:val="0"/>
          <w:u w:val="none"/>
        </w:rPr>
        <w:t>）投标人需近年（202</w:t>
      </w:r>
      <w:r>
        <w:rPr>
          <w:rFonts w:hint="eastAsia" w:cs="仿宋"/>
          <w:b w:val="0"/>
          <w:bCs w:val="0"/>
          <w:color w:val="000000"/>
          <w:kern w:val="0"/>
          <w:u w:val="none"/>
          <w:lang w:val="en-US" w:eastAsia="zh-CN"/>
        </w:rPr>
        <w:t>2</w:t>
      </w:r>
      <w:r>
        <w:rPr>
          <w:rFonts w:hint="eastAsia" w:cs="仿宋"/>
          <w:b w:val="0"/>
          <w:bCs w:val="0"/>
          <w:color w:val="000000"/>
          <w:kern w:val="0"/>
          <w:u w:val="none"/>
        </w:rPr>
        <w:t>年1月1日至今）具有生活水箱清洗业绩2个以上（含2个，需提供商务合同复印件或项目验收合格证明扫描件）。</w:t>
      </w:r>
    </w:p>
    <w:p w14:paraId="01629A71">
      <w:pPr>
        <w:spacing w:line="400" w:lineRule="exact"/>
        <w:rPr>
          <w:rFonts w:hint="eastAsia" w:cs="仿宋"/>
          <w:b w:val="0"/>
          <w:bCs w:val="0"/>
          <w:color w:val="000000"/>
          <w:kern w:val="0"/>
          <w:u w:val="none"/>
        </w:rPr>
      </w:pPr>
      <w:r>
        <w:rPr>
          <w:rFonts w:hint="eastAsia" w:cs="仿宋"/>
          <w:b w:val="0"/>
          <w:bCs w:val="0"/>
          <w:color w:val="000000"/>
          <w:kern w:val="0"/>
          <w:u w:val="none"/>
          <w:lang w:val="en-US" w:eastAsia="zh-CN"/>
        </w:rPr>
        <w:t>（7）</w:t>
      </w:r>
      <w:r>
        <w:rPr>
          <w:rFonts w:hint="eastAsia" w:cs="仿宋"/>
          <w:b w:val="0"/>
          <w:bCs w:val="0"/>
          <w:color w:val="000000"/>
          <w:kern w:val="0"/>
          <w:u w:val="none"/>
        </w:rPr>
        <w:t>南京市政府采购供应商信用记录表 </w:t>
      </w:r>
    </w:p>
    <w:p w14:paraId="77582DD3">
      <w:pPr>
        <w:spacing w:line="400" w:lineRule="exact"/>
        <w:ind w:left="0" w:leftChars="0" w:firstLine="0" w:firstLineChars="0"/>
        <w:rPr>
          <w:rFonts w:hint="eastAsia" w:eastAsia="仿宋" w:cs="仿宋"/>
          <w:b/>
          <w:bCs/>
          <w:color w:val="000000"/>
          <w:kern w:val="0"/>
          <w:u w:val="single"/>
          <w:lang w:eastAsia="zh-CN"/>
        </w:rPr>
      </w:pPr>
      <w:r>
        <w:rPr>
          <w:rFonts w:hint="eastAsia" w:cs="仿宋"/>
          <w:b/>
          <w:bCs/>
          <w:color w:val="000000"/>
          <w:kern w:val="0"/>
          <w:u w:val="single"/>
          <w:lang w:eastAsia="zh-CN"/>
        </w:rPr>
        <w:t>下载方法：</w:t>
      </w:r>
    </w:p>
    <w:p w14:paraId="300DD385">
      <w:pPr>
        <w:spacing w:line="400" w:lineRule="exact"/>
        <w:rPr>
          <w:rFonts w:hint="eastAsia" w:cs="仿宋"/>
          <w:b w:val="0"/>
          <w:bCs w:val="0"/>
          <w:color w:val="000000"/>
          <w:kern w:val="0"/>
          <w:u w:val="none"/>
        </w:rPr>
      </w:pPr>
      <w:r>
        <w:rPr>
          <w:rFonts w:hint="eastAsia" w:cs="仿宋"/>
          <w:b w:val="0"/>
          <w:bCs w:val="0"/>
          <w:color w:val="000000"/>
          <w:kern w:val="0"/>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14:paraId="7374F966">
      <w:pPr>
        <w:spacing w:line="400" w:lineRule="exact"/>
        <w:rPr>
          <w:rFonts w:hint="eastAsia" w:cs="仿宋"/>
          <w:b w:val="0"/>
          <w:bCs w:val="0"/>
          <w:color w:val="000000"/>
          <w:kern w:val="0"/>
          <w:u w:val="none"/>
        </w:rPr>
      </w:pPr>
      <w:r>
        <w:rPr>
          <w:rFonts w:hint="eastAsia" w:cs="仿宋"/>
          <w:b w:val="0"/>
          <w:bCs w:val="0"/>
          <w:color w:val="000000"/>
          <w:kern w:val="0"/>
          <w:u w:val="none"/>
        </w:rPr>
        <w:t>供应商申请网上注册的，应当按以下程序进行：  </w:t>
      </w:r>
    </w:p>
    <w:p w14:paraId="7CF2C8AB">
      <w:pPr>
        <w:spacing w:line="400" w:lineRule="exact"/>
        <w:rPr>
          <w:rFonts w:hint="eastAsia" w:cs="仿宋"/>
          <w:b w:val="0"/>
          <w:bCs w:val="0"/>
          <w:color w:val="000000"/>
          <w:kern w:val="0"/>
          <w:u w:val="none"/>
        </w:rPr>
      </w:pPr>
      <w:r>
        <w:rPr>
          <w:rFonts w:hint="eastAsia" w:cs="仿宋"/>
          <w:b w:val="0"/>
          <w:bCs w:val="0"/>
          <w:color w:val="000000"/>
          <w:kern w:val="0"/>
          <w:u w:val="none"/>
          <w:lang w:eastAsia="zh-CN"/>
        </w:rPr>
        <w:t>①</w:t>
      </w:r>
      <w:r>
        <w:rPr>
          <w:rFonts w:hint="eastAsia" w:cs="仿宋"/>
          <w:b w:val="0"/>
          <w:bCs w:val="0"/>
          <w:color w:val="000000"/>
          <w:kern w:val="0"/>
          <w:u w:val="none"/>
        </w:rPr>
        <w:t>登陆“信用南京”或“南京公共采购信息网”网站，点击“政府采购供应商诚信档案”图标，在弹出的用户登录界面，点击“新用户注册”； </w:t>
      </w:r>
    </w:p>
    <w:p w14:paraId="40D32D0D">
      <w:pPr>
        <w:spacing w:line="400" w:lineRule="exact"/>
        <w:rPr>
          <w:rFonts w:hint="eastAsia" w:cs="仿宋"/>
          <w:b w:val="0"/>
          <w:bCs w:val="0"/>
          <w:color w:val="000000"/>
          <w:kern w:val="0"/>
          <w:u w:val="none"/>
        </w:rPr>
      </w:pPr>
      <w:r>
        <w:rPr>
          <w:rFonts w:hint="eastAsia" w:cs="仿宋"/>
          <w:b w:val="0"/>
          <w:bCs w:val="0"/>
          <w:color w:val="000000"/>
          <w:kern w:val="0"/>
          <w:u w:val="none"/>
          <w:lang w:eastAsia="zh-CN"/>
        </w:rPr>
        <w:t>②</w:t>
      </w:r>
      <w:r>
        <w:rPr>
          <w:rFonts w:hint="eastAsia" w:cs="仿宋"/>
          <w:b w:val="0"/>
          <w:bCs w:val="0"/>
          <w:color w:val="000000"/>
          <w:kern w:val="0"/>
          <w:u w:val="none"/>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14:paraId="3762C521">
      <w:pPr>
        <w:spacing w:line="400" w:lineRule="exact"/>
        <w:rPr>
          <w:rFonts w:hint="eastAsia" w:cs="仿宋"/>
          <w:b w:val="0"/>
          <w:bCs w:val="0"/>
          <w:color w:val="000000"/>
          <w:kern w:val="0"/>
          <w:u w:val="none"/>
        </w:rPr>
      </w:pPr>
      <w:r>
        <w:rPr>
          <w:rFonts w:hint="eastAsia" w:cs="仿宋"/>
          <w:b w:val="0"/>
          <w:bCs w:val="0"/>
          <w:color w:val="000000"/>
          <w:kern w:val="0"/>
          <w:u w:val="none"/>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p w14:paraId="4A65EA8C">
      <w:pPr>
        <w:spacing w:line="400" w:lineRule="exact"/>
        <w:rPr>
          <w:rFonts w:hint="eastAsia" w:cs="仿宋"/>
          <w:b w:val="0"/>
          <w:bCs w:val="0"/>
          <w:color w:val="000000"/>
          <w:kern w:val="0"/>
          <w:u w:val="none"/>
        </w:rPr>
      </w:pPr>
    </w:p>
    <w:p w14:paraId="0021C195">
      <w:pPr>
        <w:spacing w:line="400" w:lineRule="exact"/>
        <w:ind w:firstLine="281" w:firstLineChars="100"/>
        <w:rPr>
          <w:rFonts w:hint="eastAsia" w:cs="仿宋"/>
          <w:u w:val="none"/>
        </w:rPr>
      </w:pPr>
      <w:r>
        <w:rPr>
          <w:rFonts w:hint="eastAsia" w:cs="仿宋"/>
          <w:u w:val="none"/>
        </w:rPr>
        <w:t>四、报名事宜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2024年8月</w:t>
      </w:r>
      <w:r>
        <w:rPr>
          <w:rFonts w:hint="eastAsia" w:cs="仿宋"/>
          <w:lang w:val="en-US" w:eastAsia="zh-CN"/>
        </w:rPr>
        <w:t>20</w:t>
      </w:r>
      <w:r>
        <w:rPr>
          <w:rFonts w:hint="eastAsia" w:cs="仿宋"/>
        </w:rPr>
        <w:t>日8:00-2024年8月</w:t>
      </w:r>
      <w:r>
        <w:rPr>
          <w:rFonts w:hint="eastAsia" w:cs="仿宋"/>
          <w:lang w:val="en-US" w:eastAsia="zh-CN"/>
        </w:rPr>
        <w:t>22</w:t>
      </w:r>
      <w:r>
        <w:rPr>
          <w:rFonts w:hint="eastAsia" w:cs="仿宋"/>
        </w:rPr>
        <w:t>日17:30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完成报名，邮件名称及报名文件均命名为“项目名称+供应商名称+联系电话”。</w:t>
      </w:r>
    </w:p>
    <w:bookmarkEnd w:id="11"/>
    <w:bookmarkEnd w:id="12"/>
    <w:bookmarkEnd w:id="13"/>
    <w:bookmarkEnd w:id="14"/>
    <w:p w14:paraId="25C778CF">
      <w:pPr>
        <w:spacing w:line="400" w:lineRule="exact"/>
        <w:ind w:left="0" w:leftChars="0" w:firstLine="0" w:firstLineChars="0"/>
        <w:rPr>
          <w:rFonts w:hint="eastAsia" w:cs="仿宋"/>
          <w:b w:val="0"/>
          <w:bCs w:val="0"/>
          <w:u w:val="none"/>
        </w:rPr>
      </w:pPr>
    </w:p>
    <w:p w14:paraId="70726C05">
      <w:pPr>
        <w:spacing w:line="400" w:lineRule="exact"/>
        <w:ind w:left="0" w:leftChars="0" w:firstLine="281" w:firstLineChars="100"/>
        <w:rPr>
          <w:rFonts w:hint="eastAsia" w:cs="仿宋"/>
          <w:b w:val="0"/>
          <w:bCs w:val="0"/>
          <w:u w:val="none"/>
        </w:rPr>
      </w:pPr>
      <w:r>
        <w:rPr>
          <w:rFonts w:hint="eastAsia" w:cs="仿宋"/>
          <w:u w:val="none"/>
          <w:lang w:eastAsia="zh-CN"/>
        </w:rPr>
        <w:t>五</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（1）所有供应商的响应文件被询价小组认定为无效的；（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）供应商的最终报价超过采购预算的；（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rPr>
          <w:rFonts w:hint="eastAsia" w:cs="仿宋"/>
          <w:u w:val="none"/>
        </w:rPr>
      </w:pPr>
      <w:r>
        <w:rPr>
          <w:rFonts w:hint="eastAsia" w:cs="仿宋"/>
          <w:u w:val="none"/>
          <w:lang w:eastAsia="zh-CN"/>
        </w:rPr>
        <w:t>六</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u w:val="none"/>
        </w:rPr>
        <w:t>响应文件接收截止时间</w:t>
      </w:r>
      <w:r>
        <w:rPr>
          <w:rFonts w:hint="eastAsia" w:cs="仿宋"/>
          <w:u w:val="none"/>
          <w:lang w:eastAsia="zh-CN"/>
        </w:rPr>
        <w:t>、</w:t>
      </w:r>
      <w:r>
        <w:rPr>
          <w:rFonts w:hint="eastAsia" w:cs="仿宋"/>
          <w:b w:val="0"/>
          <w:bCs w:val="0"/>
          <w:u w:val="none"/>
        </w:rPr>
        <w:t>开标时间：2024年8月</w:t>
      </w:r>
      <w:r>
        <w:rPr>
          <w:rFonts w:hint="eastAsia" w:cs="仿宋"/>
          <w:b w:val="0"/>
          <w:bCs w:val="0"/>
          <w:u w:val="none"/>
          <w:lang w:val="en-US" w:eastAsia="zh-CN"/>
        </w:rPr>
        <w:t>23</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1BF7D83A">
      <w:pPr>
        <w:spacing w:line="400" w:lineRule="exact"/>
        <w:ind w:firstLine="560"/>
        <w:rPr>
          <w:rFonts w:hint="eastAsia" w:cs="仿宋"/>
          <w:b w:val="0"/>
          <w:bCs w:val="0"/>
          <w:u w:val="none"/>
        </w:rPr>
      </w:pPr>
      <w:bookmarkStart w:id="15" w:name="_Toc28359017"/>
      <w:bookmarkStart w:id="16" w:name="_Toc35393634"/>
      <w:bookmarkStart w:id="17" w:name="_Toc28359094"/>
      <w:bookmarkStart w:id="18" w:name="_Toc35393803"/>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供应商具有相关类似项目业绩情况表及证明材料等。</w:t>
      </w:r>
      <w:r>
        <w:rPr>
          <w:rFonts w:hint="eastAsia" w:cs="仿宋"/>
          <w:b w:val="0"/>
          <w:bCs w:val="0"/>
          <w:u w:val="none"/>
        </w:rPr>
        <w:t>上述材料均需加盖公章。（响应文件</w:t>
      </w:r>
      <w:r>
        <w:rPr>
          <w:rFonts w:hint="eastAsia" w:cs="仿宋"/>
          <w:b/>
          <w:bCs/>
          <w:u w:val="single"/>
        </w:rPr>
        <w:t>一式四份，一正三副</w:t>
      </w:r>
      <w:r>
        <w:rPr>
          <w:rFonts w:hint="eastAsia" w:cs="仿宋"/>
          <w:b w:val="0"/>
          <w:bCs w:val="0"/>
          <w:u w:val="none"/>
        </w:rPr>
        <w:t>，目录及页码清晰，密封，封面信息至少包含项目名称、供应商名称及联系电话。每份投标文件须清楚标明“正本”或“副本”字样。一旦正本和副本不符，以正本为准。）</w:t>
      </w:r>
    </w:p>
    <w:p w14:paraId="28F0C28B">
      <w:pPr>
        <w:spacing w:line="400" w:lineRule="exact"/>
        <w:ind w:firstLine="560"/>
        <w:rPr>
          <w:rFonts w:hint="eastAsia" w:cs="仿宋"/>
          <w:b w:val="0"/>
          <w:bCs w:val="0"/>
          <w:u w:val="none"/>
        </w:rPr>
      </w:pPr>
    </w:p>
    <w:p w14:paraId="3A19B5AD">
      <w:pPr>
        <w:spacing w:line="400" w:lineRule="exact"/>
        <w:rPr>
          <w:rFonts w:hint="eastAsia" w:cs="仿宋"/>
          <w:u w:val="none"/>
        </w:rPr>
      </w:pPr>
      <w:r>
        <w:rPr>
          <w:rFonts w:hint="eastAsia" w:cs="仿宋"/>
          <w:u w:val="none"/>
          <w:lang w:eastAsia="zh-CN"/>
        </w:rPr>
        <w:t>七</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符合采购人对本项目资格要求，并满足采购人对本项目的采购内容及要求的基础上，投标报价最低的供应商为中标候选人。不再进行二次报价。</w:t>
      </w:r>
      <w:r>
        <w:rPr>
          <w:rFonts w:hint="eastAsia" w:cs="仿宋"/>
          <w:color w:val="000000"/>
          <w:kern w:val="0"/>
          <w:u w:val="none"/>
          <w:lang w:val="en-US" w:eastAsia="zh-CN"/>
        </w:rPr>
        <w:t>如报价一致，则现场重新填写报价单。</w:t>
      </w:r>
    </w:p>
    <w:p w14:paraId="5DD8B7F4">
      <w:pPr>
        <w:spacing w:line="400" w:lineRule="exact"/>
        <w:ind w:firstLine="560"/>
        <w:rPr>
          <w:rFonts w:hint="eastAsia" w:cs="仿宋"/>
          <w:b w:val="0"/>
          <w:bCs w:val="0"/>
          <w:u w:val="none"/>
        </w:rPr>
      </w:pPr>
    </w:p>
    <w:p w14:paraId="5E15EA20">
      <w:pPr>
        <w:spacing w:line="400" w:lineRule="exact"/>
        <w:rPr>
          <w:rFonts w:hint="eastAsia" w:cs="仿宋"/>
          <w:u w:val="none"/>
        </w:rPr>
      </w:pPr>
      <w:r>
        <w:rPr>
          <w:rFonts w:hint="eastAsia" w:cs="仿宋"/>
          <w:u w:val="none"/>
          <w:lang w:eastAsia="zh-CN"/>
        </w:rPr>
        <w:t>八</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805"/>
      <w:bookmarkStart w:id="20" w:name="_Toc28359095"/>
      <w:bookmarkStart w:id="21" w:name="_Toc28359018"/>
      <w:bookmarkStart w:id="22" w:name="_Toc35393636"/>
    </w:p>
    <w:p w14:paraId="7CBF3B92">
      <w:pPr>
        <w:spacing w:line="400" w:lineRule="exact"/>
        <w:rPr>
          <w:rFonts w:hint="eastAsia" w:cs="仿宋"/>
          <w:u w:val="none"/>
        </w:rPr>
      </w:pPr>
      <w:r>
        <w:rPr>
          <w:rFonts w:hint="eastAsia" w:cs="仿宋"/>
          <w:u w:val="none"/>
          <w:lang w:eastAsia="zh-CN"/>
        </w:rPr>
        <w:t>九</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 xml:space="preserve">名    称：  </w:t>
      </w:r>
      <w:r>
        <w:rPr>
          <w:rFonts w:hint="eastAsia" w:cs="仿宋"/>
          <w:b w:val="0"/>
          <w:bCs w:val="0"/>
          <w:u w:val="none"/>
          <w:lang w:eastAsia="zh-CN"/>
        </w:rPr>
        <w:t>基建办</w:t>
      </w:r>
      <w:r>
        <w:rPr>
          <w:rFonts w:hint="eastAsia" w:cs="仿宋"/>
          <w:b w:val="0"/>
          <w:bCs w:val="0"/>
          <w:u w:val="none"/>
        </w:rPr>
        <w:t>（技术问题咨询）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601F409E">
      <w:pPr>
        <w:spacing w:line="400" w:lineRule="exact"/>
        <w:ind w:left="0" w:leftChars="0" w:firstLine="560" w:firstLineChars="200"/>
        <w:rPr>
          <w:rFonts w:hint="eastAsia" w:cs="仿宋"/>
          <w:b w:val="0"/>
          <w:bCs w:val="0"/>
          <w:u w:val="none"/>
        </w:rPr>
      </w:pPr>
      <w:r>
        <w:rPr>
          <w:rFonts w:hint="eastAsia" w:cs="仿宋"/>
          <w:b w:val="0"/>
          <w:bCs w:val="0"/>
          <w:u w:val="none"/>
        </w:rPr>
        <w:t>联系方式：　025-562320</w:t>
      </w:r>
      <w:r>
        <w:rPr>
          <w:rFonts w:hint="eastAsia" w:cs="仿宋"/>
          <w:b w:val="0"/>
          <w:bCs w:val="0"/>
          <w:u w:val="none"/>
          <w:lang w:val="en-US" w:eastAsia="zh-CN"/>
        </w:rPr>
        <w:t>26</w:t>
      </w:r>
      <w:r>
        <w:rPr>
          <w:rFonts w:hint="eastAsia" w:cs="仿宋"/>
          <w:b w:val="0"/>
          <w:bCs w:val="0"/>
          <w:u w:val="none"/>
          <w:lang w:eastAsia="zh-CN"/>
        </w:rPr>
        <w:t>祁</w:t>
      </w:r>
      <w:r>
        <w:rPr>
          <w:rFonts w:hint="eastAsia" w:cs="仿宋"/>
          <w:b w:val="0"/>
          <w:bCs w:val="0"/>
          <w:u w:val="none"/>
        </w:rPr>
        <w:t>老师（</w:t>
      </w:r>
      <w:r>
        <w:rPr>
          <w:rFonts w:hint="eastAsia" w:cs="仿宋"/>
          <w:b w:val="0"/>
          <w:bCs w:val="0"/>
          <w:u w:val="none"/>
          <w:lang w:eastAsia="zh-CN"/>
        </w:rPr>
        <w:t>基建办</w:t>
      </w:r>
      <w:r>
        <w:rPr>
          <w:rFonts w:hint="eastAsia" w:cs="仿宋"/>
          <w:b w:val="0"/>
          <w:bCs w:val="0"/>
          <w:u w:val="none"/>
        </w:rPr>
        <w:t>）</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276D3DF3">
      <w:pPr>
        <w:pStyle w:val="2"/>
        <w:spacing w:line="400" w:lineRule="exact"/>
        <w:ind w:firstLine="0" w:firstLineChars="0"/>
        <w:rPr>
          <w:rFonts w:hint="eastAsia" w:ascii="仿宋" w:hAnsi="仿宋" w:cs="仿宋"/>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1035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4390"/>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4390"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36872CA3">
            <w:pPr>
              <w:widowControl/>
              <w:shd w:val="clear" w:color="auto" w:fill="FFFFFF"/>
              <w:snapToGrid w:val="0"/>
              <w:spacing w:line="400" w:lineRule="exact"/>
              <w:ind w:firstLine="0" w:firstLineChars="0"/>
              <w:contextualSpacing/>
              <w:rPr>
                <w:rFonts w:hint="eastAsia" w:cs="仿宋"/>
                <w:b w:val="0"/>
                <w:bCs w:val="0"/>
                <w:color w:val="000000"/>
                <w:kern w:val="0"/>
                <w:u w:val="none"/>
                <w:lang w:bidi="en-US"/>
              </w:rPr>
            </w:pPr>
            <w:r>
              <w:rPr>
                <w:rFonts w:hint="eastAsia" w:cs="仿宋"/>
                <w:b w:val="0"/>
                <w:bCs w:val="0"/>
                <w:color w:val="000000"/>
                <w:kern w:val="0"/>
                <w:u w:val="none"/>
              </w:rPr>
              <w:t>具有独立承担民事责任的能力（提供法人或者其他组织的营业执照、经营许可证等证明文件和自然人的身份证明）。营业执照经营范围包含本项目采购范围相关内容，且能在国内合法销售并提供相应服务的生产厂家或代理商。</w:t>
            </w:r>
          </w:p>
        </w:tc>
        <w:tc>
          <w:tcPr>
            <w:tcW w:w="4390"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kern w:val="0"/>
                <w:u w:val="none"/>
              </w:rPr>
              <w:t>具有良好的商业信誉和健全的财务会计制度（提供参加本次政府采购活动前一年内（至少一个月）的会计报表）；</w:t>
            </w:r>
          </w:p>
        </w:tc>
        <w:tc>
          <w:tcPr>
            <w:tcW w:w="4390"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AB8B711">
            <w:pPr>
              <w:spacing w:line="400" w:lineRule="exact"/>
              <w:ind w:left="0" w:leftChars="0" w:firstLine="0" w:firstLineChars="0"/>
              <w:rPr>
                <w:rFonts w:hint="eastAsia" w:cs="仿宋"/>
                <w:b w:val="0"/>
                <w:bCs w:val="0"/>
                <w:color w:val="000000"/>
                <w:u w:val="none"/>
              </w:rPr>
            </w:pPr>
            <w:r>
              <w:rPr>
                <w:rFonts w:hint="eastAsia" w:cs="仿宋"/>
                <w:b w:val="0"/>
                <w:bCs w:val="0"/>
                <w:color w:val="000000"/>
                <w:kern w:val="0"/>
                <w:u w:val="none"/>
              </w:rPr>
              <w:t>具有履行合同所必需的设备和专业技术能力（根据项目需求提供相应的在有效期内二次供水设施清洗服务企业资质证书或者生活水箱清洗资质证书、拟服务人员健康证明、专业技术资质等）；</w:t>
            </w:r>
          </w:p>
        </w:tc>
        <w:tc>
          <w:tcPr>
            <w:tcW w:w="4390"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204F515B">
            <w:pPr>
              <w:spacing w:line="400" w:lineRule="exact"/>
              <w:ind w:left="0" w:leftChars="0" w:firstLine="0" w:firstLineChars="0"/>
              <w:rPr>
                <w:rFonts w:hint="eastAsia" w:cs="仿宋"/>
                <w:b w:val="0"/>
                <w:bCs w:val="0"/>
                <w:color w:val="000000"/>
                <w:u w:val="none"/>
              </w:rPr>
            </w:pPr>
            <w:r>
              <w:rPr>
                <w:rFonts w:hint="eastAsia" w:cs="仿宋"/>
                <w:b w:val="0"/>
                <w:bCs w:val="0"/>
                <w:color w:val="000000"/>
                <w:kern w:val="0"/>
                <w:u w:val="none"/>
              </w:rPr>
              <w:t>有依法缴纳税收和社会保障资金的良好记录（提供参加政府采购活动前一年内至少一个月依法缴纳税收和社会保障资金的相关材料）；</w:t>
            </w:r>
          </w:p>
        </w:tc>
        <w:tc>
          <w:tcPr>
            <w:tcW w:w="4390"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02A604E9">
            <w:pPr>
              <w:spacing w:line="400" w:lineRule="exact"/>
              <w:ind w:left="0" w:leftChars="0" w:firstLine="0" w:firstLineChars="0"/>
              <w:rPr>
                <w:rFonts w:hint="eastAsia" w:cs="仿宋"/>
                <w:b w:val="0"/>
                <w:bCs w:val="0"/>
                <w:color w:val="000000"/>
                <w:kern w:val="0"/>
                <w:u w:val="none"/>
                <w:lang w:bidi="en-US"/>
              </w:rPr>
            </w:pPr>
            <w:r>
              <w:rPr>
                <w:rFonts w:hint="eastAsia" w:cs="仿宋"/>
                <w:b w:val="0"/>
                <w:bCs w:val="0"/>
                <w:color w:val="000000"/>
                <w:kern w:val="0"/>
                <w:u w:val="none"/>
              </w:rPr>
              <w:t>参加政府采购活动前三年内，在经营活动中没有重大违法记录（提供参加政府采购活动前三年内在经营活动中没有重大违法记录的书面声明）；</w:t>
            </w:r>
          </w:p>
        </w:tc>
        <w:tc>
          <w:tcPr>
            <w:tcW w:w="4390"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2CF77EC">
            <w:pPr>
              <w:spacing w:line="400" w:lineRule="exact"/>
              <w:ind w:left="0" w:leftChars="0" w:firstLine="0" w:firstLineChars="0"/>
              <w:rPr>
                <w:rFonts w:hint="eastAsia" w:cs="仿宋"/>
                <w:b w:val="0"/>
                <w:bCs w:val="0"/>
                <w:kern w:val="0"/>
                <w:u w:val="none"/>
              </w:rPr>
            </w:pPr>
            <w:r>
              <w:rPr>
                <w:rFonts w:hint="eastAsia" w:cs="仿宋"/>
                <w:b w:val="0"/>
                <w:bCs w:val="0"/>
                <w:color w:val="000000"/>
                <w:kern w:val="0"/>
                <w:u w:val="none"/>
              </w:rPr>
              <w:t>投标人需近年（202</w:t>
            </w:r>
            <w:r>
              <w:rPr>
                <w:rFonts w:hint="eastAsia" w:cs="仿宋"/>
                <w:b w:val="0"/>
                <w:bCs w:val="0"/>
                <w:color w:val="000000"/>
                <w:kern w:val="0"/>
                <w:u w:val="none"/>
                <w:lang w:val="en-US" w:eastAsia="zh-CN"/>
              </w:rPr>
              <w:t>2</w:t>
            </w:r>
            <w:r>
              <w:rPr>
                <w:rFonts w:hint="eastAsia" w:cs="仿宋"/>
                <w:b w:val="0"/>
                <w:bCs w:val="0"/>
                <w:color w:val="000000"/>
                <w:kern w:val="0"/>
                <w:u w:val="none"/>
              </w:rPr>
              <w:t>年1月1日至今）具有生活水箱清洗业绩2个以上（含2个，需提供商务合同复印件或项目验收合格证明扫描件）。</w:t>
            </w:r>
          </w:p>
        </w:tc>
        <w:tc>
          <w:tcPr>
            <w:tcW w:w="4390" w:type="dxa"/>
          </w:tcPr>
          <w:p w14:paraId="12B81946">
            <w:pPr>
              <w:snapToGrid w:val="0"/>
              <w:spacing w:line="400" w:lineRule="exact"/>
              <w:ind w:firstLine="560"/>
              <w:rPr>
                <w:rFonts w:hint="eastAsia" w:cs="仿宋"/>
                <w:b w:val="0"/>
                <w:bCs w:val="0"/>
                <w:color w:val="000000"/>
                <w:u w:val="none"/>
              </w:rPr>
            </w:pPr>
          </w:p>
        </w:tc>
      </w:tr>
      <w:tr w14:paraId="6406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BCBCBAF">
            <w:pPr>
              <w:spacing w:line="400" w:lineRule="exact"/>
              <w:ind w:left="0" w:leftChars="0" w:firstLine="0" w:firstLineChars="0"/>
              <w:rPr>
                <w:rFonts w:hint="eastAsia" w:cs="仿宋"/>
                <w:b w:val="0"/>
                <w:bCs w:val="0"/>
                <w:kern w:val="0"/>
                <w:u w:val="none"/>
              </w:rPr>
            </w:pPr>
            <w:r>
              <w:rPr>
                <w:rFonts w:hint="eastAsia" w:cs="仿宋"/>
                <w:b w:val="0"/>
                <w:bCs w:val="0"/>
                <w:color w:val="000000"/>
                <w:kern w:val="0"/>
                <w:u w:val="none"/>
              </w:rPr>
              <w:t>南京市政府采购供应商信用记录表 </w:t>
            </w:r>
          </w:p>
        </w:tc>
        <w:tc>
          <w:tcPr>
            <w:tcW w:w="4390" w:type="dxa"/>
          </w:tcPr>
          <w:p w14:paraId="08848D8C">
            <w:pPr>
              <w:snapToGrid w:val="0"/>
              <w:spacing w:line="400" w:lineRule="exact"/>
              <w:ind w:firstLine="560"/>
              <w:rPr>
                <w:rFonts w:hint="eastAsia" w:cs="仿宋"/>
                <w:b w:val="0"/>
                <w:bCs w:val="0"/>
                <w:color w:val="000000"/>
                <w:u w:val="none"/>
              </w:rPr>
            </w:pPr>
          </w:p>
        </w:tc>
      </w:tr>
    </w:tbl>
    <w:p w14:paraId="387A4C7E">
      <w:pPr>
        <w:pStyle w:val="20"/>
        <w:spacing w:line="400" w:lineRule="exact"/>
        <w:rPr>
          <w:rFonts w:hint="eastAsia" w:ascii="仿宋" w:hAnsi="仿宋" w:eastAsia="仿宋" w:cs="仿宋"/>
          <w:sz w:val="28"/>
          <w:szCs w:val="28"/>
        </w:rPr>
      </w:pPr>
    </w:p>
    <w:p w14:paraId="4C12EFD9">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生活水箱清洗</w:t>
      </w:r>
      <w:r>
        <w:rPr>
          <w:rFonts w:hint="eastAsia" w:ascii="仿宋" w:hAnsi="仿宋" w:eastAsia="仿宋" w:cs="仿宋"/>
          <w:b/>
          <w:bCs/>
          <w:sz w:val="28"/>
          <w:szCs w:val="28"/>
        </w:rPr>
        <w:t>项目</w:t>
      </w:r>
    </w:p>
    <w:p w14:paraId="5FD7BAF0">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val="en-US" w:eastAsia="zh-CN"/>
        </w:rPr>
        <w:t>Q009</w:t>
      </w:r>
    </w:p>
    <w:tbl>
      <w:tblPr>
        <w:tblStyle w:val="17"/>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1392"/>
        <w:gridCol w:w="1588"/>
        <w:gridCol w:w="1588"/>
        <w:gridCol w:w="1590"/>
      </w:tblGrid>
      <w:tr w14:paraId="32F3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69E88099">
            <w:pPr>
              <w:spacing w:line="400" w:lineRule="exact"/>
              <w:rPr>
                <w:rFonts w:hint="eastAsia" w:cs="仿宋"/>
                <w:b w:val="0"/>
                <w:bCs w:val="0"/>
                <w:color w:val="000000"/>
                <w:kern w:val="0"/>
                <w:u w:val="none"/>
              </w:rPr>
            </w:pPr>
            <w:r>
              <w:rPr>
                <w:rFonts w:hint="eastAsia" w:cs="仿宋"/>
                <w:b w:val="0"/>
                <w:bCs w:val="0"/>
                <w:color w:val="000000"/>
                <w:kern w:val="0"/>
                <w:u w:val="none"/>
              </w:rPr>
              <w:t>项    目</w:t>
            </w:r>
          </w:p>
        </w:tc>
        <w:tc>
          <w:tcPr>
            <w:tcW w:w="1392" w:type="dxa"/>
            <w:vAlign w:val="center"/>
          </w:tcPr>
          <w:p w14:paraId="7FBDEEEF">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水箱容积</w:t>
            </w:r>
          </w:p>
        </w:tc>
        <w:tc>
          <w:tcPr>
            <w:tcW w:w="1588" w:type="dxa"/>
            <w:vAlign w:val="center"/>
          </w:tcPr>
          <w:p w14:paraId="607A3203">
            <w:pPr>
              <w:spacing w:line="400" w:lineRule="exact"/>
              <w:ind w:left="0" w:leftChars="0" w:firstLine="280" w:firstLineChars="100"/>
              <w:rPr>
                <w:rFonts w:hint="eastAsia" w:cs="仿宋"/>
                <w:b w:val="0"/>
                <w:bCs w:val="0"/>
                <w:color w:val="000000"/>
                <w:kern w:val="0"/>
                <w:u w:val="none"/>
              </w:rPr>
            </w:pPr>
            <w:r>
              <w:rPr>
                <w:rFonts w:hint="eastAsia" w:cs="仿宋"/>
                <w:b w:val="0"/>
                <w:bCs w:val="0"/>
                <w:color w:val="000000"/>
                <w:kern w:val="0"/>
                <w:u w:val="none"/>
              </w:rPr>
              <w:t>次  数</w:t>
            </w:r>
          </w:p>
        </w:tc>
        <w:tc>
          <w:tcPr>
            <w:tcW w:w="1588" w:type="dxa"/>
            <w:vAlign w:val="center"/>
          </w:tcPr>
          <w:p w14:paraId="1E952CD1">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价 格/次</w:t>
            </w:r>
          </w:p>
        </w:tc>
        <w:tc>
          <w:tcPr>
            <w:tcW w:w="1590" w:type="dxa"/>
            <w:vAlign w:val="center"/>
          </w:tcPr>
          <w:p w14:paraId="678CDE1D">
            <w:pPr>
              <w:spacing w:line="400" w:lineRule="exact"/>
              <w:ind w:left="0" w:leftChars="0" w:firstLine="280" w:firstLineChars="100"/>
              <w:rPr>
                <w:rFonts w:hint="eastAsia" w:cs="仿宋"/>
                <w:b w:val="0"/>
                <w:bCs w:val="0"/>
                <w:color w:val="000000"/>
                <w:kern w:val="0"/>
                <w:u w:val="none"/>
              </w:rPr>
            </w:pPr>
            <w:r>
              <w:rPr>
                <w:rFonts w:hint="eastAsia" w:cs="仿宋"/>
                <w:b w:val="0"/>
                <w:bCs w:val="0"/>
                <w:color w:val="000000"/>
                <w:kern w:val="0"/>
                <w:u w:val="none"/>
              </w:rPr>
              <w:t>合计</w:t>
            </w:r>
          </w:p>
        </w:tc>
      </w:tr>
      <w:tr w14:paraId="70E0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2A52FD48">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综合楼生活水箱</w:t>
            </w:r>
          </w:p>
        </w:tc>
        <w:tc>
          <w:tcPr>
            <w:tcW w:w="1392" w:type="dxa"/>
            <w:vAlign w:val="center"/>
          </w:tcPr>
          <w:p w14:paraId="0F0B3B7D">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120m³</w:t>
            </w:r>
          </w:p>
        </w:tc>
        <w:tc>
          <w:tcPr>
            <w:tcW w:w="1588" w:type="dxa"/>
            <w:vAlign w:val="center"/>
          </w:tcPr>
          <w:p w14:paraId="28A02809">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2次/年</w:t>
            </w:r>
          </w:p>
        </w:tc>
        <w:tc>
          <w:tcPr>
            <w:tcW w:w="1588" w:type="dxa"/>
            <w:vAlign w:val="center"/>
          </w:tcPr>
          <w:p w14:paraId="6FEE4C7D">
            <w:pPr>
              <w:spacing w:line="400" w:lineRule="exact"/>
              <w:rPr>
                <w:rFonts w:hint="eastAsia" w:cs="仿宋"/>
                <w:b w:val="0"/>
                <w:bCs w:val="0"/>
                <w:color w:val="000000"/>
                <w:kern w:val="0"/>
                <w:u w:val="none"/>
              </w:rPr>
            </w:pPr>
          </w:p>
        </w:tc>
        <w:tc>
          <w:tcPr>
            <w:tcW w:w="1590" w:type="dxa"/>
            <w:vAlign w:val="center"/>
          </w:tcPr>
          <w:p w14:paraId="54B97DCD">
            <w:pPr>
              <w:spacing w:line="400" w:lineRule="exact"/>
              <w:rPr>
                <w:rFonts w:hint="eastAsia" w:cs="仿宋"/>
                <w:b w:val="0"/>
                <w:bCs w:val="0"/>
                <w:color w:val="000000"/>
                <w:kern w:val="0"/>
                <w:u w:val="none"/>
              </w:rPr>
            </w:pPr>
          </w:p>
        </w:tc>
      </w:tr>
      <w:tr w14:paraId="15DB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5527CF01">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3号楼生活水箱一</w:t>
            </w:r>
          </w:p>
        </w:tc>
        <w:tc>
          <w:tcPr>
            <w:tcW w:w="1392" w:type="dxa"/>
            <w:vAlign w:val="center"/>
          </w:tcPr>
          <w:p w14:paraId="2C32B7EF">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60m³</w:t>
            </w:r>
          </w:p>
        </w:tc>
        <w:tc>
          <w:tcPr>
            <w:tcW w:w="1588" w:type="dxa"/>
            <w:vAlign w:val="center"/>
          </w:tcPr>
          <w:p w14:paraId="7BE8A715">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2次/年</w:t>
            </w:r>
          </w:p>
        </w:tc>
        <w:tc>
          <w:tcPr>
            <w:tcW w:w="1588" w:type="dxa"/>
            <w:vAlign w:val="center"/>
          </w:tcPr>
          <w:p w14:paraId="768028EE">
            <w:pPr>
              <w:spacing w:line="400" w:lineRule="exact"/>
              <w:rPr>
                <w:rFonts w:hint="eastAsia" w:cs="仿宋"/>
                <w:b w:val="0"/>
                <w:bCs w:val="0"/>
                <w:color w:val="000000"/>
                <w:kern w:val="0"/>
                <w:u w:val="none"/>
              </w:rPr>
            </w:pPr>
          </w:p>
        </w:tc>
        <w:tc>
          <w:tcPr>
            <w:tcW w:w="1590" w:type="dxa"/>
            <w:vAlign w:val="center"/>
          </w:tcPr>
          <w:p w14:paraId="01BEDFEA">
            <w:pPr>
              <w:spacing w:line="400" w:lineRule="exact"/>
              <w:rPr>
                <w:rFonts w:hint="eastAsia" w:cs="仿宋"/>
                <w:b w:val="0"/>
                <w:bCs w:val="0"/>
                <w:color w:val="000000"/>
                <w:kern w:val="0"/>
                <w:u w:val="none"/>
              </w:rPr>
            </w:pPr>
          </w:p>
        </w:tc>
      </w:tr>
      <w:tr w14:paraId="5069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1B55E86F">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3号楼生活水箱二</w:t>
            </w:r>
          </w:p>
        </w:tc>
        <w:tc>
          <w:tcPr>
            <w:tcW w:w="1392" w:type="dxa"/>
            <w:vAlign w:val="center"/>
          </w:tcPr>
          <w:p w14:paraId="510E4BC2">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30m³</w:t>
            </w:r>
          </w:p>
        </w:tc>
        <w:tc>
          <w:tcPr>
            <w:tcW w:w="1588" w:type="dxa"/>
            <w:vAlign w:val="center"/>
          </w:tcPr>
          <w:p w14:paraId="3AC9C7B8">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2次/年</w:t>
            </w:r>
          </w:p>
        </w:tc>
        <w:tc>
          <w:tcPr>
            <w:tcW w:w="1588" w:type="dxa"/>
            <w:vAlign w:val="center"/>
          </w:tcPr>
          <w:p w14:paraId="1E08D086">
            <w:pPr>
              <w:spacing w:line="400" w:lineRule="exact"/>
              <w:rPr>
                <w:rFonts w:hint="eastAsia" w:cs="仿宋"/>
                <w:b w:val="0"/>
                <w:bCs w:val="0"/>
                <w:color w:val="000000"/>
                <w:kern w:val="0"/>
                <w:u w:val="none"/>
              </w:rPr>
            </w:pPr>
          </w:p>
        </w:tc>
        <w:tc>
          <w:tcPr>
            <w:tcW w:w="1590" w:type="dxa"/>
            <w:vAlign w:val="center"/>
          </w:tcPr>
          <w:p w14:paraId="64615478">
            <w:pPr>
              <w:spacing w:line="400" w:lineRule="exact"/>
              <w:rPr>
                <w:rFonts w:hint="eastAsia" w:cs="仿宋"/>
                <w:b w:val="0"/>
                <w:bCs w:val="0"/>
                <w:color w:val="000000"/>
                <w:kern w:val="0"/>
                <w:u w:val="none"/>
              </w:rPr>
            </w:pPr>
          </w:p>
        </w:tc>
      </w:tr>
      <w:tr w14:paraId="6175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5D65E815">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7号楼生活水箱</w:t>
            </w:r>
          </w:p>
        </w:tc>
        <w:tc>
          <w:tcPr>
            <w:tcW w:w="1392" w:type="dxa"/>
            <w:vAlign w:val="center"/>
          </w:tcPr>
          <w:p w14:paraId="24096F5C">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5m³</w:t>
            </w:r>
          </w:p>
        </w:tc>
        <w:tc>
          <w:tcPr>
            <w:tcW w:w="1588" w:type="dxa"/>
            <w:vAlign w:val="center"/>
          </w:tcPr>
          <w:p w14:paraId="04F0C597">
            <w:pPr>
              <w:spacing w:line="400" w:lineRule="exact"/>
              <w:ind w:left="0" w:leftChars="0" w:firstLine="0" w:firstLineChars="0"/>
              <w:rPr>
                <w:rFonts w:hint="eastAsia" w:cs="仿宋"/>
                <w:b w:val="0"/>
                <w:bCs w:val="0"/>
                <w:color w:val="000000"/>
                <w:kern w:val="0"/>
                <w:u w:val="none"/>
              </w:rPr>
            </w:pPr>
            <w:r>
              <w:rPr>
                <w:rFonts w:hint="eastAsia" w:cs="仿宋"/>
                <w:b w:val="0"/>
                <w:bCs w:val="0"/>
                <w:color w:val="000000"/>
                <w:kern w:val="0"/>
                <w:u w:val="none"/>
              </w:rPr>
              <w:t>2次/年</w:t>
            </w:r>
          </w:p>
        </w:tc>
        <w:tc>
          <w:tcPr>
            <w:tcW w:w="1588" w:type="dxa"/>
            <w:vAlign w:val="center"/>
          </w:tcPr>
          <w:p w14:paraId="7C099071">
            <w:pPr>
              <w:spacing w:line="400" w:lineRule="exact"/>
              <w:rPr>
                <w:rFonts w:hint="eastAsia" w:cs="仿宋"/>
                <w:b w:val="0"/>
                <w:bCs w:val="0"/>
                <w:color w:val="000000"/>
                <w:kern w:val="0"/>
                <w:u w:val="none"/>
              </w:rPr>
            </w:pPr>
          </w:p>
        </w:tc>
        <w:tc>
          <w:tcPr>
            <w:tcW w:w="1590" w:type="dxa"/>
            <w:vAlign w:val="center"/>
          </w:tcPr>
          <w:p w14:paraId="5DEE636D">
            <w:pPr>
              <w:spacing w:line="400" w:lineRule="exact"/>
              <w:rPr>
                <w:rFonts w:hint="eastAsia" w:cs="仿宋"/>
                <w:b w:val="0"/>
                <w:bCs w:val="0"/>
                <w:color w:val="000000"/>
                <w:kern w:val="0"/>
                <w:u w:val="none"/>
              </w:rPr>
            </w:pPr>
          </w:p>
        </w:tc>
      </w:tr>
      <w:tr w14:paraId="176E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6BCD7AB5">
            <w:pPr>
              <w:spacing w:line="400" w:lineRule="exact"/>
              <w:rPr>
                <w:rFonts w:hint="eastAsia" w:cs="仿宋"/>
                <w:b w:val="0"/>
                <w:bCs w:val="0"/>
                <w:color w:val="000000"/>
                <w:kern w:val="0"/>
                <w:u w:val="none"/>
              </w:rPr>
            </w:pPr>
            <w:r>
              <w:rPr>
                <w:rFonts w:hint="eastAsia" w:cs="仿宋"/>
                <w:b w:val="0"/>
                <w:bCs w:val="0"/>
                <w:color w:val="000000"/>
                <w:kern w:val="0"/>
                <w:u w:val="none"/>
              </w:rPr>
              <w:t>总计</w:t>
            </w:r>
          </w:p>
        </w:tc>
        <w:tc>
          <w:tcPr>
            <w:tcW w:w="6158" w:type="dxa"/>
            <w:gridSpan w:val="4"/>
            <w:vAlign w:val="center"/>
          </w:tcPr>
          <w:p w14:paraId="1A4146AB">
            <w:pPr>
              <w:spacing w:line="400" w:lineRule="exact"/>
              <w:rPr>
                <w:rFonts w:hint="eastAsia" w:cs="仿宋"/>
                <w:b w:val="0"/>
                <w:bCs w:val="0"/>
                <w:color w:val="000000"/>
                <w:kern w:val="0"/>
                <w:u w:val="none"/>
              </w:rPr>
            </w:pPr>
          </w:p>
        </w:tc>
      </w:tr>
    </w:tbl>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60487B31">
      <w:pPr>
        <w:spacing w:line="400" w:lineRule="exact"/>
        <w:ind w:firstLine="560"/>
        <w:rPr>
          <w:rFonts w:hint="eastAsia" w:ascii="仿宋" w:hAnsi="仿宋" w:eastAsia="仿宋" w:cs="仿宋"/>
        </w:rPr>
      </w:pPr>
      <w:r>
        <w:rPr>
          <w:rFonts w:hint="eastAsia" w:cs="仿宋"/>
          <w:b w:val="0"/>
          <w:bCs w:val="0"/>
          <w:u w:val="none"/>
        </w:rPr>
        <w:t>报价日期：</w:t>
      </w:r>
    </w:p>
    <w:p w14:paraId="57AAF8FE">
      <w:pPr>
        <w:spacing w:line="400" w:lineRule="exact"/>
        <w:ind w:firstLine="560"/>
        <w:rPr>
          <w:rFonts w:hint="eastAsia" w:cs="仿宋"/>
          <w:b w:val="0"/>
          <w:bCs w:val="0"/>
          <w:u w:val="none"/>
        </w:rPr>
      </w:pPr>
      <w:r>
        <w:rPr>
          <w:rFonts w:hint="eastAsia" w:cs="仿宋"/>
          <w:b w:val="0"/>
          <w:bCs w:val="0"/>
          <w:u w:val="none"/>
        </w:rPr>
        <w:t>注：</w:t>
      </w:r>
      <w:r>
        <w:rPr>
          <w:rFonts w:hint="eastAsia" w:cs="仿宋"/>
          <w:b w:val="0"/>
          <w:bCs w:val="0"/>
          <w:color w:val="000000"/>
          <w:kern w:val="0"/>
          <w:u w:val="none"/>
        </w:rPr>
        <w:t>分项报价表</w:t>
      </w:r>
      <w:r>
        <w:rPr>
          <w:rFonts w:hint="eastAsia" w:cs="仿宋"/>
          <w:b w:val="0"/>
          <w:bCs w:val="0"/>
          <w:color w:val="000000"/>
          <w:kern w:val="0"/>
          <w:u w:val="none"/>
          <w:lang w:eastAsia="zh-CN"/>
        </w:rPr>
        <w:t>内</w:t>
      </w:r>
      <w:r>
        <w:rPr>
          <w:rFonts w:hint="eastAsia" w:cs="仿宋"/>
          <w:b w:val="0"/>
          <w:bCs w:val="0"/>
          <w:color w:val="000000"/>
          <w:kern w:val="0"/>
          <w:u w:val="none"/>
        </w:rPr>
        <w:t>报价须包含配件费、人工费、上门费等一切含税费用，供应商不再另外收取费用。</w:t>
      </w:r>
    </w:p>
    <w:p w14:paraId="551EFB38">
      <w:pPr>
        <w:spacing w:line="400" w:lineRule="exact"/>
        <w:ind w:firstLine="560"/>
        <w:rPr>
          <w:rFonts w:hint="eastAsia" w:cs="仿宋"/>
          <w:b w:val="0"/>
          <w:bCs w:val="0"/>
          <w:u w:val="none"/>
        </w:rPr>
      </w:pP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3080" w:firstLineChars="1100"/>
        <w:rPr>
          <w:rFonts w:hint="eastAsia" w:cs="仿宋"/>
          <w:b w:val="0"/>
          <w:bCs w:val="0"/>
          <w:u w:val="none"/>
          <w:lang w:val="zh-CN"/>
        </w:rPr>
      </w:pPr>
      <w:bookmarkStart w:id="23" w:name="_GoBack"/>
      <w:bookmarkEnd w:id="23"/>
      <w:r>
        <w:rPr>
          <w:rFonts w:hint="eastAsia" w:cs="仿宋"/>
          <w:b w:val="0"/>
          <w:bCs w:val="0"/>
          <w:u w:val="none"/>
          <w:lang w:val="zh-CN"/>
        </w:rPr>
        <w:t>服务要求条款偏离表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949"/>
        <w:gridCol w:w="1536"/>
      </w:tblGrid>
      <w:tr w14:paraId="210027DD">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2939" w:type="dxa"/>
            <w:gridSpan w:val="3"/>
            <w:tcBorders>
              <w:top w:val="nil"/>
              <w:left w:val="nil"/>
              <w:bottom w:val="single" w:color="auto" w:sz="6" w:space="0"/>
              <w:right w:val="nil"/>
            </w:tcBorders>
            <w:vAlign w:val="center"/>
          </w:tcPr>
          <w:p w14:paraId="40D14D6D">
            <w:pPr>
              <w:spacing w:line="400" w:lineRule="exact"/>
              <w:ind w:firstLine="560"/>
              <w:rPr>
                <w:rFonts w:hint="eastAsia" w:cs="仿宋"/>
                <w:b w:val="0"/>
                <w:bCs w:val="0"/>
                <w:u w:val="none"/>
                <w:lang w:val="zh-CN"/>
              </w:rPr>
            </w:pPr>
          </w:p>
        </w:tc>
        <w:tc>
          <w:tcPr>
            <w:tcW w:w="1536" w:type="dxa"/>
            <w:tcBorders>
              <w:top w:val="nil"/>
              <w:left w:val="nil"/>
              <w:bottom w:val="single" w:color="auto" w:sz="6" w:space="0"/>
              <w:right w:val="nil"/>
            </w:tcBorders>
            <w:vAlign w:val="center"/>
          </w:tcPr>
          <w:p w14:paraId="38942A76">
            <w:pPr>
              <w:spacing w:line="400" w:lineRule="exact"/>
              <w:ind w:firstLine="560"/>
              <w:rPr>
                <w:rFonts w:hint="eastAsia" w:cs="仿宋"/>
                <w:b w:val="0"/>
                <w:bCs w:val="0"/>
                <w:u w:val="none"/>
                <w:lang w:val="zh-CN"/>
              </w:rPr>
            </w:pPr>
          </w:p>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供应商名称（盖章）：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5875526C">
      <w:pPr>
        <w:pStyle w:val="20"/>
        <w:spacing w:line="400" w:lineRule="exact"/>
        <w:rPr>
          <w:rFonts w:hint="eastAsia" w:ascii="仿宋" w:hAnsi="仿宋" w:eastAsia="仿宋" w:cs="仿宋"/>
          <w:sz w:val="28"/>
          <w:szCs w:val="28"/>
        </w:rPr>
      </w:pPr>
    </w:p>
    <w:p w14:paraId="337DA510">
      <w:pPr>
        <w:pStyle w:val="20"/>
        <w:spacing w:line="4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p>
    <w:p w14:paraId="2921F9FE">
      <w:pPr>
        <w:spacing w:line="400" w:lineRule="exact"/>
        <w:ind w:firstLine="560"/>
        <w:rPr>
          <w:rFonts w:hint="eastAsia" w:cs="仿宋"/>
          <w:b w:val="0"/>
          <w:bCs w:val="0"/>
          <w:u w:val="none"/>
          <w:lang w:val="zh-CN"/>
        </w:rPr>
      </w:pPr>
      <w:r>
        <w:rPr>
          <w:rFonts w:hint="eastAsia" w:cs="仿宋"/>
          <w:b w:val="0"/>
          <w:bCs w:val="0"/>
          <w:u w:val="none"/>
          <w:lang w:val="zh-CN"/>
        </w:rPr>
        <w:t>附件二、无重大违法记录声明格式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56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（说明：政府采购法第二十二条第一款第五项所称重大违法记录，是指供应商因违法经营受到刑事处罚或者责令停产停业、吊销许可证或者执照、较大数额罚款等行政处罚。）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1CDE1692">
      <w:pPr>
        <w:spacing w:line="400" w:lineRule="exact"/>
        <w:ind w:firstLine="560"/>
        <w:rPr>
          <w:rFonts w:hint="default" w:cs="仿宋"/>
          <w:b w:val="0"/>
          <w:bCs w:val="0"/>
          <w:u w:val="none"/>
          <w:lang w:val="en-US" w:eastAsia="zh-CN"/>
        </w:rPr>
      </w:pPr>
    </w:p>
    <w:p w14:paraId="7824CAC2">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附件</w:t>
      </w:r>
      <w:r>
        <w:rPr>
          <w:rFonts w:hint="eastAsia" w:cs="仿宋"/>
          <w:b w:val="0"/>
          <w:bCs w:val="0"/>
          <w:u w:val="none"/>
          <w:lang w:val="en-US" w:eastAsia="zh-CN"/>
        </w:rPr>
        <w:t>5</w:t>
      </w:r>
      <w:r>
        <w:rPr>
          <w:rFonts w:hint="eastAsia" w:cs="仿宋"/>
          <w:b w:val="0"/>
          <w:bCs w:val="0"/>
          <w:u w:val="none"/>
          <w:lang w:val="zh-CN"/>
        </w:rPr>
        <w:t>：拟签订合同文本（供参考）</w:t>
      </w:r>
    </w:p>
    <w:p w14:paraId="368376B4">
      <w:pPr>
        <w:spacing w:line="400" w:lineRule="exact"/>
        <w:ind w:firstLine="560"/>
        <w:rPr>
          <w:rFonts w:hint="eastAsia" w:cs="仿宋"/>
          <w:b w:val="0"/>
          <w:bCs w:val="0"/>
          <w:u w:val="none"/>
          <w:lang w:val="zh-CN"/>
        </w:rPr>
      </w:pPr>
    </w:p>
    <w:p w14:paraId="78E9139A">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甲乙双方本着平等、诚实信用的原则，根据《中华人民共和国</w:t>
      </w:r>
      <w:r>
        <w:rPr>
          <w:rFonts w:hint="eastAsia" w:ascii="宋体" w:hAnsi="宋体" w:eastAsia="宋体" w:cs="宋体"/>
          <w:b w:val="0"/>
          <w:bCs w:val="0"/>
          <w:sz w:val="18"/>
          <w:szCs w:val="18"/>
          <w:u w:val="none"/>
          <w:lang w:eastAsia="zh-CN"/>
        </w:rPr>
        <w:t>民法典</w:t>
      </w:r>
      <w:r>
        <w:rPr>
          <w:rFonts w:hint="eastAsia" w:ascii="宋体" w:hAnsi="宋体" w:eastAsia="宋体" w:cs="宋体"/>
          <w:b w:val="0"/>
          <w:bCs w:val="0"/>
          <w:sz w:val="18"/>
          <w:szCs w:val="18"/>
          <w:u w:val="none"/>
        </w:rPr>
        <w:t>》等相关法律、法规、规章，就生活水箱清洗的相关事宜，</w:t>
      </w:r>
      <w:r>
        <w:rPr>
          <w:rFonts w:hint="eastAsia" w:ascii="宋体" w:hAnsi="宋体" w:eastAsia="宋体" w:cs="宋体"/>
          <w:b w:val="0"/>
          <w:bCs w:val="0"/>
          <w:sz w:val="18"/>
          <w:szCs w:val="18"/>
          <w:u w:val="none"/>
          <w:lang w:eastAsia="zh-CN"/>
        </w:rPr>
        <w:t>根据院内招标编号为</w:t>
      </w:r>
      <w:r>
        <w:rPr>
          <w:rFonts w:hint="eastAsia" w:ascii="宋体" w:hAnsi="宋体" w:eastAsia="宋体" w:cs="宋体"/>
          <w:b w:val="0"/>
          <w:bCs w:val="0"/>
          <w:sz w:val="18"/>
          <w:szCs w:val="18"/>
          <w:u w:val="none"/>
          <w:lang w:val="en-US" w:eastAsia="zh-CN"/>
        </w:rPr>
        <w:t xml:space="preserve">         的询价结果</w:t>
      </w:r>
      <w:r>
        <w:rPr>
          <w:rFonts w:hint="eastAsia" w:ascii="宋体" w:hAnsi="宋体" w:eastAsia="宋体" w:cs="宋体"/>
          <w:b w:val="0"/>
          <w:bCs w:val="0"/>
          <w:sz w:val="18"/>
          <w:szCs w:val="18"/>
          <w:u w:val="none"/>
        </w:rPr>
        <w:t>，本着公平、公正的原则，经双方协商一致，达成如下协议：</w:t>
      </w:r>
    </w:p>
    <w:p w14:paraId="4ED7A0E7">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一、工程名称：生活水箱清洗</w:t>
      </w:r>
    </w:p>
    <w:p w14:paraId="03BC7CCD">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二、工程地点：南京市溧水区人民医院</w:t>
      </w:r>
    </w:p>
    <w:p w14:paraId="3FFD1A68">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eastAsia="zh-CN"/>
        </w:rPr>
        <w:t>三、</w:t>
      </w:r>
      <w:r>
        <w:rPr>
          <w:rFonts w:hint="eastAsia" w:ascii="宋体" w:hAnsi="宋体" w:eastAsia="宋体" w:cs="宋体"/>
          <w:b w:val="0"/>
          <w:bCs w:val="0"/>
          <w:sz w:val="18"/>
          <w:szCs w:val="18"/>
          <w:u w:val="none"/>
        </w:rPr>
        <w:t>承包方式</w:t>
      </w:r>
      <w:r>
        <w:rPr>
          <w:rFonts w:hint="eastAsia" w:ascii="宋体" w:hAnsi="宋体" w:eastAsia="宋体" w:cs="宋体"/>
          <w:b w:val="0"/>
          <w:bCs w:val="0"/>
          <w:sz w:val="18"/>
          <w:szCs w:val="18"/>
          <w:u w:val="none"/>
          <w:lang w:eastAsia="zh-CN"/>
        </w:rPr>
        <w:t>：</w:t>
      </w:r>
      <w:r>
        <w:rPr>
          <w:rFonts w:hint="eastAsia" w:ascii="宋体" w:hAnsi="宋体" w:eastAsia="宋体" w:cs="宋体"/>
          <w:b w:val="0"/>
          <w:bCs w:val="0"/>
          <w:sz w:val="18"/>
          <w:szCs w:val="18"/>
          <w:u w:val="none"/>
        </w:rPr>
        <w:t>包工包料</w:t>
      </w:r>
    </w:p>
    <w:p w14:paraId="35FC0EA1">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eastAsia="zh-CN"/>
        </w:rPr>
        <w:t>四、</w:t>
      </w:r>
      <w:r>
        <w:rPr>
          <w:rFonts w:hint="eastAsia" w:ascii="宋体" w:hAnsi="宋体" w:eastAsia="宋体" w:cs="宋体"/>
          <w:b w:val="0"/>
          <w:bCs w:val="0"/>
          <w:sz w:val="18"/>
          <w:szCs w:val="18"/>
          <w:u w:val="none"/>
        </w:rPr>
        <w:t>项目背景</w:t>
      </w:r>
    </w:p>
    <w:p w14:paraId="58B756DC">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医院现有4个生活用水水箱，分别位于综合病房楼负一层，容积为120m³；3号楼负一层，容积为60m³；3号楼负一层，容积为30m³；7号楼一层，容积为5m³。水箱需每年清洗两次，同时出具检测报告。</w:t>
      </w:r>
    </w:p>
    <w:p w14:paraId="6980C041">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lang w:eastAsia="zh-CN"/>
        </w:rPr>
      </w:pPr>
      <w:r>
        <w:rPr>
          <w:rFonts w:hint="eastAsia" w:ascii="宋体" w:hAnsi="宋体" w:eastAsia="宋体" w:cs="宋体"/>
          <w:b w:val="0"/>
          <w:bCs w:val="0"/>
          <w:sz w:val="18"/>
          <w:szCs w:val="18"/>
          <w:u w:val="none"/>
          <w:lang w:eastAsia="zh-CN"/>
        </w:rPr>
        <w:t>五、清洗明细</w:t>
      </w:r>
    </w:p>
    <w:tbl>
      <w:tblPr>
        <w:tblStyle w:val="17"/>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1392"/>
        <w:gridCol w:w="1588"/>
        <w:gridCol w:w="1588"/>
        <w:gridCol w:w="1590"/>
      </w:tblGrid>
      <w:tr w14:paraId="6AD4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1D50F712">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项    目</w:t>
            </w:r>
          </w:p>
        </w:tc>
        <w:tc>
          <w:tcPr>
            <w:tcW w:w="1392" w:type="dxa"/>
            <w:vAlign w:val="center"/>
          </w:tcPr>
          <w:p w14:paraId="074E3F00">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水箱容积</w:t>
            </w:r>
          </w:p>
        </w:tc>
        <w:tc>
          <w:tcPr>
            <w:tcW w:w="1588" w:type="dxa"/>
            <w:vAlign w:val="center"/>
          </w:tcPr>
          <w:p w14:paraId="4FC39FBC">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次  数</w:t>
            </w:r>
          </w:p>
        </w:tc>
        <w:tc>
          <w:tcPr>
            <w:tcW w:w="1588" w:type="dxa"/>
            <w:vAlign w:val="center"/>
          </w:tcPr>
          <w:p w14:paraId="1ED209C1">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价 格/次</w:t>
            </w:r>
          </w:p>
        </w:tc>
        <w:tc>
          <w:tcPr>
            <w:tcW w:w="1590" w:type="dxa"/>
            <w:vAlign w:val="center"/>
          </w:tcPr>
          <w:p w14:paraId="7C66ADB0">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合计</w:t>
            </w:r>
          </w:p>
        </w:tc>
      </w:tr>
      <w:tr w14:paraId="0E04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54423884">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综合楼生活水箱</w:t>
            </w:r>
          </w:p>
        </w:tc>
        <w:tc>
          <w:tcPr>
            <w:tcW w:w="1392" w:type="dxa"/>
            <w:vAlign w:val="center"/>
          </w:tcPr>
          <w:p w14:paraId="2A59B9CB">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120m³</w:t>
            </w:r>
          </w:p>
        </w:tc>
        <w:tc>
          <w:tcPr>
            <w:tcW w:w="1588" w:type="dxa"/>
            <w:vAlign w:val="center"/>
          </w:tcPr>
          <w:p w14:paraId="46AC0244">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2次/年</w:t>
            </w:r>
          </w:p>
        </w:tc>
        <w:tc>
          <w:tcPr>
            <w:tcW w:w="1588" w:type="dxa"/>
            <w:vAlign w:val="center"/>
          </w:tcPr>
          <w:p w14:paraId="6DBEFA84">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p>
        </w:tc>
        <w:tc>
          <w:tcPr>
            <w:tcW w:w="1590" w:type="dxa"/>
            <w:vAlign w:val="center"/>
          </w:tcPr>
          <w:p w14:paraId="11BD5063">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p>
        </w:tc>
      </w:tr>
      <w:tr w14:paraId="0054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46E16380">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3号楼生活水箱一</w:t>
            </w:r>
          </w:p>
        </w:tc>
        <w:tc>
          <w:tcPr>
            <w:tcW w:w="1392" w:type="dxa"/>
            <w:vAlign w:val="center"/>
          </w:tcPr>
          <w:p w14:paraId="2CEEB34E">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60m³</w:t>
            </w:r>
          </w:p>
        </w:tc>
        <w:tc>
          <w:tcPr>
            <w:tcW w:w="1588" w:type="dxa"/>
            <w:vAlign w:val="center"/>
          </w:tcPr>
          <w:p w14:paraId="14B08259">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2次/年</w:t>
            </w:r>
          </w:p>
        </w:tc>
        <w:tc>
          <w:tcPr>
            <w:tcW w:w="1588" w:type="dxa"/>
            <w:vAlign w:val="center"/>
          </w:tcPr>
          <w:p w14:paraId="53B55A63">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p>
        </w:tc>
        <w:tc>
          <w:tcPr>
            <w:tcW w:w="1590" w:type="dxa"/>
            <w:vAlign w:val="center"/>
          </w:tcPr>
          <w:p w14:paraId="3BECACD7">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p>
        </w:tc>
      </w:tr>
      <w:tr w14:paraId="0772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2FB3735E">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3号楼生活水箱二</w:t>
            </w:r>
          </w:p>
        </w:tc>
        <w:tc>
          <w:tcPr>
            <w:tcW w:w="1392" w:type="dxa"/>
            <w:vAlign w:val="center"/>
          </w:tcPr>
          <w:p w14:paraId="0F5945DD">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30m³</w:t>
            </w:r>
          </w:p>
        </w:tc>
        <w:tc>
          <w:tcPr>
            <w:tcW w:w="1588" w:type="dxa"/>
            <w:vAlign w:val="center"/>
          </w:tcPr>
          <w:p w14:paraId="5BFF94A1">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2次/年</w:t>
            </w:r>
          </w:p>
        </w:tc>
        <w:tc>
          <w:tcPr>
            <w:tcW w:w="1588" w:type="dxa"/>
            <w:vAlign w:val="center"/>
          </w:tcPr>
          <w:p w14:paraId="5B228554">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p>
        </w:tc>
        <w:tc>
          <w:tcPr>
            <w:tcW w:w="1590" w:type="dxa"/>
            <w:vAlign w:val="center"/>
          </w:tcPr>
          <w:p w14:paraId="03667C70">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p>
        </w:tc>
      </w:tr>
      <w:tr w14:paraId="027B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195B247E">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7号楼生活水箱</w:t>
            </w:r>
          </w:p>
        </w:tc>
        <w:tc>
          <w:tcPr>
            <w:tcW w:w="1392" w:type="dxa"/>
            <w:vAlign w:val="center"/>
          </w:tcPr>
          <w:p w14:paraId="497287BF">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5m³</w:t>
            </w:r>
          </w:p>
        </w:tc>
        <w:tc>
          <w:tcPr>
            <w:tcW w:w="1588" w:type="dxa"/>
            <w:vAlign w:val="center"/>
          </w:tcPr>
          <w:p w14:paraId="32C3535A">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2次/年</w:t>
            </w:r>
          </w:p>
        </w:tc>
        <w:tc>
          <w:tcPr>
            <w:tcW w:w="1588" w:type="dxa"/>
            <w:vAlign w:val="center"/>
          </w:tcPr>
          <w:p w14:paraId="7108A995">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p>
        </w:tc>
        <w:tc>
          <w:tcPr>
            <w:tcW w:w="1590" w:type="dxa"/>
            <w:vAlign w:val="center"/>
          </w:tcPr>
          <w:p w14:paraId="48D585E2">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p>
        </w:tc>
      </w:tr>
      <w:tr w14:paraId="2EB6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14:paraId="570227C7">
            <w:pPr>
              <w:autoSpaceDE w:val="0"/>
              <w:autoSpaceDN w:val="0"/>
              <w:adjustRightInd w:val="0"/>
              <w:spacing w:line="300" w:lineRule="exact"/>
              <w:ind w:firstLine="720" w:firstLineChars="40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总计</w:t>
            </w:r>
          </w:p>
        </w:tc>
        <w:tc>
          <w:tcPr>
            <w:tcW w:w="6158" w:type="dxa"/>
            <w:gridSpan w:val="4"/>
            <w:vAlign w:val="center"/>
          </w:tcPr>
          <w:p w14:paraId="0569BB47">
            <w:pPr>
              <w:autoSpaceDE w:val="0"/>
              <w:autoSpaceDN w:val="0"/>
              <w:adjustRightInd w:val="0"/>
              <w:spacing w:line="300" w:lineRule="exact"/>
              <w:ind w:firstLine="360" w:firstLineChars="200"/>
              <w:jc w:val="left"/>
              <w:rPr>
                <w:rFonts w:hint="eastAsia" w:ascii="宋体" w:hAnsi="宋体" w:eastAsia="宋体" w:cs="宋体"/>
                <w:b w:val="0"/>
                <w:bCs w:val="0"/>
                <w:sz w:val="18"/>
                <w:szCs w:val="18"/>
                <w:u w:val="none"/>
              </w:rPr>
            </w:pPr>
          </w:p>
        </w:tc>
      </w:tr>
    </w:tbl>
    <w:p w14:paraId="7EBAA5FF">
      <w:pPr>
        <w:spacing w:line="300" w:lineRule="exact"/>
        <w:ind w:left="0" w:leftChars="0" w:firstLine="360" w:firstLineChars="200"/>
        <w:rPr>
          <w:rFonts w:hint="eastAsia" w:ascii="宋体" w:hAnsi="宋体" w:eastAsia="宋体" w:cs="宋体"/>
          <w:b w:val="0"/>
          <w:bCs w:val="0"/>
          <w:sz w:val="18"/>
          <w:szCs w:val="18"/>
          <w:u w:val="none"/>
          <w:lang w:eastAsia="zh-CN"/>
        </w:rPr>
      </w:pPr>
      <w:r>
        <w:rPr>
          <w:rFonts w:hint="eastAsia" w:ascii="宋体" w:hAnsi="宋体" w:eastAsia="宋体" w:cs="宋体"/>
          <w:b w:val="0"/>
          <w:bCs w:val="0"/>
          <w:sz w:val="18"/>
          <w:szCs w:val="18"/>
          <w:u w:val="none"/>
          <w:lang w:eastAsia="zh-CN"/>
        </w:rPr>
        <w:t>六</w:t>
      </w:r>
      <w:r>
        <w:rPr>
          <w:rFonts w:hint="eastAsia" w:ascii="宋体" w:hAnsi="宋体" w:eastAsia="宋体" w:cs="宋体"/>
          <w:b w:val="0"/>
          <w:bCs w:val="0"/>
          <w:sz w:val="18"/>
          <w:szCs w:val="18"/>
          <w:u w:val="none"/>
        </w:rPr>
        <w:t>、合同期限：</w:t>
      </w:r>
      <w:r>
        <w:rPr>
          <w:rFonts w:hint="eastAsia" w:ascii="宋体" w:hAnsi="宋体" w:eastAsia="宋体" w:cs="宋体"/>
          <w:b w:val="0"/>
          <w:bCs w:val="0"/>
          <w:sz w:val="18"/>
          <w:szCs w:val="18"/>
          <w:u w:val="none"/>
          <w:lang w:eastAsia="zh-CN"/>
        </w:rPr>
        <w:t>一招三年，合同一年一签。</w:t>
      </w:r>
    </w:p>
    <w:p w14:paraId="6FD12E24">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eastAsia="zh-CN"/>
        </w:rPr>
        <w:t>七</w:t>
      </w:r>
      <w:r>
        <w:rPr>
          <w:rFonts w:hint="eastAsia" w:ascii="宋体" w:hAnsi="宋体" w:eastAsia="宋体" w:cs="宋体"/>
          <w:b w:val="0"/>
          <w:bCs w:val="0"/>
          <w:sz w:val="18"/>
          <w:szCs w:val="18"/>
          <w:u w:val="none"/>
        </w:rPr>
        <w:t>、工程要求：清洗、消毒、检测合格(清洗完成十五天后提供检测报告)。</w:t>
      </w:r>
    </w:p>
    <w:p w14:paraId="157A4429">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清洗工具:高压水枪、钢丝球、毛刷、抹水器和水带等。</w:t>
      </w:r>
    </w:p>
    <w:p w14:paraId="41BBD1E0">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清洗完成后保证水箱内无污垢，并由医院现场工作人员签字认可，清洗后保证半年内水质合格。</w:t>
      </w:r>
    </w:p>
    <w:p w14:paraId="23D26FEE">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清洗完成七天内，出具完整的水箱消毒清洗报告。</w:t>
      </w:r>
    </w:p>
    <w:p w14:paraId="215A68A4">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eastAsia="zh-CN"/>
        </w:rPr>
        <w:t>八</w:t>
      </w:r>
      <w:r>
        <w:rPr>
          <w:rFonts w:hint="eastAsia" w:ascii="宋体" w:hAnsi="宋体" w:eastAsia="宋体" w:cs="宋体"/>
          <w:b w:val="0"/>
          <w:bCs w:val="0"/>
          <w:sz w:val="18"/>
          <w:szCs w:val="18"/>
          <w:u w:val="none"/>
        </w:rPr>
        <w:t>、水样检测：需安排具有国家相关技术部门认可并取得资质的第三方检测单位进行检测，并承担相应检测费用。水质检测标准按照地区疾控中心生活水饮用标准要求，每次清洗水箱后一周内取样检测水样一次。</w:t>
      </w:r>
    </w:p>
    <w:p w14:paraId="5CF710FF">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水样检测项目:1.菌落总数；2.色度；3.总大肠菌群；4.肉眼可见物；5.浑浊度；6.pH；7.嗅和味；8.余氯。</w:t>
      </w:r>
    </w:p>
    <w:p w14:paraId="0721F380">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eastAsia="zh-CN"/>
        </w:rPr>
        <w:t>九、</w:t>
      </w:r>
      <w:r>
        <w:rPr>
          <w:rFonts w:hint="eastAsia" w:ascii="宋体" w:hAnsi="宋体" w:eastAsia="宋体" w:cs="宋体"/>
          <w:b w:val="0"/>
          <w:bCs w:val="0"/>
          <w:sz w:val="18"/>
          <w:szCs w:val="18"/>
          <w:u w:val="none"/>
        </w:rPr>
        <w:t>检测依据：</w:t>
      </w:r>
    </w:p>
    <w:p w14:paraId="4D6C65EF">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GB/T 5749.4-2006 《生活饮用水标准检验方法感官性状和物理指标》</w:t>
      </w:r>
    </w:p>
    <w:p w14:paraId="3694C5FC">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GB/T 5749.6-2006 《生活饮用水标准检验方法 金属指标》</w:t>
      </w:r>
    </w:p>
    <w:p w14:paraId="5BB17E5A">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GB/T 5749.5-2006 《生活饮用水标准检验方法 无机非金属指标》</w:t>
      </w:r>
    </w:p>
    <w:p w14:paraId="7EC5E458">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GB/T 5749.7-2006 《生活饮用水标准检验方法 有机综合指标》</w:t>
      </w:r>
    </w:p>
    <w:p w14:paraId="135E10A1">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GB/T 5749.12-2006 《生活饮用水标准检验方法 微生物指标》</w:t>
      </w:r>
    </w:p>
    <w:p w14:paraId="72EE7F34">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GB/T 5749.11-2006 《生活饮用水标准检验方法 消毒剂指标》</w:t>
      </w:r>
    </w:p>
    <w:p w14:paraId="55727719">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eastAsia="zh-CN"/>
        </w:rPr>
        <w:t>十</w:t>
      </w:r>
      <w:r>
        <w:rPr>
          <w:rFonts w:hint="eastAsia" w:ascii="宋体" w:hAnsi="宋体" w:eastAsia="宋体" w:cs="宋体"/>
          <w:b w:val="0"/>
          <w:bCs w:val="0"/>
          <w:sz w:val="18"/>
          <w:szCs w:val="18"/>
          <w:u w:val="none"/>
        </w:rPr>
        <w:t>、清洗、维护费用及结算方法：</w:t>
      </w:r>
    </w:p>
    <w:p w14:paraId="5E709D9A">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1、清洗费用及支付方式：</w:t>
      </w:r>
    </w:p>
    <w:p w14:paraId="51AC7D97">
      <w:pPr>
        <w:spacing w:line="300" w:lineRule="exact"/>
        <w:rPr>
          <w:rFonts w:hint="eastAsia" w:eastAsia="宋体"/>
          <w:lang w:eastAsia="zh-CN"/>
        </w:rPr>
      </w:pPr>
      <w:r>
        <w:rPr>
          <w:rFonts w:hint="eastAsia" w:ascii="宋体" w:hAnsi="宋体" w:eastAsia="宋体" w:cs="宋体"/>
          <w:b w:val="0"/>
          <w:bCs w:val="0"/>
          <w:sz w:val="18"/>
          <w:szCs w:val="18"/>
          <w:u w:val="none"/>
          <w:lang w:eastAsia="zh-CN"/>
        </w:rPr>
        <w:t>清洗费用：每年度服务费为</w:t>
      </w:r>
      <w:r>
        <w:rPr>
          <w:rFonts w:hint="eastAsia" w:ascii="宋体" w:hAnsi="宋体" w:eastAsia="宋体" w:cs="宋体"/>
          <w:b w:val="0"/>
          <w:bCs w:val="0"/>
          <w:sz w:val="18"/>
          <w:szCs w:val="18"/>
          <w:u w:val="none"/>
          <w:lang w:val="en-US" w:eastAsia="zh-CN"/>
        </w:rPr>
        <w:t xml:space="preserve">    元/年，大写：（人民币）        ，</w:t>
      </w:r>
      <w:r>
        <w:rPr>
          <w:rFonts w:hint="eastAsia" w:ascii="宋体" w:hAnsi="宋体" w:eastAsia="宋体" w:cs="宋体"/>
          <w:b w:val="0"/>
          <w:bCs w:val="0"/>
          <w:sz w:val="18"/>
          <w:szCs w:val="18"/>
          <w:u w:val="none"/>
        </w:rPr>
        <w:t>报价须包含配件费、人工费、上门费等一切含税费用，供应商不再另外收取费用</w:t>
      </w:r>
      <w:r>
        <w:rPr>
          <w:rFonts w:hint="eastAsia" w:ascii="宋体" w:hAnsi="宋体" w:eastAsia="宋体" w:cs="宋体"/>
          <w:b w:val="0"/>
          <w:bCs w:val="0"/>
          <w:sz w:val="18"/>
          <w:szCs w:val="18"/>
          <w:u w:val="none"/>
          <w:lang w:eastAsia="zh-CN"/>
        </w:rPr>
        <w:t>。</w:t>
      </w:r>
    </w:p>
    <w:p w14:paraId="798763D1">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eastAsia="zh-CN"/>
        </w:rPr>
        <w:t>付款方式：</w:t>
      </w:r>
      <w:r>
        <w:rPr>
          <w:rFonts w:hint="eastAsia" w:ascii="宋体" w:hAnsi="宋体" w:eastAsia="宋体" w:cs="宋体"/>
          <w:b w:val="0"/>
          <w:bCs w:val="0"/>
          <w:sz w:val="18"/>
          <w:szCs w:val="18"/>
          <w:u w:val="none"/>
        </w:rPr>
        <w:t>每年两次清洗，每次清洗完成并取原水样经化验合格后，将清洗报告及水样检测报告送到甲方签收，经甲方验收确认无误，乙方开具符合甲方要求的票据，甲方按照流程支付当次清洗费用。乙方不按时提供正规发票，甲方有权延付相应费用。</w:t>
      </w:r>
    </w:p>
    <w:p w14:paraId="4441325A">
      <w:pPr>
        <w:spacing w:line="300" w:lineRule="exact"/>
        <w:ind w:left="0" w:leftChars="0" w:firstLine="0" w:firstLineChars="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九、甲方的权利及义务</w:t>
      </w:r>
    </w:p>
    <w:p w14:paraId="79763029">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1、甲方有权随时监督、检查、指导乙方清洗工作的全过程，对乙方清洗工作提出整改意见，并在乙方完成工作后验收。甲方需要留存保养记录备查。</w:t>
      </w:r>
    </w:p>
    <w:p w14:paraId="73BCDDE6">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2、乙方按照约定履行义务后，甲方应按约定支付费用。</w:t>
      </w:r>
    </w:p>
    <w:p w14:paraId="6AF160B8">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十、乙方的权利及义务</w:t>
      </w:r>
    </w:p>
    <w:p w14:paraId="2CF29D1D">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1、乙方应具有水箱清洗服务的资质、许可、条件；其所提供的工作人员，是其合法雇佣的正式员工，并应具有国家规定的从事该项工作的资格、许可和上岗证。</w:t>
      </w:r>
    </w:p>
    <w:p w14:paraId="2A88D865">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乙方按国家有关法律的标准规定，以及本合同及其附件的规定向甲方提供清洗服务，在清洗过程中应文明施工，做好安全措施，严格执行甲方相关管理制度，配合甲方安排入场时间，遵从甲方人员的指挥，确保现场整洁安全，不得随意动用甲方物资。</w:t>
      </w:r>
    </w:p>
    <w:p w14:paraId="77142A12">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3、乙方须具备“卫生许可证”，并提供复印件交甲方存档备案。乙方须提供清洗作业人员的“健康证”证明复印件交甲方存档备案。</w:t>
      </w:r>
    </w:p>
    <w:p w14:paraId="76C3A219">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4、乙方清洗作业由人员领班一人带领队，清洗时间为10个工作日以内。乙方须服从甲方的安排，在协商、规定的时间内进行清洗，现场清洗工作须服从甲方管理。</w:t>
      </w:r>
    </w:p>
    <w:p w14:paraId="669E467C">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5、乙方须在每次水箱清洗过程中对合同中所有水箱进行漏水及拉杆检查，检查结果书面反馈甲方，如清洗过程中遇紧急漏水情况，乙方应积极配合甲方处理。</w:t>
      </w:r>
    </w:p>
    <w:p w14:paraId="2BFDED0F">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6、在竣工结算过程中，如需乙方提供相关的结算资料，乙方须在约定的期限内提供，并积极地配合甲方完成结算。若乙方不能提供结算所需资料，或故意拖延提供结算资料，则以甲方单方提供的资料作为结算的依据。</w:t>
      </w:r>
    </w:p>
    <w:p w14:paraId="3D07CC0E">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7、乙方在施工时做好一切安全防范工作，文明施工，出现任何人身损害和财产损失，由乙方自行承担全部赔偿责任。</w:t>
      </w:r>
    </w:p>
    <w:p w14:paraId="14155F74">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十一、在本合同有效期限内，因客观情况变化确需变更工程的，乙方应以甲方施工代表的书面通知为准，该书面通知则作为工程变更及工程量增减的依据，书面通知一式二份。</w:t>
      </w:r>
    </w:p>
    <w:p w14:paraId="5E7009BC">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十二、违约责任</w:t>
      </w:r>
    </w:p>
    <w:p w14:paraId="114EC16D">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乙方严格按照本合同条款履约，切实做好水箱清洗工作，甲方正常开展半年一次水箱清洗，乙方需保证季度内水质检测合格，如单次水质化验不合格，则后续挽救措施由乙方承担，由此造成的一切后果由乙方承担。</w:t>
      </w:r>
    </w:p>
    <w:p w14:paraId="339620B6">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2、乙方需使用合法、合格的消毒药剂，不得使用已严禁使用的药剂。如违法此条款，甲方有权解除本合同并拒绝支付相应费用，且乙方需进行后续挽救措施，由此造成的一切后果由乙方承担。</w:t>
      </w:r>
    </w:p>
    <w:p w14:paraId="50C7176C">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乙方违反本合同任一项约定的，且经甲方要求限期整改后仍不符合约定或未履行的，甲方有权解除本合同。</w:t>
      </w:r>
    </w:p>
    <w:p w14:paraId="06035BE9">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乙方违反以上相应条款，除赔偿甲方相应损失外，且需支付30%合同款违约金。</w:t>
      </w:r>
    </w:p>
    <w:p w14:paraId="1521212D">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十三、不可抗力</w:t>
      </w:r>
    </w:p>
    <w:p w14:paraId="34BFC37F">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1、因不可抗力导致合同中止达60日的，不可抗力因素消除后，是否延期履行本合同双方另行协商。</w:t>
      </w:r>
    </w:p>
    <w:p w14:paraId="447DED28">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2、受不可抗力影响的一方应在72小时内及时通知另一方，以减轻可能给对方造成的损失。同时必须在15日内，以书面形式递交有关政府部门的证明。</w:t>
      </w:r>
    </w:p>
    <w:p w14:paraId="196C1694">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十四、其他</w:t>
      </w:r>
    </w:p>
    <w:p w14:paraId="46636DA5">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1、因本合同的履行而发生纠纷，甲乙双方协商不能解决时，如需通过法律途径寻求解决，应将此争议交由甲方所在地人民法院裁决。</w:t>
      </w:r>
    </w:p>
    <w:p w14:paraId="773A9BE9">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2、本协议自甲乙双方盖章后生效。</w:t>
      </w:r>
    </w:p>
    <w:p w14:paraId="5BA9A372">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3、本协议的附件，构成本协议不可分割的部分，与本协议具有同等法律效力。</w:t>
      </w:r>
    </w:p>
    <w:p w14:paraId="0D60C7B1">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以下附件具有与合同正文同等之效力：营业执照、第三方检测单位资质证明</w:t>
      </w:r>
    </w:p>
    <w:p w14:paraId="2F20A25F">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4、本协议一式叁份，甲方执贰份，乙方执壹份，经双方签字盖章后生效。</w:t>
      </w:r>
    </w:p>
    <w:p w14:paraId="05295BA5">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（以下无正文）</w:t>
      </w:r>
    </w:p>
    <w:p w14:paraId="0BDDD813">
      <w:pPr>
        <w:spacing w:line="400" w:lineRule="exact"/>
        <w:ind w:firstLine="560"/>
        <w:rPr>
          <w:rFonts w:hint="eastAsia" w:cs="仿宋"/>
          <w:b w:val="0"/>
          <w:bCs w:val="0"/>
          <w:u w:val="none"/>
          <w:lang w:val="zh-CN"/>
        </w:rPr>
      </w:pPr>
    </w:p>
    <w:p w14:paraId="5959F47E">
      <w:pPr>
        <w:spacing w:line="400" w:lineRule="exact"/>
        <w:ind w:firstLine="560"/>
        <w:rPr>
          <w:rFonts w:hint="eastAsia" w:cs="仿宋"/>
          <w:b w:val="0"/>
          <w:bCs w:val="0"/>
          <w:u w:val="none"/>
          <w:lang w:val="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20A533B"/>
    <w:rsid w:val="054170C6"/>
    <w:rsid w:val="05F01509"/>
    <w:rsid w:val="0727186C"/>
    <w:rsid w:val="086B74FE"/>
    <w:rsid w:val="08C3481A"/>
    <w:rsid w:val="09594CC4"/>
    <w:rsid w:val="0C351327"/>
    <w:rsid w:val="0CDB51C5"/>
    <w:rsid w:val="0D4A060B"/>
    <w:rsid w:val="0DCD726B"/>
    <w:rsid w:val="10B11722"/>
    <w:rsid w:val="11140D0D"/>
    <w:rsid w:val="113D0264"/>
    <w:rsid w:val="172E012D"/>
    <w:rsid w:val="17547981"/>
    <w:rsid w:val="17A80770"/>
    <w:rsid w:val="1C2529FF"/>
    <w:rsid w:val="21035955"/>
    <w:rsid w:val="23201F60"/>
    <w:rsid w:val="26E67650"/>
    <w:rsid w:val="274A419B"/>
    <w:rsid w:val="278F4358"/>
    <w:rsid w:val="27BB1274"/>
    <w:rsid w:val="289C7F3C"/>
    <w:rsid w:val="29220EF6"/>
    <w:rsid w:val="29614516"/>
    <w:rsid w:val="2C4F66C1"/>
    <w:rsid w:val="2C917248"/>
    <w:rsid w:val="2FAB0A48"/>
    <w:rsid w:val="312F39C2"/>
    <w:rsid w:val="3361798A"/>
    <w:rsid w:val="34E30FF8"/>
    <w:rsid w:val="38477A29"/>
    <w:rsid w:val="3B9939D6"/>
    <w:rsid w:val="3C1341E6"/>
    <w:rsid w:val="3D5F13DF"/>
    <w:rsid w:val="3F8C69B3"/>
    <w:rsid w:val="403F29F9"/>
    <w:rsid w:val="4045536F"/>
    <w:rsid w:val="424E09CC"/>
    <w:rsid w:val="43B15A7D"/>
    <w:rsid w:val="44F34016"/>
    <w:rsid w:val="46404CE5"/>
    <w:rsid w:val="48665371"/>
    <w:rsid w:val="49675177"/>
    <w:rsid w:val="49C5228A"/>
    <w:rsid w:val="49C82D31"/>
    <w:rsid w:val="4A9311B5"/>
    <w:rsid w:val="4B2058B1"/>
    <w:rsid w:val="4B566F8F"/>
    <w:rsid w:val="4CD10909"/>
    <w:rsid w:val="4CFA195C"/>
    <w:rsid w:val="50C3182D"/>
    <w:rsid w:val="50C939BF"/>
    <w:rsid w:val="51644DBE"/>
    <w:rsid w:val="567C0974"/>
    <w:rsid w:val="591438A3"/>
    <w:rsid w:val="5A054C64"/>
    <w:rsid w:val="5A3B68D8"/>
    <w:rsid w:val="5B5072E3"/>
    <w:rsid w:val="5C314C9D"/>
    <w:rsid w:val="5DDD2297"/>
    <w:rsid w:val="5FB177E8"/>
    <w:rsid w:val="65984BDE"/>
    <w:rsid w:val="66E44404"/>
    <w:rsid w:val="6E3F1A2D"/>
    <w:rsid w:val="6EA53724"/>
    <w:rsid w:val="71363BAA"/>
    <w:rsid w:val="72E176CB"/>
    <w:rsid w:val="74C21625"/>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6239</Words>
  <Characters>6648</Characters>
  <Lines>36</Lines>
  <Paragraphs>10</Paragraphs>
  <TotalTime>3</TotalTime>
  <ScaleCrop>false</ScaleCrop>
  <LinksUpToDate>false</LinksUpToDate>
  <CharactersWithSpaces>7006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dcterms:modified xsi:type="dcterms:W3CDTF">2024-08-19T08:38:54Z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F42CD28C9F6E4F17A13728D5B523C1FB_13</vt:lpwstr>
  </property>
</Properties>
</file>