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E2B008">
      <w:pPr>
        <w:pStyle w:val="3"/>
        <w:ind w:firstLine="3080" w:firstLineChars="700"/>
        <w:rPr>
          <w:rFonts w:hint="eastAsia"/>
          <w:kern w:val="2"/>
          <w:sz w:val="28"/>
          <w:szCs w:val="28"/>
          <w:u w:val="none"/>
        </w:rPr>
      </w:pPr>
      <w:bookmarkStart w:id="0" w:name="_Toc28359011"/>
      <w:bookmarkStart w:id="1" w:name="_Toc35393797"/>
      <w:bookmarkStart w:id="2" w:name="_Toc39926506"/>
      <w:r>
        <w:rPr>
          <w:rFonts w:hint="eastAsia"/>
          <w:u w:val="none"/>
        </w:rPr>
        <w:t xml:space="preserve"> 询价</w:t>
      </w:r>
      <w:bookmarkEnd w:id="0"/>
      <w:bookmarkEnd w:id="1"/>
      <w:r>
        <w:rPr>
          <w:rFonts w:hint="eastAsia"/>
          <w:u w:val="none"/>
        </w:rPr>
        <w:t>通知书</w:t>
      </w:r>
      <w:bookmarkStart w:id="3" w:name="_Toc35393798"/>
      <w:bookmarkStart w:id="4" w:name="_Toc28359089"/>
      <w:bookmarkStart w:id="5" w:name="_Toc28359012"/>
      <w:bookmarkStart w:id="6" w:name="_Toc35393629"/>
    </w:p>
    <w:p w14:paraId="01880AE9">
      <w:pPr>
        <w:spacing w:line="400" w:lineRule="exact"/>
        <w:rPr>
          <w:rFonts w:hint="eastAsia" w:cs="仿宋"/>
          <w:u w:val="none"/>
        </w:rPr>
      </w:pPr>
      <w:r>
        <w:rPr>
          <w:rFonts w:hint="eastAsia" w:cs="仿宋"/>
          <w:u w:val="none"/>
        </w:rPr>
        <w:t>溧水区人民医院</w:t>
      </w:r>
      <w:r>
        <w:rPr>
          <w:rFonts w:hint="eastAsia" w:cs="仿宋"/>
          <w:u w:val="none"/>
          <w:lang w:val="en-US" w:eastAsia="zh-CN"/>
        </w:rPr>
        <w:t>总务类电器维修托管服务项目</w:t>
      </w:r>
      <w:r>
        <w:rPr>
          <w:rFonts w:hint="eastAsia" w:cs="仿宋"/>
          <w:u w:val="none"/>
        </w:rPr>
        <w:t>的潜在</w:t>
      </w:r>
      <w:r>
        <w:rPr>
          <w:rFonts w:hint="eastAsia" w:cs="仿宋"/>
          <w:u w:val="none"/>
          <w:lang w:eastAsia="zh-CN"/>
        </w:rPr>
        <w:t>服务商</w:t>
      </w:r>
      <w:r>
        <w:rPr>
          <w:rFonts w:hint="eastAsia" w:cs="仿宋"/>
          <w:u w:val="none"/>
        </w:rPr>
        <w:t>应在溧水区人民医院官网获取采购文件，并于20</w:t>
      </w:r>
      <w:r>
        <w:rPr>
          <w:rFonts w:hint="eastAsia" w:cs="仿宋"/>
          <w:u w:val="none"/>
          <w:lang w:val="en-US" w:eastAsia="zh-CN"/>
        </w:rPr>
        <w:t>25</w:t>
      </w:r>
      <w:r>
        <w:rPr>
          <w:rFonts w:hint="eastAsia" w:cs="仿宋"/>
          <w:u w:val="none"/>
        </w:rPr>
        <w:t>年</w:t>
      </w:r>
      <w:r>
        <w:rPr>
          <w:rFonts w:hint="eastAsia" w:cs="仿宋"/>
          <w:u w:val="none"/>
          <w:lang w:val="en-US" w:eastAsia="zh-CN"/>
        </w:rPr>
        <w:t>4</w:t>
      </w:r>
      <w:r>
        <w:rPr>
          <w:rFonts w:hint="eastAsia" w:cs="仿宋"/>
          <w:u w:val="none"/>
        </w:rPr>
        <w:t>月</w:t>
      </w:r>
      <w:r>
        <w:rPr>
          <w:rFonts w:hint="eastAsia" w:cs="仿宋"/>
          <w:u w:val="none"/>
          <w:lang w:val="en-US" w:eastAsia="zh-CN"/>
        </w:rPr>
        <w:t>11</w:t>
      </w:r>
      <w:r>
        <w:rPr>
          <w:rFonts w:hint="eastAsia" w:cs="仿宋"/>
          <w:u w:val="none"/>
        </w:rPr>
        <w:t>日</w:t>
      </w:r>
      <w:r>
        <w:rPr>
          <w:rFonts w:hint="eastAsia" w:cs="仿宋"/>
          <w:u w:val="none"/>
          <w:lang w:val="en-US" w:eastAsia="zh-CN"/>
        </w:rPr>
        <w:t>9</w:t>
      </w:r>
      <w:r>
        <w:rPr>
          <w:rFonts w:hint="eastAsia" w:cs="仿宋"/>
          <w:u w:val="none"/>
        </w:rPr>
        <w:t>点30分（北京时间）前提交响应文件。</w:t>
      </w:r>
    </w:p>
    <w:p w14:paraId="5B17449D">
      <w:pPr>
        <w:spacing w:line="400" w:lineRule="exact"/>
        <w:ind w:firstLine="281" w:firstLineChars="100"/>
        <w:rPr>
          <w:rFonts w:hint="eastAsia" w:cs="仿宋"/>
          <w:u w:val="none"/>
        </w:rPr>
      </w:pPr>
    </w:p>
    <w:p w14:paraId="26B02F2D">
      <w:pPr>
        <w:spacing w:line="400" w:lineRule="exact"/>
        <w:ind w:left="0" w:leftChars="0" w:firstLine="0" w:firstLineChars="0"/>
        <w:rPr>
          <w:rFonts w:hint="eastAsia" w:cs="仿宋"/>
          <w:u w:val="none"/>
        </w:rPr>
      </w:pPr>
      <w:r>
        <w:rPr>
          <w:rFonts w:hint="eastAsia" w:cs="仿宋"/>
          <w:u w:val="none"/>
        </w:rPr>
        <w:t>一、项目基本情况</w:t>
      </w:r>
      <w:bookmarkEnd w:id="3"/>
      <w:bookmarkEnd w:id="4"/>
      <w:bookmarkEnd w:id="5"/>
      <w:bookmarkEnd w:id="6"/>
    </w:p>
    <w:p w14:paraId="500EA51E">
      <w:pPr>
        <w:spacing w:line="400" w:lineRule="exact"/>
        <w:rPr>
          <w:rFonts w:hint="eastAsia" w:eastAsia="仿宋" w:cs="仿宋"/>
          <w:b w:val="0"/>
          <w:bCs w:val="0"/>
          <w:color w:val="000000"/>
          <w:kern w:val="0"/>
          <w:highlight w:val="none"/>
          <w:u w:val="none"/>
          <w:lang w:val="en-US" w:eastAsia="zh-CN"/>
        </w:rPr>
      </w:pPr>
      <w:r>
        <w:rPr>
          <w:rFonts w:hint="eastAsia" w:cs="仿宋"/>
          <w:color w:val="000000"/>
          <w:kern w:val="0"/>
          <w:highlight w:val="none"/>
          <w:u w:val="none"/>
        </w:rPr>
        <w:t>项目编号：</w:t>
      </w:r>
      <w:r>
        <w:rPr>
          <w:rFonts w:hint="eastAsia" w:cs="仿宋"/>
          <w:b w:val="0"/>
          <w:bCs w:val="0"/>
          <w:color w:val="000000"/>
          <w:kern w:val="0"/>
          <w:highlight w:val="none"/>
          <w:u w:val="none"/>
        </w:rPr>
        <w:t>LSRY-</w:t>
      </w:r>
      <w:r>
        <w:rPr>
          <w:rFonts w:hint="eastAsia" w:cs="仿宋"/>
          <w:b w:val="0"/>
          <w:bCs w:val="0"/>
          <w:color w:val="000000"/>
          <w:kern w:val="0"/>
          <w:highlight w:val="none"/>
          <w:u w:val="none"/>
          <w:lang w:eastAsia="zh-CN"/>
        </w:rPr>
        <w:t>ZB2025-Z003</w:t>
      </w:r>
    </w:p>
    <w:p w14:paraId="5CE14C95">
      <w:pPr>
        <w:spacing w:line="400" w:lineRule="exact"/>
        <w:rPr>
          <w:rFonts w:hint="eastAsia" w:cs="仿宋"/>
          <w:b w:val="0"/>
          <w:bCs w:val="0"/>
          <w:color w:val="000000"/>
          <w:kern w:val="0"/>
          <w:highlight w:val="none"/>
          <w:u w:val="none"/>
        </w:rPr>
      </w:pPr>
      <w:r>
        <w:rPr>
          <w:rFonts w:hint="eastAsia" w:cs="仿宋"/>
          <w:color w:val="000000"/>
          <w:kern w:val="0"/>
          <w:highlight w:val="none"/>
          <w:u w:val="none"/>
        </w:rPr>
        <w:t>项目名称：</w:t>
      </w:r>
      <w:r>
        <w:rPr>
          <w:rFonts w:hint="eastAsia" w:cs="仿宋"/>
          <w:b w:val="0"/>
          <w:bCs w:val="0"/>
          <w:color w:val="000000"/>
          <w:kern w:val="0"/>
          <w:highlight w:val="none"/>
          <w:u w:val="none"/>
        </w:rPr>
        <w:t>溧水区人民医院</w:t>
      </w:r>
      <w:r>
        <w:rPr>
          <w:rFonts w:hint="eastAsia" w:cs="仿宋"/>
          <w:b w:val="0"/>
          <w:bCs w:val="0"/>
          <w:color w:val="000000"/>
          <w:kern w:val="0"/>
          <w:highlight w:val="none"/>
          <w:u w:val="none"/>
          <w:lang w:val="en-US" w:eastAsia="zh-CN"/>
        </w:rPr>
        <w:t>总务类电器维修托管服务项目</w:t>
      </w:r>
    </w:p>
    <w:p w14:paraId="4A43E46B">
      <w:pPr>
        <w:spacing w:line="400" w:lineRule="exact"/>
        <w:rPr>
          <w:rFonts w:hint="eastAsia" w:eastAsia="仿宋" w:cs="仿宋"/>
          <w:b w:val="0"/>
          <w:bCs w:val="0"/>
          <w:color w:val="000000"/>
          <w:kern w:val="0"/>
          <w:highlight w:val="none"/>
          <w:u w:val="none"/>
          <w:lang w:val="en-US" w:eastAsia="zh-CN"/>
        </w:rPr>
      </w:pPr>
      <w:r>
        <w:rPr>
          <w:rFonts w:hint="eastAsia" w:cs="仿宋"/>
          <w:color w:val="000000"/>
          <w:kern w:val="0"/>
          <w:highlight w:val="none"/>
          <w:u w:val="none"/>
        </w:rPr>
        <w:t>采购方式：</w:t>
      </w:r>
      <w:r>
        <w:rPr>
          <w:rFonts w:hint="eastAsia" w:cs="仿宋"/>
          <w:b w:val="0"/>
          <w:bCs w:val="0"/>
          <w:color w:val="000000"/>
          <w:kern w:val="0"/>
          <w:highlight w:val="none"/>
          <w:u w:val="none"/>
        </w:rPr>
        <w:t>询价</w:t>
      </w:r>
    </w:p>
    <w:p w14:paraId="50EF0801">
      <w:pPr>
        <w:spacing w:line="400" w:lineRule="exact"/>
        <w:rPr>
          <w:rFonts w:hint="eastAsia" w:cs="仿宋"/>
          <w:color w:val="000000"/>
          <w:kern w:val="0"/>
          <w:highlight w:val="none"/>
          <w:u w:val="none"/>
          <w:lang w:val="en-US" w:eastAsia="zh-CN"/>
        </w:rPr>
      </w:pPr>
      <w:r>
        <w:rPr>
          <w:rFonts w:hint="eastAsia" w:cs="仿宋"/>
          <w:color w:val="000000"/>
          <w:kern w:val="0"/>
          <w:highlight w:val="none"/>
          <w:u w:val="none"/>
        </w:rPr>
        <w:t>最</w:t>
      </w:r>
      <w:r>
        <w:rPr>
          <w:rFonts w:hint="eastAsia" w:cs="仿宋"/>
          <w:color w:val="000000"/>
          <w:kern w:val="0"/>
          <w:highlight w:val="none"/>
          <w:u w:val="none"/>
          <w:lang w:eastAsia="zh-CN"/>
        </w:rPr>
        <w:t>高</w:t>
      </w:r>
      <w:r>
        <w:rPr>
          <w:rFonts w:hint="eastAsia" w:cs="仿宋"/>
          <w:color w:val="000000"/>
          <w:kern w:val="0"/>
          <w:highlight w:val="none"/>
          <w:u w:val="none"/>
        </w:rPr>
        <w:t>限价：</w:t>
      </w:r>
      <w:bookmarkStart w:id="7" w:name="_Toc28359013"/>
      <w:bookmarkStart w:id="8" w:name="_Toc28359090"/>
      <w:bookmarkStart w:id="9" w:name="_Toc35393630"/>
      <w:bookmarkStart w:id="10" w:name="_Toc35393799"/>
      <w:r>
        <w:rPr>
          <w:rFonts w:hint="eastAsia" w:cs="仿宋"/>
          <w:color w:val="000000"/>
          <w:kern w:val="0"/>
          <w:highlight w:val="none"/>
          <w:u w:val="none"/>
          <w:lang w:val="en-US" w:eastAsia="zh-CN"/>
        </w:rPr>
        <w:t>75000元/年</w:t>
      </w:r>
    </w:p>
    <w:p w14:paraId="3A730715">
      <w:pPr>
        <w:spacing w:line="400" w:lineRule="exact"/>
        <w:rPr>
          <w:rFonts w:hint="eastAsia" w:cs="仿宋"/>
          <w:color w:val="000000"/>
          <w:kern w:val="0"/>
          <w:highlight w:val="none"/>
          <w:u w:val="none"/>
          <w:lang w:val="en-US" w:eastAsia="zh-CN"/>
        </w:rPr>
      </w:pPr>
      <w:r>
        <w:rPr>
          <w:rFonts w:hint="eastAsia" w:cs="仿宋"/>
          <w:color w:val="000000"/>
          <w:kern w:val="0"/>
          <w:highlight w:val="none"/>
          <w:u w:val="none"/>
          <w:lang w:val="en-US" w:eastAsia="zh-CN"/>
        </w:rPr>
        <w:t>服务期限：一招三年，合同一年一签</w:t>
      </w:r>
    </w:p>
    <w:p w14:paraId="2BE288FE">
      <w:pPr>
        <w:spacing w:line="400" w:lineRule="exact"/>
        <w:rPr>
          <w:rFonts w:hint="eastAsia" w:cs="仿宋"/>
          <w:color w:val="000000"/>
          <w:kern w:val="0"/>
          <w:highlight w:val="none"/>
          <w:u w:val="none"/>
          <w:lang w:val="en-US" w:eastAsia="zh-CN"/>
        </w:rPr>
      </w:pPr>
      <w:r>
        <w:rPr>
          <w:rFonts w:hint="eastAsia" w:cs="仿宋"/>
          <w:color w:val="000000"/>
          <w:kern w:val="0"/>
          <w:highlight w:val="none"/>
          <w:u w:val="none"/>
          <w:lang w:val="en-US" w:eastAsia="zh-CN"/>
        </w:rPr>
        <w:t>中标家数：1家</w:t>
      </w:r>
    </w:p>
    <w:p w14:paraId="1FD996B0">
      <w:pPr>
        <w:spacing w:line="400" w:lineRule="exact"/>
        <w:rPr>
          <w:rFonts w:hint="default" w:cs="仿宋"/>
          <w:color w:val="000000"/>
          <w:kern w:val="0"/>
          <w:highlight w:val="none"/>
          <w:u w:val="none"/>
          <w:lang w:val="en-US" w:eastAsia="zh-CN"/>
        </w:rPr>
      </w:pPr>
    </w:p>
    <w:p w14:paraId="75363135">
      <w:pPr>
        <w:spacing w:line="400" w:lineRule="exact"/>
        <w:ind w:left="0" w:leftChars="0" w:firstLine="0" w:firstLineChars="0"/>
        <w:rPr>
          <w:rFonts w:hint="eastAsia" w:cs="仿宋"/>
          <w:b w:val="0"/>
          <w:bCs w:val="0"/>
          <w:u w:val="none"/>
        </w:rPr>
      </w:pPr>
      <w:r>
        <w:rPr>
          <w:rFonts w:hint="eastAsia" w:cs="仿宋"/>
          <w:u w:val="none"/>
          <w:lang w:val="en-US" w:eastAsia="zh-CN"/>
        </w:rPr>
        <w:t>二、</w:t>
      </w:r>
      <w:r>
        <w:rPr>
          <w:rFonts w:hint="eastAsia" w:cs="仿宋"/>
          <w:u w:val="none"/>
        </w:rPr>
        <w:t>投标人资格要求</w:t>
      </w:r>
      <w:bookmarkEnd w:id="2"/>
      <w:bookmarkEnd w:id="7"/>
      <w:bookmarkEnd w:id="8"/>
      <w:bookmarkEnd w:id="9"/>
      <w:bookmarkEnd w:id="10"/>
      <w:bookmarkStart w:id="11" w:name="_Toc35393632"/>
      <w:bookmarkStart w:id="12" w:name="_Toc35393801"/>
      <w:bookmarkStart w:id="13" w:name="_Toc28359092"/>
      <w:bookmarkStart w:id="14" w:name="_Toc28359015"/>
      <w:r>
        <w:rPr>
          <w:rFonts w:hint="eastAsia" w:cs="仿宋"/>
          <w:u w:val="none"/>
          <w:lang w:eastAsia="zh-CN"/>
        </w:rPr>
        <w:t>：</w:t>
      </w:r>
      <w:bookmarkStart w:id="15" w:name="OLE_LINK2"/>
      <w:bookmarkStart w:id="16" w:name="OLE_LINK3"/>
      <w:bookmarkStart w:id="17" w:name="OLE_LINK1"/>
      <w:r>
        <w:rPr>
          <w:rFonts w:hint="eastAsia" w:cs="仿宋"/>
          <w:b w:val="0"/>
          <w:bCs w:val="0"/>
          <w:u w:val="none"/>
        </w:rPr>
        <w:t>总务类电器维修营业执照。</w:t>
      </w:r>
    </w:p>
    <w:bookmarkEnd w:id="15"/>
    <w:bookmarkEnd w:id="16"/>
    <w:bookmarkEnd w:id="17"/>
    <w:p w14:paraId="2FFA2233">
      <w:pPr>
        <w:spacing w:line="400" w:lineRule="exact"/>
        <w:ind w:left="0" w:leftChars="0" w:firstLine="0" w:firstLineChars="0"/>
        <w:rPr>
          <w:rFonts w:hint="eastAsia" w:cs="仿宋"/>
          <w:b w:val="0"/>
          <w:bCs w:val="0"/>
          <w:highlight w:val="none"/>
          <w:u w:val="none"/>
          <w:lang w:val="zh-CN"/>
        </w:rPr>
      </w:pPr>
    </w:p>
    <w:p w14:paraId="2E9988EE">
      <w:pPr>
        <w:spacing w:line="400" w:lineRule="exact"/>
        <w:ind w:left="0" w:leftChars="0" w:firstLine="0" w:firstLineChars="0"/>
        <w:rPr>
          <w:rFonts w:hint="eastAsia" w:cs="仿宋"/>
          <w:b w:val="0"/>
          <w:bCs w:val="0"/>
          <w:u w:val="none"/>
          <w:lang w:val="zh-CN"/>
        </w:rPr>
      </w:pPr>
      <w:r>
        <w:rPr>
          <w:rFonts w:hint="eastAsia" w:cs="仿宋"/>
          <w:b/>
          <w:bCs/>
          <w:highlight w:val="none"/>
          <w:u w:val="none"/>
          <w:lang w:val="zh-CN"/>
        </w:rPr>
        <w:t>下列供应</w:t>
      </w:r>
      <w:r>
        <w:rPr>
          <w:rFonts w:hint="eastAsia" w:cs="仿宋"/>
          <w:b/>
          <w:bCs/>
          <w:u w:val="none"/>
          <w:lang w:val="zh-CN"/>
        </w:rPr>
        <w:t>商不得参加本次采购活动：</w:t>
      </w:r>
    </w:p>
    <w:p w14:paraId="1A59C8D0">
      <w:pPr>
        <w:spacing w:line="400" w:lineRule="exact"/>
        <w:ind w:firstLine="560"/>
        <w:rPr>
          <w:rFonts w:hint="eastAsia" w:cs="仿宋"/>
          <w:b w:val="0"/>
          <w:bCs w:val="0"/>
          <w:u w:val="none"/>
        </w:rPr>
      </w:pPr>
      <w:r>
        <w:rPr>
          <w:rFonts w:hint="eastAsia" w:cs="仿宋"/>
          <w:b w:val="0"/>
          <w:bCs w:val="0"/>
          <w:u w:val="none"/>
        </w:rPr>
        <w:t>（1）供应商单位负责人为同一人或者存在直接控股、管理关系的不同供应商，不得参加同一合同项下的政府采购活动。</w:t>
      </w:r>
    </w:p>
    <w:p w14:paraId="7C16D9F7">
      <w:pPr>
        <w:spacing w:line="400" w:lineRule="exact"/>
        <w:ind w:firstLine="560"/>
        <w:rPr>
          <w:rFonts w:hint="eastAsia" w:cs="仿宋"/>
          <w:b w:val="0"/>
          <w:bCs w:val="0"/>
          <w:u w:val="none"/>
        </w:rPr>
      </w:pPr>
      <w:r>
        <w:rPr>
          <w:rFonts w:hint="eastAsia" w:cs="仿宋"/>
          <w:b w:val="0"/>
          <w:bCs w:val="0"/>
          <w:u w:val="none"/>
        </w:rPr>
        <w:t>（2）凡为采购项目提供整体设计、规范编制或者项目管理、监理、</w:t>
      </w:r>
      <w:r>
        <w:rPr>
          <w:rFonts w:hint="eastAsia" w:cs="仿宋"/>
          <w:b w:val="0"/>
          <w:bCs w:val="0"/>
          <w:u w:val="none"/>
          <w:lang w:eastAsia="zh-CN"/>
        </w:rPr>
        <w:t>监测</w:t>
      </w:r>
      <w:r>
        <w:rPr>
          <w:rFonts w:hint="eastAsia" w:cs="仿宋"/>
          <w:b w:val="0"/>
          <w:bCs w:val="0"/>
          <w:u w:val="none"/>
        </w:rPr>
        <w:t>等服务的供应商，不得再参加本项目的采购活动。</w:t>
      </w:r>
    </w:p>
    <w:p w14:paraId="423F5B41">
      <w:pPr>
        <w:spacing w:line="400" w:lineRule="exact"/>
        <w:ind w:firstLine="560"/>
        <w:rPr>
          <w:rFonts w:hint="eastAsia" w:cs="仿宋"/>
          <w:b w:val="0"/>
          <w:bCs w:val="0"/>
          <w:highlight w:val="none"/>
          <w:u w:val="none"/>
        </w:rPr>
      </w:pPr>
      <w:r>
        <w:rPr>
          <w:rFonts w:hint="eastAsia" w:cs="仿宋"/>
          <w:b w:val="0"/>
          <w:bCs w:val="0"/>
          <w:u w:val="none"/>
        </w:rPr>
        <w:t>（3）供应商被“信用中国”网站（www.creditchina.gov.cn）、“中国政</w:t>
      </w:r>
      <w:r>
        <w:rPr>
          <w:rFonts w:hint="eastAsia" w:cs="仿宋"/>
          <w:b w:val="0"/>
          <w:bCs w:val="0"/>
          <w:highlight w:val="none"/>
          <w:u w:val="none"/>
        </w:rPr>
        <w:t>府采购网”(www.ccgp.gov.cn)列入失信被执行人、重大税收违法案件当事人名单、政府采购严重违法失信行为记录名单。</w:t>
      </w:r>
    </w:p>
    <w:p w14:paraId="7C491952">
      <w:pPr>
        <w:spacing w:line="400" w:lineRule="exact"/>
        <w:ind w:left="0" w:leftChars="0" w:firstLine="0" w:firstLineChars="0"/>
        <w:rPr>
          <w:rFonts w:hint="eastAsia" w:cs="仿宋"/>
          <w:u w:val="none"/>
        </w:rPr>
      </w:pPr>
    </w:p>
    <w:p w14:paraId="0021C195">
      <w:pPr>
        <w:spacing w:line="400" w:lineRule="exact"/>
        <w:ind w:left="0" w:leftChars="0" w:firstLine="0" w:firstLineChars="0"/>
        <w:rPr>
          <w:rFonts w:hint="eastAsia" w:cs="仿宋"/>
          <w:u w:val="none"/>
        </w:rPr>
      </w:pPr>
      <w:r>
        <w:rPr>
          <w:rFonts w:hint="eastAsia" w:cs="仿宋"/>
          <w:u w:val="none"/>
          <w:lang w:val="en-US" w:eastAsia="zh-CN"/>
        </w:rPr>
        <w:t>三</w:t>
      </w:r>
      <w:r>
        <w:rPr>
          <w:rFonts w:hint="eastAsia" w:cs="仿宋"/>
          <w:u w:val="none"/>
        </w:rPr>
        <w:t>、报名事宜</w:t>
      </w:r>
    </w:p>
    <w:p w14:paraId="2A0C311F">
      <w:pPr>
        <w:spacing w:line="400" w:lineRule="exact"/>
        <w:ind w:firstLine="560"/>
        <w:rPr>
          <w:rFonts w:hint="eastAsia" w:cs="仿宋"/>
          <w:b w:val="0"/>
          <w:bCs w:val="0"/>
          <w:u w:val="none"/>
        </w:rPr>
      </w:pPr>
      <w:r>
        <w:rPr>
          <w:rFonts w:hint="eastAsia" w:cs="仿宋"/>
          <w:b w:val="0"/>
          <w:bCs w:val="0"/>
          <w:u w:val="none"/>
        </w:rPr>
        <w:t>请在</w:t>
      </w:r>
      <w:r>
        <w:rPr>
          <w:rFonts w:hint="eastAsia" w:cs="仿宋"/>
        </w:rPr>
        <w:t>202</w:t>
      </w:r>
      <w:r>
        <w:rPr>
          <w:rFonts w:hint="eastAsia" w:cs="仿宋"/>
          <w:lang w:val="en-US" w:eastAsia="zh-CN"/>
        </w:rPr>
        <w:t>5</w:t>
      </w:r>
      <w:r>
        <w:rPr>
          <w:rFonts w:hint="eastAsia" w:cs="仿宋"/>
        </w:rPr>
        <w:t>年</w:t>
      </w:r>
      <w:r>
        <w:rPr>
          <w:rFonts w:hint="eastAsia" w:cs="仿宋"/>
          <w:lang w:val="en-US" w:eastAsia="zh-CN"/>
        </w:rPr>
        <w:t>4</w:t>
      </w:r>
      <w:r>
        <w:rPr>
          <w:rFonts w:hint="eastAsia" w:cs="仿宋"/>
        </w:rPr>
        <w:t>月</w:t>
      </w:r>
      <w:r>
        <w:rPr>
          <w:rFonts w:hint="eastAsia" w:cs="仿宋"/>
          <w:lang w:val="en-US" w:eastAsia="zh-CN"/>
        </w:rPr>
        <w:t>8</w:t>
      </w:r>
      <w:r>
        <w:rPr>
          <w:rFonts w:hint="eastAsia" w:cs="仿宋"/>
        </w:rPr>
        <w:t>日-202</w:t>
      </w:r>
      <w:r>
        <w:rPr>
          <w:rFonts w:hint="eastAsia" w:cs="仿宋"/>
          <w:lang w:val="en-US" w:eastAsia="zh-CN"/>
        </w:rPr>
        <w:t>5</w:t>
      </w:r>
      <w:r>
        <w:rPr>
          <w:rFonts w:hint="eastAsia" w:cs="仿宋"/>
        </w:rPr>
        <w:t>年</w:t>
      </w:r>
      <w:r>
        <w:rPr>
          <w:rFonts w:hint="eastAsia" w:cs="仿宋"/>
          <w:lang w:val="en-US" w:eastAsia="zh-CN"/>
        </w:rPr>
        <w:t>4</w:t>
      </w:r>
      <w:r>
        <w:rPr>
          <w:rFonts w:hint="eastAsia" w:cs="仿宋"/>
        </w:rPr>
        <w:t>月</w:t>
      </w:r>
      <w:r>
        <w:rPr>
          <w:rFonts w:hint="eastAsia" w:cs="仿宋"/>
          <w:lang w:val="en-US" w:eastAsia="zh-CN"/>
        </w:rPr>
        <w:t>10</w:t>
      </w:r>
      <w:r>
        <w:rPr>
          <w:rFonts w:hint="eastAsia" w:cs="仿宋"/>
        </w:rPr>
        <w:t>日</w:t>
      </w:r>
      <w:r>
        <w:rPr>
          <w:rFonts w:hint="eastAsia" w:cs="仿宋"/>
          <w:lang w:val="en-US" w:eastAsia="zh-CN"/>
        </w:rPr>
        <w:t>17:30</w:t>
      </w:r>
      <w:r>
        <w:rPr>
          <w:rFonts w:hint="eastAsia" w:cs="仿宋"/>
          <w:b w:val="0"/>
          <w:bCs w:val="0"/>
          <w:u w:val="none"/>
        </w:rPr>
        <w:t>前，将符合采购文件要求的资格证明文件以Word或PDF电子文档形式发送至</w:t>
      </w:r>
      <w:r>
        <w:rPr>
          <w:rFonts w:hint="eastAsia" w:cs="仿宋"/>
          <w:b w:val="0"/>
          <w:bCs w:val="0"/>
        </w:rPr>
        <w:t>168673332@qq.com</w:t>
      </w:r>
      <w:r>
        <w:rPr>
          <w:rFonts w:hint="eastAsia" w:cs="仿宋"/>
          <w:b w:val="0"/>
          <w:bCs w:val="0"/>
          <w:u w:val="none"/>
        </w:rPr>
        <w:t>完成报名，邮件名称及报名文件均命名为“项目名称+</w:t>
      </w:r>
      <w:r>
        <w:rPr>
          <w:rFonts w:hint="eastAsia" w:cs="仿宋"/>
          <w:b w:val="0"/>
          <w:bCs w:val="0"/>
          <w:u w:val="none"/>
          <w:lang w:eastAsia="zh-CN"/>
        </w:rPr>
        <w:t>服务商</w:t>
      </w:r>
      <w:r>
        <w:rPr>
          <w:rFonts w:hint="eastAsia" w:cs="仿宋"/>
          <w:b w:val="0"/>
          <w:bCs w:val="0"/>
          <w:u w:val="none"/>
        </w:rPr>
        <w:t>名称+联系电话”。</w:t>
      </w:r>
    </w:p>
    <w:bookmarkEnd w:id="11"/>
    <w:bookmarkEnd w:id="12"/>
    <w:bookmarkEnd w:id="13"/>
    <w:bookmarkEnd w:id="14"/>
    <w:p w14:paraId="25C778CF">
      <w:pPr>
        <w:spacing w:line="400" w:lineRule="exact"/>
        <w:ind w:firstLine="560"/>
        <w:rPr>
          <w:rFonts w:hint="eastAsia" w:cs="仿宋"/>
          <w:b w:val="0"/>
          <w:bCs w:val="0"/>
          <w:u w:val="none"/>
        </w:rPr>
      </w:pPr>
    </w:p>
    <w:p w14:paraId="70726C05">
      <w:pPr>
        <w:spacing w:line="400" w:lineRule="exact"/>
        <w:ind w:left="0" w:leftChars="0" w:firstLine="0" w:firstLineChars="0"/>
        <w:rPr>
          <w:rFonts w:hint="eastAsia" w:cs="仿宋"/>
          <w:b w:val="0"/>
          <w:bCs w:val="0"/>
          <w:u w:val="none"/>
        </w:rPr>
      </w:pPr>
      <w:r>
        <w:rPr>
          <w:rFonts w:hint="eastAsia" w:cs="仿宋"/>
          <w:u w:val="none"/>
          <w:lang w:val="en-US" w:eastAsia="zh-CN"/>
        </w:rPr>
        <w:t>四</w:t>
      </w:r>
      <w:r>
        <w:rPr>
          <w:rFonts w:hint="eastAsia" w:cs="仿宋"/>
          <w:u w:val="none"/>
        </w:rPr>
        <w:t>、</w:t>
      </w:r>
      <w:r>
        <w:rPr>
          <w:rFonts w:hint="eastAsia" w:cs="仿宋"/>
          <w:u w:val="none"/>
          <w:lang w:val="zh-CN"/>
        </w:rPr>
        <w:t>出现下列情形之一的响应文件按照无效处理：</w:t>
      </w:r>
      <w:r>
        <w:rPr>
          <w:rFonts w:hint="eastAsia" w:cs="仿宋"/>
          <w:b w:val="0"/>
          <w:bCs w:val="0"/>
          <w:u w:val="none"/>
        </w:rPr>
        <w:t>（1）不具备询价文件中规定资格条件的；（2）未实质性响应询价文件要求的；（3）不符合法律、法规和采购文件规定的其他实质性要求的；（4）投标资料未密封。</w:t>
      </w:r>
    </w:p>
    <w:p w14:paraId="70A6FF50">
      <w:pPr>
        <w:spacing w:line="400" w:lineRule="exact"/>
        <w:ind w:firstLine="560"/>
        <w:rPr>
          <w:rFonts w:hint="eastAsia" w:cs="仿宋"/>
          <w:b w:val="0"/>
          <w:bCs w:val="0"/>
          <w:u w:val="none"/>
          <w:lang w:val="zh-CN"/>
        </w:rPr>
      </w:pPr>
      <w:r>
        <w:rPr>
          <w:rFonts w:hint="eastAsia" w:cs="仿宋"/>
          <w:b w:val="0"/>
          <w:bCs w:val="0"/>
          <w:u w:val="none"/>
        </w:rPr>
        <w:t>出现下列情形之一的，询价终止：</w:t>
      </w:r>
      <w:r>
        <w:rPr>
          <w:rFonts w:hint="eastAsia" w:cs="仿宋"/>
          <w:b w:val="0"/>
          <w:bCs w:val="0"/>
          <w:u w:val="none"/>
          <w:lang w:val="zh-CN"/>
        </w:rPr>
        <w:t>（1）所有服务商的响应文件被询价小组认定为无效的；（</w:t>
      </w:r>
      <w:r>
        <w:rPr>
          <w:rFonts w:hint="eastAsia" w:cs="仿宋"/>
          <w:b w:val="0"/>
          <w:bCs w:val="0"/>
          <w:u w:val="none"/>
        </w:rPr>
        <w:t>2</w:t>
      </w:r>
      <w:r>
        <w:rPr>
          <w:rFonts w:hint="eastAsia" w:cs="仿宋"/>
          <w:b w:val="0"/>
          <w:bCs w:val="0"/>
          <w:u w:val="none"/>
          <w:lang w:val="zh-CN"/>
        </w:rPr>
        <w:t>）出现影响采购公正的违法</w:t>
      </w:r>
      <w:bookmarkStart w:id="26" w:name="_GoBack"/>
      <w:bookmarkEnd w:id="26"/>
      <w:r>
        <w:rPr>
          <w:rFonts w:hint="eastAsia" w:cs="仿宋"/>
          <w:b w:val="0"/>
          <w:bCs w:val="0"/>
          <w:u w:val="none"/>
          <w:lang w:val="zh-CN"/>
        </w:rPr>
        <w:t>、违规行为的；（</w:t>
      </w:r>
      <w:r>
        <w:rPr>
          <w:rFonts w:hint="eastAsia" w:cs="仿宋"/>
          <w:b w:val="0"/>
          <w:bCs w:val="0"/>
          <w:u w:val="none"/>
        </w:rPr>
        <w:t>3</w:t>
      </w:r>
      <w:r>
        <w:rPr>
          <w:rFonts w:hint="eastAsia" w:cs="仿宋"/>
          <w:b w:val="0"/>
          <w:bCs w:val="0"/>
          <w:u w:val="none"/>
          <w:lang w:val="zh-CN"/>
        </w:rPr>
        <w:t>）服务商的最终报价超过采购预算的；（</w:t>
      </w:r>
      <w:r>
        <w:rPr>
          <w:rFonts w:hint="eastAsia" w:cs="仿宋"/>
          <w:b w:val="0"/>
          <w:bCs w:val="0"/>
          <w:u w:val="none"/>
        </w:rPr>
        <w:t>4</w:t>
      </w:r>
      <w:r>
        <w:rPr>
          <w:rFonts w:hint="eastAsia" w:cs="仿宋"/>
          <w:b w:val="0"/>
          <w:bCs w:val="0"/>
          <w:u w:val="none"/>
          <w:lang w:val="zh-CN"/>
        </w:rPr>
        <w:t>）因重大变故，采购任务取消的。</w:t>
      </w:r>
    </w:p>
    <w:p w14:paraId="519D97DF">
      <w:pPr>
        <w:spacing w:line="400" w:lineRule="exact"/>
        <w:ind w:firstLine="560"/>
        <w:rPr>
          <w:rFonts w:hint="eastAsia" w:cs="仿宋"/>
          <w:b w:val="0"/>
          <w:bCs w:val="0"/>
          <w:u w:val="none"/>
        </w:rPr>
      </w:pPr>
    </w:p>
    <w:p w14:paraId="25D830F0">
      <w:pPr>
        <w:spacing w:line="400" w:lineRule="exact"/>
        <w:ind w:left="0" w:leftChars="0" w:firstLine="0" w:firstLineChars="0"/>
        <w:rPr>
          <w:rFonts w:hint="eastAsia" w:cs="仿宋"/>
          <w:u w:val="none"/>
        </w:rPr>
      </w:pPr>
      <w:r>
        <w:rPr>
          <w:rFonts w:hint="eastAsia" w:cs="仿宋"/>
          <w:u w:val="none"/>
          <w:lang w:val="en-US" w:eastAsia="zh-CN"/>
        </w:rPr>
        <w:t>五</w:t>
      </w:r>
      <w:r>
        <w:rPr>
          <w:rFonts w:hint="eastAsia" w:cs="仿宋"/>
          <w:u w:val="none"/>
        </w:rPr>
        <w:t>、响应文件接收截止时间</w:t>
      </w:r>
      <w:r>
        <w:rPr>
          <w:rFonts w:hint="eastAsia" w:cs="仿宋"/>
          <w:u w:val="none"/>
          <w:lang w:eastAsia="zh-CN"/>
        </w:rPr>
        <w:t>、</w:t>
      </w:r>
      <w:r>
        <w:rPr>
          <w:rFonts w:hint="eastAsia" w:cs="仿宋"/>
          <w:u w:val="none"/>
        </w:rPr>
        <w:t>开（评）标时间及地点</w:t>
      </w:r>
    </w:p>
    <w:p w14:paraId="71DA2261">
      <w:pPr>
        <w:spacing w:line="400" w:lineRule="exact"/>
        <w:ind w:firstLine="560"/>
        <w:rPr>
          <w:rFonts w:hint="eastAsia" w:cs="仿宋"/>
          <w:b w:val="0"/>
          <w:bCs w:val="0"/>
          <w:u w:val="none"/>
        </w:rPr>
      </w:pPr>
      <w:r>
        <w:rPr>
          <w:rFonts w:hint="eastAsia" w:cs="仿宋"/>
          <w:b w:val="0"/>
          <w:bCs w:val="0"/>
          <w:u w:val="none"/>
        </w:rPr>
        <w:t>响应文件接收截止时间</w:t>
      </w:r>
      <w:r>
        <w:rPr>
          <w:rFonts w:hint="eastAsia" w:cs="仿宋"/>
          <w:b w:val="0"/>
          <w:bCs w:val="0"/>
          <w:u w:val="none"/>
          <w:lang w:eastAsia="zh-CN"/>
        </w:rPr>
        <w:t>及</w:t>
      </w:r>
      <w:r>
        <w:rPr>
          <w:rFonts w:hint="eastAsia" w:cs="仿宋"/>
          <w:b w:val="0"/>
          <w:bCs w:val="0"/>
          <w:u w:val="none"/>
        </w:rPr>
        <w:t>开标时间：202</w:t>
      </w:r>
      <w:r>
        <w:rPr>
          <w:rFonts w:hint="eastAsia" w:cs="仿宋"/>
          <w:b w:val="0"/>
          <w:bCs w:val="0"/>
          <w:u w:val="none"/>
          <w:lang w:val="en-US" w:eastAsia="zh-CN"/>
        </w:rPr>
        <w:t>5</w:t>
      </w:r>
      <w:r>
        <w:rPr>
          <w:rFonts w:hint="eastAsia" w:cs="仿宋"/>
          <w:b w:val="0"/>
          <w:bCs w:val="0"/>
          <w:u w:val="none"/>
        </w:rPr>
        <w:t>年</w:t>
      </w:r>
      <w:r>
        <w:rPr>
          <w:rFonts w:hint="eastAsia" w:cs="仿宋"/>
          <w:b w:val="0"/>
          <w:bCs w:val="0"/>
          <w:u w:val="none"/>
          <w:lang w:val="en-US" w:eastAsia="zh-CN"/>
        </w:rPr>
        <w:t>4</w:t>
      </w:r>
      <w:r>
        <w:rPr>
          <w:rFonts w:hint="eastAsia" w:cs="仿宋"/>
          <w:b w:val="0"/>
          <w:bCs w:val="0"/>
          <w:u w:val="none"/>
        </w:rPr>
        <w:t>月</w:t>
      </w:r>
      <w:r>
        <w:rPr>
          <w:rFonts w:hint="eastAsia" w:cs="仿宋"/>
          <w:b w:val="0"/>
          <w:bCs w:val="0"/>
          <w:u w:val="none"/>
          <w:lang w:val="en-US" w:eastAsia="zh-CN"/>
        </w:rPr>
        <w:t>11</w:t>
      </w:r>
      <w:r>
        <w:rPr>
          <w:rFonts w:hint="eastAsia" w:cs="仿宋"/>
          <w:b w:val="0"/>
          <w:bCs w:val="0"/>
          <w:u w:val="none"/>
        </w:rPr>
        <w:t>日</w:t>
      </w:r>
      <w:r>
        <w:rPr>
          <w:rFonts w:hint="eastAsia" w:cs="仿宋"/>
          <w:b w:val="0"/>
          <w:bCs w:val="0"/>
          <w:u w:val="none"/>
          <w:lang w:val="en-US" w:eastAsia="zh-CN"/>
        </w:rPr>
        <w:t>9</w:t>
      </w:r>
      <w:r>
        <w:rPr>
          <w:rFonts w:hint="eastAsia" w:cs="仿宋"/>
          <w:b w:val="0"/>
          <w:bCs w:val="0"/>
          <w:u w:val="none"/>
        </w:rPr>
        <w:t>点</w:t>
      </w:r>
      <w:r>
        <w:rPr>
          <w:rFonts w:hint="eastAsia" w:cs="仿宋"/>
          <w:b w:val="0"/>
          <w:bCs w:val="0"/>
          <w:u w:val="none"/>
          <w:lang w:val="en-US" w:eastAsia="zh-CN"/>
        </w:rPr>
        <w:t>30</w:t>
      </w:r>
      <w:r>
        <w:rPr>
          <w:rFonts w:hint="eastAsia" w:cs="仿宋"/>
          <w:b w:val="0"/>
          <w:bCs w:val="0"/>
          <w:u w:val="none"/>
        </w:rPr>
        <w:t>分（北京时间）</w:t>
      </w:r>
    </w:p>
    <w:p w14:paraId="5865D01C">
      <w:pPr>
        <w:spacing w:line="400" w:lineRule="exact"/>
        <w:ind w:firstLine="560"/>
        <w:rPr>
          <w:rFonts w:hint="eastAsia" w:cs="仿宋"/>
          <w:b w:val="0"/>
          <w:bCs w:val="0"/>
          <w:u w:val="none"/>
        </w:rPr>
      </w:pPr>
      <w:r>
        <w:rPr>
          <w:rFonts w:hint="eastAsia" w:cs="仿宋"/>
          <w:b w:val="0"/>
          <w:bCs w:val="0"/>
          <w:u w:val="none"/>
        </w:rPr>
        <w:t>开标地点：溧水区人民医院行政楼5楼会议室。</w:t>
      </w:r>
    </w:p>
    <w:p w14:paraId="3128FAA3">
      <w:pPr>
        <w:spacing w:line="400" w:lineRule="exact"/>
        <w:ind w:firstLine="560"/>
        <w:rPr>
          <w:rFonts w:hint="eastAsia" w:cs="仿宋"/>
          <w:b w:val="0"/>
          <w:bCs w:val="0"/>
          <w:u w:val="none"/>
        </w:rPr>
      </w:pPr>
      <w:bookmarkStart w:id="18" w:name="_Toc35393634"/>
      <w:bookmarkStart w:id="19" w:name="_Toc35393803"/>
      <w:bookmarkStart w:id="20" w:name="_Toc28359017"/>
      <w:bookmarkStart w:id="21" w:name="_Toc28359094"/>
    </w:p>
    <w:p w14:paraId="69B0C943">
      <w:pPr>
        <w:spacing w:line="400" w:lineRule="exact"/>
        <w:ind w:firstLine="560"/>
        <w:rPr>
          <w:rFonts w:hint="eastAsia" w:cs="仿宋"/>
          <w:b w:val="0"/>
          <w:bCs w:val="0"/>
          <w:u w:val="none"/>
        </w:rPr>
      </w:pPr>
      <w:r>
        <w:rPr>
          <w:rFonts w:hint="eastAsia" w:cs="仿宋"/>
          <w:b w:val="0"/>
          <w:bCs w:val="0"/>
          <w:u w:val="none"/>
        </w:rPr>
        <w:t>响应文件包含但不限于下列内容：1.报价一览表（详见附件）；2.符合资格要求的相关材料；3.法人授权委托书、法定代表人身份证明书及被授权人身份证明书；4.</w:t>
      </w:r>
      <w:r>
        <w:rPr>
          <w:rFonts w:hint="eastAsia" w:cs="仿宋"/>
          <w:b w:val="0"/>
          <w:bCs w:val="0"/>
          <w:u w:val="none"/>
          <w:lang w:val="zh-CN"/>
        </w:rPr>
        <w:t>采购内容及要求条款偏离表</w:t>
      </w:r>
      <w:r>
        <w:rPr>
          <w:rFonts w:hint="eastAsia" w:cs="仿宋"/>
          <w:b w:val="0"/>
          <w:bCs w:val="0"/>
          <w:u w:val="none"/>
        </w:rPr>
        <w:t>（详见附件）</w:t>
      </w:r>
      <w:r>
        <w:rPr>
          <w:rFonts w:hint="eastAsia" w:cs="仿宋"/>
          <w:b w:val="0"/>
          <w:bCs w:val="0"/>
          <w:u w:val="none"/>
          <w:lang w:val="zh-CN"/>
        </w:rPr>
        <w:t>；</w:t>
      </w:r>
      <w:r>
        <w:rPr>
          <w:rFonts w:hint="eastAsia" w:cs="仿宋"/>
          <w:b w:val="0"/>
          <w:bCs w:val="0"/>
          <w:u w:val="none"/>
        </w:rPr>
        <w:t>5.项目技术及其他服务承诺。6.</w:t>
      </w:r>
      <w:r>
        <w:rPr>
          <w:rFonts w:hint="eastAsia" w:cs="仿宋"/>
          <w:b w:val="0"/>
          <w:bCs w:val="0"/>
          <w:u w:val="none"/>
          <w:lang w:val="zh-CN"/>
        </w:rPr>
        <w:t>服务商具有相关类似项目业绩情况表及证明材料等。</w:t>
      </w:r>
      <w:r>
        <w:rPr>
          <w:rFonts w:hint="eastAsia" w:cs="仿宋"/>
          <w:b w:val="0"/>
          <w:bCs w:val="0"/>
          <w:u w:val="none"/>
        </w:rPr>
        <w:t>上述材料均需加盖公章。（响应文件一式四份，一正三副，目录及页码清晰，密封，封面信息至少包含项目名称、</w:t>
      </w:r>
      <w:r>
        <w:rPr>
          <w:rFonts w:hint="eastAsia" w:cs="仿宋"/>
          <w:b w:val="0"/>
          <w:bCs w:val="0"/>
          <w:u w:val="none"/>
          <w:lang w:eastAsia="zh-CN"/>
        </w:rPr>
        <w:t>服务商</w:t>
      </w:r>
      <w:r>
        <w:rPr>
          <w:rFonts w:hint="eastAsia" w:cs="仿宋"/>
          <w:b w:val="0"/>
          <w:bCs w:val="0"/>
          <w:u w:val="none"/>
        </w:rPr>
        <w:t>名称及联系电话。每份投标文件须清楚标明“正本”或“副本”字样。一旦正本和副本不符，以正本为准。）</w:t>
      </w:r>
    </w:p>
    <w:p w14:paraId="15A7B4F7">
      <w:pPr>
        <w:spacing w:line="400" w:lineRule="exact"/>
        <w:ind w:firstLine="560"/>
        <w:rPr>
          <w:rFonts w:hint="eastAsia" w:cs="仿宋"/>
          <w:b w:val="0"/>
          <w:bCs w:val="0"/>
          <w:u w:val="none"/>
        </w:rPr>
      </w:pPr>
    </w:p>
    <w:p w14:paraId="3A19B5AD">
      <w:pPr>
        <w:spacing w:line="400" w:lineRule="exact"/>
        <w:ind w:left="0" w:leftChars="0" w:firstLine="0" w:firstLineChars="0"/>
        <w:rPr>
          <w:rFonts w:hint="eastAsia" w:cs="仿宋"/>
          <w:u w:val="none"/>
        </w:rPr>
      </w:pPr>
      <w:r>
        <w:rPr>
          <w:rFonts w:hint="eastAsia" w:cs="仿宋"/>
          <w:u w:val="none"/>
          <w:lang w:val="en-US" w:eastAsia="zh-CN"/>
        </w:rPr>
        <w:t>六</w:t>
      </w:r>
      <w:r>
        <w:rPr>
          <w:rFonts w:hint="eastAsia" w:cs="仿宋"/>
          <w:u w:val="none"/>
        </w:rPr>
        <w:t>、成交</w:t>
      </w:r>
    </w:p>
    <w:p w14:paraId="075B8A63">
      <w:pPr>
        <w:spacing w:line="400" w:lineRule="exact"/>
        <w:ind w:firstLine="560"/>
        <w:rPr>
          <w:rFonts w:hint="eastAsia" w:cs="仿宋"/>
          <w:b w:val="0"/>
          <w:bCs w:val="0"/>
          <w:u w:val="none"/>
        </w:rPr>
      </w:pPr>
      <w:r>
        <w:rPr>
          <w:rFonts w:hint="eastAsia" w:cs="仿宋"/>
          <w:b w:val="0"/>
          <w:bCs w:val="0"/>
          <w:u w:val="none"/>
        </w:rPr>
        <w:t>符合采购人对本项目资格要求，并满足采购人对本项目的采购内容及要求的基础上，投标报价</w:t>
      </w:r>
      <w:r>
        <w:rPr>
          <w:rFonts w:hint="eastAsia" w:cs="仿宋"/>
          <w:b w:val="0"/>
          <w:bCs w:val="0"/>
          <w:u w:val="none"/>
          <w:lang w:eastAsia="zh-CN"/>
        </w:rPr>
        <w:t>最低</w:t>
      </w:r>
      <w:r>
        <w:rPr>
          <w:rFonts w:hint="eastAsia" w:cs="仿宋"/>
          <w:b w:val="0"/>
          <w:bCs w:val="0"/>
          <w:u w:val="none"/>
        </w:rPr>
        <w:t>的</w:t>
      </w:r>
      <w:r>
        <w:rPr>
          <w:rFonts w:hint="eastAsia" w:cs="仿宋"/>
          <w:b w:val="0"/>
          <w:bCs w:val="0"/>
          <w:u w:val="none"/>
          <w:lang w:eastAsia="zh-CN"/>
        </w:rPr>
        <w:t>服务商</w:t>
      </w:r>
      <w:r>
        <w:rPr>
          <w:rFonts w:hint="eastAsia" w:cs="仿宋"/>
          <w:b w:val="0"/>
          <w:bCs w:val="0"/>
          <w:u w:val="none"/>
        </w:rPr>
        <w:t>为中标候选人。不再进行二次报价。</w:t>
      </w:r>
    </w:p>
    <w:p w14:paraId="5DD8B7F4">
      <w:pPr>
        <w:spacing w:line="400" w:lineRule="exact"/>
        <w:ind w:firstLine="560"/>
        <w:rPr>
          <w:rFonts w:hint="eastAsia" w:cs="仿宋"/>
          <w:b w:val="0"/>
          <w:bCs w:val="0"/>
          <w:u w:val="none"/>
        </w:rPr>
      </w:pPr>
    </w:p>
    <w:p w14:paraId="5E15EA20">
      <w:pPr>
        <w:spacing w:line="400" w:lineRule="exact"/>
        <w:ind w:left="0" w:leftChars="0" w:firstLine="0" w:firstLineChars="0"/>
        <w:rPr>
          <w:rFonts w:hint="eastAsia" w:cs="仿宋"/>
          <w:u w:val="none"/>
        </w:rPr>
      </w:pPr>
      <w:r>
        <w:rPr>
          <w:rFonts w:hint="eastAsia" w:cs="仿宋"/>
          <w:u w:val="none"/>
          <w:lang w:val="en-US" w:eastAsia="zh-CN"/>
        </w:rPr>
        <w:t>七</w:t>
      </w:r>
      <w:r>
        <w:rPr>
          <w:rFonts w:hint="eastAsia" w:cs="仿宋"/>
          <w:u w:val="none"/>
        </w:rPr>
        <w:t>、公告期限</w:t>
      </w:r>
      <w:bookmarkEnd w:id="18"/>
      <w:bookmarkEnd w:id="19"/>
      <w:bookmarkEnd w:id="20"/>
      <w:bookmarkEnd w:id="21"/>
    </w:p>
    <w:p w14:paraId="09C3A957">
      <w:pPr>
        <w:spacing w:line="400" w:lineRule="exact"/>
        <w:ind w:firstLine="560"/>
        <w:rPr>
          <w:rFonts w:hint="eastAsia" w:cs="仿宋"/>
          <w:b w:val="0"/>
          <w:bCs w:val="0"/>
          <w:u w:val="none"/>
        </w:rPr>
      </w:pPr>
      <w:r>
        <w:rPr>
          <w:rFonts w:hint="eastAsia" w:cs="仿宋"/>
          <w:b w:val="0"/>
          <w:bCs w:val="0"/>
          <w:u w:val="none"/>
        </w:rPr>
        <w:t>自本公告发布之日起3个工作日。</w:t>
      </w:r>
    </w:p>
    <w:p w14:paraId="32442EAC">
      <w:pPr>
        <w:spacing w:line="400" w:lineRule="exact"/>
        <w:ind w:firstLine="560"/>
        <w:rPr>
          <w:rFonts w:hint="eastAsia" w:cs="仿宋"/>
          <w:b w:val="0"/>
          <w:bCs w:val="0"/>
          <w:u w:val="none"/>
        </w:rPr>
      </w:pPr>
      <w:bookmarkStart w:id="22" w:name="_Toc28359095"/>
      <w:bookmarkStart w:id="23" w:name="_Toc35393805"/>
      <w:bookmarkStart w:id="24" w:name="_Toc28359018"/>
      <w:bookmarkStart w:id="25" w:name="_Toc35393636"/>
    </w:p>
    <w:p w14:paraId="7CBF3B92">
      <w:pPr>
        <w:spacing w:line="400" w:lineRule="exact"/>
        <w:ind w:left="0" w:leftChars="0" w:firstLine="0" w:firstLineChars="0"/>
        <w:rPr>
          <w:rFonts w:hint="eastAsia" w:cs="仿宋"/>
          <w:u w:val="none"/>
        </w:rPr>
      </w:pPr>
      <w:r>
        <w:rPr>
          <w:rFonts w:hint="eastAsia" w:cs="仿宋"/>
          <w:u w:val="none"/>
          <w:lang w:val="en-US" w:eastAsia="zh-CN"/>
        </w:rPr>
        <w:t>八</w:t>
      </w:r>
      <w:r>
        <w:rPr>
          <w:rFonts w:hint="eastAsia" w:cs="仿宋"/>
          <w:u w:val="none"/>
        </w:rPr>
        <w:t>、凡对本次采购提出询问，请按以下方式联系。</w:t>
      </w:r>
      <w:bookmarkEnd w:id="22"/>
      <w:bookmarkEnd w:id="23"/>
      <w:bookmarkEnd w:id="24"/>
      <w:bookmarkEnd w:id="25"/>
    </w:p>
    <w:p w14:paraId="4F5D4DFE">
      <w:pPr>
        <w:spacing w:line="400" w:lineRule="exact"/>
        <w:ind w:firstLine="560"/>
        <w:rPr>
          <w:rFonts w:hint="eastAsia" w:cs="仿宋"/>
          <w:b w:val="0"/>
          <w:bCs w:val="0"/>
          <w:u w:val="none"/>
        </w:rPr>
      </w:pPr>
      <w:r>
        <w:rPr>
          <w:rFonts w:hint="eastAsia" w:cs="仿宋"/>
          <w:b w:val="0"/>
          <w:bCs w:val="0"/>
          <w:u w:val="none"/>
        </w:rPr>
        <w:t>名    称：  总务科（</w:t>
      </w:r>
      <w:r>
        <w:rPr>
          <w:rFonts w:hint="eastAsia" w:cs="仿宋"/>
          <w:b w:val="0"/>
          <w:bCs w:val="0"/>
          <w:u w:val="none"/>
          <w:lang w:eastAsia="zh-CN"/>
        </w:rPr>
        <w:t>服务事宜</w:t>
      </w:r>
      <w:r>
        <w:rPr>
          <w:rFonts w:hint="eastAsia" w:cs="仿宋"/>
          <w:b w:val="0"/>
          <w:bCs w:val="0"/>
          <w:u w:val="none"/>
        </w:rPr>
        <w:t>咨询） 物资采购管理中心（采购事宜）</w:t>
      </w:r>
    </w:p>
    <w:p w14:paraId="4985F026">
      <w:pPr>
        <w:spacing w:line="400" w:lineRule="exact"/>
        <w:ind w:firstLine="560"/>
        <w:rPr>
          <w:rFonts w:hint="eastAsia" w:cs="仿宋"/>
          <w:b w:val="0"/>
          <w:bCs w:val="0"/>
          <w:u w:val="none"/>
        </w:rPr>
      </w:pPr>
      <w:r>
        <w:rPr>
          <w:rFonts w:hint="eastAsia" w:cs="仿宋"/>
          <w:b w:val="0"/>
          <w:bCs w:val="0"/>
          <w:u w:val="none"/>
        </w:rPr>
        <w:t xml:space="preserve">地    址：　南京市溧水区崇文路86号　　　　　　　　　     </w:t>
      </w:r>
    </w:p>
    <w:p w14:paraId="325ACAB5">
      <w:pPr>
        <w:spacing w:line="400" w:lineRule="exact"/>
        <w:ind w:firstLine="560"/>
        <w:rPr>
          <w:rFonts w:hint="eastAsia" w:cs="仿宋"/>
          <w:b w:val="0"/>
          <w:bCs w:val="0"/>
          <w:u w:val="none"/>
        </w:rPr>
      </w:pPr>
    </w:p>
    <w:p w14:paraId="601F409E">
      <w:pPr>
        <w:spacing w:line="400" w:lineRule="exact"/>
        <w:ind w:firstLine="560"/>
        <w:rPr>
          <w:rFonts w:hint="eastAsia" w:cs="仿宋"/>
          <w:b w:val="0"/>
          <w:bCs w:val="0"/>
          <w:u w:val="none"/>
        </w:rPr>
      </w:pPr>
      <w:r>
        <w:rPr>
          <w:rFonts w:hint="eastAsia" w:cs="仿宋"/>
          <w:b w:val="0"/>
          <w:bCs w:val="0"/>
          <w:u w:val="none"/>
        </w:rPr>
        <w:t>联系方式：　025-56232027</w:t>
      </w:r>
      <w:r>
        <w:rPr>
          <w:rFonts w:hint="eastAsia" w:cs="仿宋"/>
          <w:b w:val="0"/>
          <w:bCs w:val="0"/>
          <w:u w:val="none"/>
          <w:lang w:val="en-US" w:eastAsia="zh-CN"/>
        </w:rPr>
        <w:t>董</w:t>
      </w:r>
      <w:r>
        <w:rPr>
          <w:rFonts w:hint="eastAsia" w:cs="仿宋"/>
          <w:b w:val="0"/>
          <w:bCs w:val="0"/>
          <w:u w:val="none"/>
        </w:rPr>
        <w:t>老师（总务科）</w:t>
      </w:r>
    </w:p>
    <w:p w14:paraId="0A4CD12C">
      <w:pPr>
        <w:spacing w:line="400" w:lineRule="exact"/>
        <w:ind w:firstLine="2240" w:firstLineChars="800"/>
        <w:rPr>
          <w:rFonts w:hint="eastAsia" w:ascii="仿宋" w:hAnsi="仿宋" w:eastAsia="仿宋" w:cs="仿宋"/>
          <w:lang w:eastAsia="zh-CN"/>
        </w:rPr>
        <w:sectPr>
          <w:headerReference r:id="rId5" w:type="default"/>
          <w:footerReference r:id="rId7" w:type="default"/>
          <w:headerReference r:id="rId6" w:type="even"/>
          <w:pgSz w:w="11906" w:h="16838"/>
          <w:pgMar w:top="1327" w:right="1406" w:bottom="1270" w:left="1406" w:header="851" w:footer="992" w:gutter="0"/>
          <w:cols w:space="720" w:num="1"/>
          <w:docGrid w:type="lines" w:linePitch="312" w:charSpace="0"/>
        </w:sectPr>
      </w:pPr>
      <w:r>
        <w:rPr>
          <w:rFonts w:hint="eastAsia" w:cs="仿宋"/>
          <w:b w:val="0"/>
          <w:bCs w:val="0"/>
          <w:u w:val="none"/>
        </w:rPr>
        <w:t>025-56232023秦老师（采购中心）</w:t>
      </w:r>
    </w:p>
    <w:p w14:paraId="5C3345DF">
      <w:pPr>
        <w:pStyle w:val="21"/>
        <w:spacing w:line="400" w:lineRule="exact"/>
        <w:rPr>
          <w:rFonts w:hint="eastAsia" w:ascii="仿宋" w:hAnsi="仿宋" w:eastAsia="仿宋" w:cs="仿宋"/>
          <w:sz w:val="28"/>
          <w:szCs w:val="28"/>
        </w:rPr>
      </w:pPr>
    </w:p>
    <w:p w14:paraId="26577019">
      <w:pPr>
        <w:pStyle w:val="21"/>
        <w:numPr>
          <w:ilvl w:val="0"/>
          <w:numId w:val="3"/>
        </w:numPr>
        <w:spacing w:line="400" w:lineRule="exact"/>
        <w:ind w:left="2610" w:leftChars="0" w:firstLine="0" w:firstLineChars="0"/>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 xml:space="preserve">  服务需求</w:t>
      </w:r>
    </w:p>
    <w:p w14:paraId="184A79C0">
      <w:pPr>
        <w:spacing w:line="400" w:lineRule="exact"/>
        <w:ind w:firstLine="1084" w:firstLineChars="300"/>
        <w:rPr>
          <w:rFonts w:hint="default" w:ascii="仿宋" w:hAnsi="仿宋" w:eastAsia="仿宋" w:cs="仿宋"/>
          <w:b/>
          <w:bCs/>
          <w:sz w:val="36"/>
          <w:szCs w:val="36"/>
          <w:lang w:val="en-US" w:eastAsia="zh-CN"/>
        </w:rPr>
      </w:pPr>
      <w:r>
        <w:rPr>
          <w:rFonts w:hint="eastAsia" w:ascii="仿宋" w:hAnsi="仿宋" w:eastAsia="仿宋" w:cs="仿宋"/>
          <w:b/>
          <w:bCs/>
          <w:sz w:val="36"/>
          <w:szCs w:val="36"/>
          <w:lang w:val="en-US" w:eastAsia="zh-CN"/>
        </w:rPr>
        <w:t>（根据此内容填写《</w:t>
      </w:r>
      <w:r>
        <w:rPr>
          <w:rFonts w:hint="eastAsia" w:ascii="仿宋" w:hAnsi="仿宋" w:eastAsia="仿宋" w:cs="仿宋"/>
          <w:b/>
          <w:bCs/>
          <w:sz w:val="36"/>
          <w:szCs w:val="36"/>
          <w:lang w:val="zh-CN" w:eastAsia="zh-CN"/>
        </w:rPr>
        <w:t>服务条款偏离表</w:t>
      </w:r>
      <w:r>
        <w:rPr>
          <w:rFonts w:hint="eastAsia" w:ascii="仿宋" w:hAnsi="仿宋" w:eastAsia="仿宋" w:cs="仿宋"/>
          <w:b/>
          <w:bCs/>
          <w:sz w:val="36"/>
          <w:szCs w:val="36"/>
          <w:lang w:val="en-US" w:eastAsia="zh-CN"/>
        </w:rPr>
        <w:t>》</w:t>
      </w:r>
      <w:r>
        <w:rPr>
          <w:rFonts w:hint="eastAsia" w:cs="仿宋"/>
          <w:b/>
          <w:bCs/>
          <w:sz w:val="36"/>
          <w:szCs w:val="36"/>
          <w:lang w:val="en-US" w:eastAsia="zh-CN"/>
        </w:rPr>
        <w:t>，原则上均须全部响应，有一条不响应视为无效投标</w:t>
      </w:r>
      <w:r>
        <w:rPr>
          <w:rFonts w:hint="eastAsia" w:ascii="仿宋" w:hAnsi="仿宋" w:eastAsia="仿宋" w:cs="仿宋"/>
          <w:b/>
          <w:bCs/>
          <w:sz w:val="36"/>
          <w:szCs w:val="36"/>
          <w:lang w:val="en-US" w:eastAsia="zh-CN"/>
        </w:rPr>
        <w:t>）</w:t>
      </w:r>
    </w:p>
    <w:p w14:paraId="3FC624DD">
      <w:pPr>
        <w:spacing w:line="400" w:lineRule="exact"/>
        <w:ind w:firstLine="560"/>
        <w:rPr>
          <w:rFonts w:hint="eastAsia" w:cs="仿宋"/>
          <w:b w:val="0"/>
          <w:bCs w:val="0"/>
          <w:u w:val="none"/>
        </w:rPr>
      </w:pPr>
      <w:r>
        <w:rPr>
          <w:rFonts w:hint="eastAsia" w:cs="仿宋"/>
          <w:b w:val="0"/>
          <w:bCs w:val="0"/>
          <w:u w:val="none"/>
        </w:rPr>
        <w:t>一、基本情况</w:t>
      </w:r>
    </w:p>
    <w:p w14:paraId="17458E43">
      <w:pPr>
        <w:spacing w:line="400" w:lineRule="exact"/>
        <w:ind w:firstLine="560"/>
        <w:rPr>
          <w:rFonts w:hint="eastAsia" w:cs="仿宋"/>
          <w:b w:val="0"/>
          <w:bCs w:val="0"/>
          <w:u w:val="none"/>
        </w:rPr>
      </w:pPr>
      <w:r>
        <w:rPr>
          <w:rFonts w:hint="eastAsia" w:cs="仿宋"/>
          <w:b w:val="0"/>
          <w:bCs w:val="0"/>
          <w:u w:val="none"/>
        </w:rPr>
        <w:t>总务类电器的安装能为医院临床医疗及日常生产生活提供持续有力的后勤保障服务，从而为医护和患者提供一个更加舒适、安全和便利的医疗及生活环境。通过改善医院医疗及生产生活环境，不仅有助于患者的康复和就医体验，使患者早日康复，还能确保医院持续、健康、安全、平稳的正常运行。全院现有电视机603台，电开水器43台，洗衣机12台，微波炉133台，冰箱冰柜132台，电热水器64台。</w:t>
      </w:r>
    </w:p>
    <w:p w14:paraId="2B785C3D">
      <w:pPr>
        <w:spacing w:line="400" w:lineRule="exact"/>
        <w:ind w:firstLine="560"/>
        <w:rPr>
          <w:rFonts w:hint="eastAsia" w:cs="仿宋"/>
          <w:b w:val="0"/>
          <w:bCs w:val="0"/>
          <w:u w:val="none"/>
        </w:rPr>
      </w:pPr>
      <w:r>
        <w:rPr>
          <w:rFonts w:hint="eastAsia" w:cs="仿宋"/>
          <w:b w:val="0"/>
          <w:bCs w:val="0"/>
          <w:u w:val="none"/>
        </w:rPr>
        <w:t>二、资质要求</w:t>
      </w:r>
    </w:p>
    <w:p w14:paraId="77724589">
      <w:pPr>
        <w:spacing w:line="400" w:lineRule="exact"/>
        <w:ind w:firstLine="560"/>
        <w:rPr>
          <w:rFonts w:hint="eastAsia" w:cs="仿宋"/>
          <w:b w:val="0"/>
          <w:bCs w:val="0"/>
          <w:u w:val="none"/>
        </w:rPr>
      </w:pPr>
      <w:r>
        <w:rPr>
          <w:rFonts w:hint="eastAsia" w:cs="仿宋"/>
          <w:b w:val="0"/>
          <w:bCs w:val="0"/>
          <w:u w:val="none"/>
        </w:rPr>
        <w:t>总务类电器维修托管服务需要提供总务类电器维修营业执照。</w:t>
      </w:r>
    </w:p>
    <w:p w14:paraId="0D678180">
      <w:pPr>
        <w:spacing w:line="400" w:lineRule="exact"/>
        <w:ind w:firstLine="560"/>
        <w:rPr>
          <w:rFonts w:hint="eastAsia" w:cs="仿宋"/>
          <w:b w:val="0"/>
          <w:bCs w:val="0"/>
          <w:u w:val="none"/>
        </w:rPr>
      </w:pPr>
      <w:r>
        <w:rPr>
          <w:rFonts w:hint="eastAsia" w:cs="仿宋"/>
          <w:b w:val="0"/>
          <w:bCs w:val="0"/>
          <w:u w:val="none"/>
        </w:rPr>
        <w:t>三、总务类电器维修托管服务期限</w:t>
      </w:r>
    </w:p>
    <w:p w14:paraId="294D7D21">
      <w:pPr>
        <w:spacing w:line="400" w:lineRule="exact"/>
        <w:ind w:firstLine="560"/>
        <w:rPr>
          <w:rFonts w:hint="eastAsia" w:cs="仿宋"/>
          <w:b w:val="0"/>
          <w:bCs w:val="0"/>
          <w:u w:val="none"/>
        </w:rPr>
      </w:pPr>
      <w:r>
        <w:rPr>
          <w:rFonts w:hint="eastAsia" w:cs="仿宋"/>
          <w:b w:val="0"/>
          <w:bCs w:val="0"/>
          <w:u w:val="none"/>
        </w:rPr>
        <w:t>自202</w:t>
      </w:r>
      <w:r>
        <w:rPr>
          <w:rFonts w:hint="eastAsia" w:cs="仿宋"/>
          <w:b w:val="0"/>
          <w:bCs w:val="0"/>
          <w:u w:val="none"/>
          <w:lang w:val="en-US"/>
        </w:rPr>
        <w:t>5</w:t>
      </w:r>
      <w:r>
        <w:rPr>
          <w:rFonts w:hint="eastAsia" w:cs="仿宋"/>
          <w:b w:val="0"/>
          <w:bCs w:val="0"/>
          <w:u w:val="none"/>
        </w:rPr>
        <w:t>年5月1日起至202</w:t>
      </w:r>
      <w:r>
        <w:rPr>
          <w:rFonts w:hint="eastAsia" w:cs="仿宋"/>
          <w:b w:val="0"/>
          <w:bCs w:val="0"/>
          <w:u w:val="none"/>
          <w:lang w:val="en-US"/>
        </w:rPr>
        <w:t>8</w:t>
      </w:r>
      <w:r>
        <w:rPr>
          <w:rFonts w:hint="eastAsia" w:cs="仿宋"/>
          <w:b w:val="0"/>
          <w:bCs w:val="0"/>
          <w:u w:val="none"/>
        </w:rPr>
        <w:t>年4月30日止。合同一年一签。</w:t>
      </w:r>
    </w:p>
    <w:p w14:paraId="5655D824">
      <w:pPr>
        <w:spacing w:line="400" w:lineRule="exact"/>
        <w:ind w:firstLine="560"/>
        <w:rPr>
          <w:rFonts w:hint="eastAsia" w:cs="仿宋"/>
          <w:b w:val="0"/>
          <w:bCs w:val="0"/>
          <w:u w:val="none"/>
        </w:rPr>
      </w:pPr>
      <w:r>
        <w:rPr>
          <w:rFonts w:hint="eastAsia" w:cs="仿宋"/>
          <w:b w:val="0"/>
          <w:bCs w:val="0"/>
          <w:u w:val="none"/>
        </w:rPr>
        <w:t>四、维修内容及相关需求</w:t>
      </w:r>
    </w:p>
    <w:p w14:paraId="7F97B444">
      <w:pPr>
        <w:spacing w:line="400" w:lineRule="exact"/>
        <w:ind w:firstLine="560"/>
        <w:rPr>
          <w:rFonts w:hint="eastAsia" w:cs="仿宋"/>
          <w:b w:val="0"/>
          <w:bCs w:val="0"/>
          <w:u w:val="none"/>
        </w:rPr>
      </w:pPr>
      <w:r>
        <w:rPr>
          <w:rFonts w:hint="eastAsia" w:cs="仿宋"/>
          <w:b w:val="0"/>
          <w:bCs w:val="0"/>
          <w:u w:val="none"/>
        </w:rPr>
        <w:t>1.维修项目清单</w:t>
      </w:r>
    </w:p>
    <w:tbl>
      <w:tblPr>
        <w:tblStyle w:val="17"/>
        <w:tblW w:w="9375" w:type="dxa"/>
        <w:jc w:val="center"/>
        <w:tblLayout w:type="fixed"/>
        <w:tblCellMar>
          <w:top w:w="0" w:type="dxa"/>
          <w:left w:w="108" w:type="dxa"/>
          <w:bottom w:w="0" w:type="dxa"/>
          <w:right w:w="108" w:type="dxa"/>
        </w:tblCellMar>
      </w:tblPr>
      <w:tblGrid>
        <w:gridCol w:w="2595"/>
        <w:gridCol w:w="3812"/>
        <w:gridCol w:w="903"/>
        <w:gridCol w:w="1240"/>
        <w:gridCol w:w="825"/>
      </w:tblGrid>
      <w:tr w14:paraId="59005962">
        <w:tblPrEx>
          <w:tblCellMar>
            <w:top w:w="0" w:type="dxa"/>
            <w:left w:w="108" w:type="dxa"/>
            <w:bottom w:w="0" w:type="dxa"/>
            <w:right w:w="108" w:type="dxa"/>
          </w:tblCellMar>
        </w:tblPrEx>
        <w:trPr>
          <w:trHeight w:val="90" w:hRule="atLeast"/>
          <w:tblHeader/>
          <w:jc w:val="center"/>
        </w:trPr>
        <w:tc>
          <w:tcPr>
            <w:tcW w:w="2595" w:type="dxa"/>
            <w:tcBorders>
              <w:top w:val="single" w:color="auto" w:sz="4" w:space="0"/>
              <w:left w:val="single" w:color="auto" w:sz="4" w:space="0"/>
              <w:bottom w:val="single" w:color="auto" w:sz="4" w:space="0"/>
              <w:right w:val="single" w:color="auto" w:sz="4" w:space="0"/>
            </w:tcBorders>
            <w:shd w:val="clear" w:color="auto" w:fill="ACD78D" w:themeFill="accent4" w:themeFillTint="99"/>
            <w:noWrap/>
            <w:vAlign w:val="center"/>
          </w:tcPr>
          <w:p w14:paraId="24BBF8A7">
            <w:pPr>
              <w:spacing w:after="0" w:line="240" w:lineRule="auto"/>
              <w:jc w:val="center"/>
              <w:rPr>
                <w:rFonts w:ascii="宋体" w:hAnsi="宋体" w:eastAsia="宋体" w:cs="Arial"/>
                <w:b w:val="0"/>
                <w:bCs w:val="0"/>
                <w:color w:val="auto"/>
                <w:sz w:val="24"/>
                <w:szCs w:val="24"/>
                <w:u w:val="none"/>
                <w:lang w:val="en-US"/>
              </w:rPr>
            </w:pPr>
            <w:r>
              <w:rPr>
                <w:rFonts w:hint="eastAsia" w:ascii="宋体" w:hAnsi="宋体" w:eastAsia="宋体" w:cs="Arial"/>
                <w:b w:val="0"/>
                <w:bCs w:val="0"/>
                <w:color w:val="auto"/>
                <w:sz w:val="24"/>
                <w:szCs w:val="24"/>
                <w:u w:val="none"/>
                <w:lang w:val="en-US"/>
              </w:rPr>
              <w:t>名称</w:t>
            </w:r>
          </w:p>
        </w:tc>
        <w:tc>
          <w:tcPr>
            <w:tcW w:w="3812" w:type="dxa"/>
            <w:tcBorders>
              <w:top w:val="single" w:color="auto" w:sz="4" w:space="0"/>
              <w:left w:val="nil"/>
              <w:bottom w:val="single" w:color="auto" w:sz="4" w:space="0"/>
              <w:right w:val="single" w:color="auto" w:sz="4" w:space="0"/>
            </w:tcBorders>
            <w:shd w:val="clear" w:color="auto" w:fill="ACD78D" w:themeFill="accent4" w:themeFillTint="99"/>
            <w:noWrap/>
            <w:vAlign w:val="center"/>
          </w:tcPr>
          <w:p w14:paraId="008AB57A">
            <w:pPr>
              <w:spacing w:after="0" w:line="240" w:lineRule="auto"/>
              <w:jc w:val="center"/>
              <w:rPr>
                <w:rFonts w:ascii="宋体" w:hAnsi="宋体" w:eastAsia="宋体" w:cs="Arial"/>
                <w:b w:val="0"/>
                <w:bCs w:val="0"/>
                <w:color w:val="auto"/>
                <w:sz w:val="24"/>
                <w:szCs w:val="24"/>
                <w:u w:val="none"/>
                <w:lang w:val="en-US"/>
              </w:rPr>
            </w:pPr>
            <w:r>
              <w:rPr>
                <w:rFonts w:hint="eastAsia" w:ascii="宋体" w:hAnsi="宋体" w:eastAsia="宋体" w:cs="Arial"/>
                <w:b w:val="0"/>
                <w:bCs w:val="0"/>
                <w:color w:val="auto"/>
                <w:sz w:val="24"/>
                <w:szCs w:val="24"/>
                <w:u w:val="none"/>
                <w:lang w:val="en-US"/>
              </w:rPr>
              <w:t>型号</w:t>
            </w:r>
          </w:p>
        </w:tc>
        <w:tc>
          <w:tcPr>
            <w:tcW w:w="903" w:type="dxa"/>
            <w:tcBorders>
              <w:top w:val="single" w:color="auto" w:sz="4" w:space="0"/>
              <w:left w:val="nil"/>
              <w:bottom w:val="single" w:color="auto" w:sz="4" w:space="0"/>
              <w:right w:val="single" w:color="auto" w:sz="4" w:space="0"/>
            </w:tcBorders>
            <w:shd w:val="clear" w:color="auto" w:fill="ACD78D" w:themeFill="accent4" w:themeFillTint="99"/>
            <w:noWrap/>
            <w:vAlign w:val="center"/>
          </w:tcPr>
          <w:p w14:paraId="4D9EC3CE">
            <w:pPr>
              <w:spacing w:after="0" w:line="240" w:lineRule="auto"/>
              <w:jc w:val="center"/>
              <w:rPr>
                <w:rFonts w:ascii="宋体" w:hAnsi="宋体" w:eastAsia="宋体" w:cs="Arial"/>
                <w:b w:val="0"/>
                <w:bCs w:val="0"/>
                <w:color w:val="auto"/>
                <w:sz w:val="24"/>
                <w:szCs w:val="24"/>
                <w:u w:val="none"/>
                <w:lang w:val="en-US"/>
              </w:rPr>
            </w:pPr>
            <w:r>
              <w:rPr>
                <w:rFonts w:hint="eastAsia" w:ascii="宋体" w:hAnsi="宋体" w:eastAsia="宋体" w:cs="Arial"/>
                <w:b w:val="0"/>
                <w:bCs w:val="0"/>
                <w:color w:val="auto"/>
                <w:sz w:val="24"/>
                <w:szCs w:val="24"/>
                <w:u w:val="none"/>
                <w:lang w:val="en-US"/>
              </w:rPr>
              <w:t>单位</w:t>
            </w:r>
          </w:p>
        </w:tc>
        <w:tc>
          <w:tcPr>
            <w:tcW w:w="1240" w:type="dxa"/>
            <w:tcBorders>
              <w:top w:val="single" w:color="auto" w:sz="4" w:space="0"/>
              <w:left w:val="nil"/>
              <w:bottom w:val="single" w:color="auto" w:sz="4" w:space="0"/>
              <w:right w:val="single" w:color="auto" w:sz="4" w:space="0"/>
            </w:tcBorders>
            <w:shd w:val="clear" w:color="auto" w:fill="ACD78D" w:themeFill="accent4" w:themeFillTint="99"/>
            <w:noWrap/>
            <w:vAlign w:val="center"/>
          </w:tcPr>
          <w:p w14:paraId="6F0A7A7E">
            <w:pPr>
              <w:spacing w:after="0" w:line="240" w:lineRule="auto"/>
              <w:ind w:left="0" w:leftChars="0" w:firstLine="0" w:firstLineChars="0"/>
              <w:jc w:val="both"/>
              <w:rPr>
                <w:rFonts w:ascii="宋体" w:hAnsi="宋体" w:eastAsia="宋体" w:cs="Arial"/>
                <w:b w:val="0"/>
                <w:bCs w:val="0"/>
                <w:color w:val="auto"/>
                <w:sz w:val="24"/>
                <w:szCs w:val="24"/>
                <w:u w:val="none"/>
                <w:lang w:val="en-US"/>
              </w:rPr>
            </w:pPr>
            <w:r>
              <w:rPr>
                <w:rFonts w:hint="eastAsia" w:ascii="宋体" w:hAnsi="宋体" w:eastAsia="宋体" w:cs="Arial"/>
                <w:b w:val="0"/>
                <w:bCs w:val="0"/>
                <w:color w:val="auto"/>
                <w:sz w:val="24"/>
                <w:szCs w:val="24"/>
                <w:u w:val="none"/>
                <w:lang w:val="en-US"/>
              </w:rPr>
              <w:t>数量</w:t>
            </w:r>
          </w:p>
        </w:tc>
        <w:tc>
          <w:tcPr>
            <w:tcW w:w="825" w:type="dxa"/>
            <w:tcBorders>
              <w:top w:val="single" w:color="auto" w:sz="4" w:space="0"/>
              <w:left w:val="nil"/>
              <w:bottom w:val="single" w:color="auto" w:sz="4" w:space="0"/>
              <w:right w:val="single" w:color="auto" w:sz="4" w:space="0"/>
            </w:tcBorders>
            <w:shd w:val="clear" w:color="auto" w:fill="ACD78D" w:themeFill="accent4" w:themeFillTint="99"/>
            <w:noWrap/>
            <w:vAlign w:val="center"/>
          </w:tcPr>
          <w:p w14:paraId="4CB5E3B4">
            <w:pPr>
              <w:spacing w:after="0" w:line="240" w:lineRule="auto"/>
              <w:ind w:left="0" w:leftChars="0" w:firstLine="0" w:firstLineChars="0"/>
              <w:jc w:val="both"/>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备注</w:t>
            </w:r>
          </w:p>
        </w:tc>
      </w:tr>
      <w:tr w14:paraId="547E4D60">
        <w:tblPrEx>
          <w:tblCellMar>
            <w:top w:w="0" w:type="dxa"/>
            <w:left w:w="108" w:type="dxa"/>
            <w:bottom w:w="0" w:type="dxa"/>
            <w:right w:w="108" w:type="dxa"/>
          </w:tblCellMar>
        </w:tblPrEx>
        <w:trPr>
          <w:trHeight w:val="255" w:hRule="atLeast"/>
          <w:jc w:val="center"/>
        </w:trPr>
        <w:tc>
          <w:tcPr>
            <w:tcW w:w="2595" w:type="dxa"/>
            <w:tcBorders>
              <w:top w:val="nil"/>
              <w:left w:val="single" w:color="auto" w:sz="4" w:space="0"/>
              <w:bottom w:val="single" w:color="auto" w:sz="4" w:space="0"/>
              <w:right w:val="single" w:color="auto" w:sz="4" w:space="0"/>
            </w:tcBorders>
            <w:shd w:val="clear" w:color="auto" w:fill="auto"/>
            <w:noWrap/>
            <w:vAlign w:val="bottom"/>
          </w:tcPr>
          <w:p w14:paraId="55136DF1">
            <w:pPr>
              <w:spacing w:after="0" w:line="240" w:lineRule="auto"/>
              <w:ind w:left="0" w:leftChars="0" w:firstLine="0" w:firstLineChars="0"/>
              <w:jc w:val="both"/>
              <w:rPr>
                <w:rFonts w:ascii="宋体" w:hAnsi="宋体" w:eastAsia="宋体" w:cs="Arial"/>
                <w:b w:val="0"/>
                <w:bCs w:val="0"/>
                <w:color w:val="auto"/>
                <w:sz w:val="24"/>
                <w:szCs w:val="24"/>
                <w:u w:val="none"/>
                <w:lang w:val="en-US"/>
              </w:rPr>
            </w:pPr>
            <w:r>
              <w:rPr>
                <w:rFonts w:hint="eastAsia" w:ascii="宋体" w:hAnsi="宋体" w:eastAsia="宋体" w:cs="Arial"/>
                <w:b w:val="0"/>
                <w:bCs w:val="0"/>
                <w:color w:val="auto"/>
                <w:sz w:val="24"/>
                <w:szCs w:val="24"/>
                <w:u w:val="none"/>
                <w:lang w:val="en-US"/>
              </w:rPr>
              <w:t>电视机</w:t>
            </w:r>
          </w:p>
        </w:tc>
        <w:tc>
          <w:tcPr>
            <w:tcW w:w="3812" w:type="dxa"/>
            <w:tcBorders>
              <w:top w:val="nil"/>
              <w:left w:val="nil"/>
              <w:bottom w:val="single" w:color="auto" w:sz="4" w:space="0"/>
              <w:right w:val="single" w:color="auto" w:sz="4" w:space="0"/>
            </w:tcBorders>
            <w:shd w:val="clear" w:color="auto" w:fill="auto"/>
            <w:noWrap/>
            <w:vAlign w:val="bottom"/>
          </w:tcPr>
          <w:p w14:paraId="49196D02">
            <w:pPr>
              <w:spacing w:after="0" w:line="240" w:lineRule="auto"/>
              <w:jc w:val="center"/>
              <w:rPr>
                <w:rFonts w:ascii="宋体" w:hAnsi="宋体" w:eastAsia="宋体" w:cs="Arial"/>
                <w:b w:val="0"/>
                <w:bCs w:val="0"/>
                <w:color w:val="auto"/>
                <w:sz w:val="24"/>
                <w:szCs w:val="24"/>
                <w:u w:val="none"/>
                <w:lang w:val="en-US"/>
              </w:rPr>
            </w:pPr>
            <w:r>
              <w:rPr>
                <w:rFonts w:hint="eastAsia" w:ascii="宋体" w:hAnsi="宋体" w:eastAsia="宋体" w:cs="Arial"/>
                <w:b w:val="0"/>
                <w:bCs w:val="0"/>
                <w:color w:val="auto"/>
                <w:sz w:val="24"/>
                <w:szCs w:val="24"/>
                <w:u w:val="none"/>
                <w:lang w:val="en-US"/>
              </w:rPr>
              <w:t>　</w:t>
            </w:r>
          </w:p>
        </w:tc>
        <w:tc>
          <w:tcPr>
            <w:tcW w:w="903" w:type="dxa"/>
            <w:tcBorders>
              <w:top w:val="nil"/>
              <w:left w:val="nil"/>
              <w:bottom w:val="single" w:color="auto" w:sz="4" w:space="0"/>
              <w:right w:val="single" w:color="auto" w:sz="4" w:space="0"/>
            </w:tcBorders>
            <w:shd w:val="clear" w:color="auto" w:fill="auto"/>
            <w:noWrap/>
            <w:vAlign w:val="bottom"/>
          </w:tcPr>
          <w:p w14:paraId="7FAE7283">
            <w:pPr>
              <w:spacing w:after="0" w:line="240" w:lineRule="auto"/>
              <w:jc w:val="center"/>
              <w:rPr>
                <w:rFonts w:ascii="宋体" w:hAnsi="宋体" w:eastAsia="宋体" w:cs="Arial"/>
                <w:b w:val="0"/>
                <w:bCs w:val="0"/>
                <w:color w:val="auto"/>
                <w:sz w:val="24"/>
                <w:szCs w:val="24"/>
                <w:u w:val="none"/>
                <w:lang w:val="en-US"/>
              </w:rPr>
            </w:pPr>
            <w:r>
              <w:rPr>
                <w:rFonts w:hint="eastAsia" w:ascii="宋体" w:hAnsi="宋体" w:eastAsia="宋体" w:cs="Arial"/>
                <w:b w:val="0"/>
                <w:bCs w:val="0"/>
                <w:color w:val="auto"/>
                <w:sz w:val="24"/>
                <w:szCs w:val="24"/>
                <w:u w:val="none"/>
                <w:lang w:val="en-US"/>
              </w:rPr>
              <w:t>　</w:t>
            </w:r>
          </w:p>
        </w:tc>
        <w:tc>
          <w:tcPr>
            <w:tcW w:w="1240" w:type="dxa"/>
            <w:tcBorders>
              <w:top w:val="nil"/>
              <w:left w:val="nil"/>
              <w:bottom w:val="single" w:color="auto" w:sz="4" w:space="0"/>
              <w:right w:val="single" w:color="auto" w:sz="4" w:space="0"/>
            </w:tcBorders>
            <w:shd w:val="clear" w:color="auto" w:fill="auto"/>
            <w:noWrap/>
            <w:vAlign w:val="bottom"/>
          </w:tcPr>
          <w:p w14:paraId="37707D9E">
            <w:pPr>
              <w:spacing w:after="0" w:line="240" w:lineRule="auto"/>
              <w:jc w:val="center"/>
              <w:rPr>
                <w:rFonts w:ascii="宋体" w:hAnsi="宋体" w:eastAsia="宋体" w:cs="Arial"/>
                <w:b w:val="0"/>
                <w:bCs w:val="0"/>
                <w:color w:val="auto"/>
                <w:sz w:val="24"/>
                <w:szCs w:val="24"/>
                <w:u w:val="none"/>
                <w:lang w:val="en-US"/>
              </w:rPr>
            </w:pPr>
            <w:r>
              <w:rPr>
                <w:rFonts w:hint="eastAsia" w:ascii="宋体" w:hAnsi="宋体" w:eastAsia="宋体" w:cs="Arial"/>
                <w:b w:val="0"/>
                <w:bCs w:val="0"/>
                <w:color w:val="auto"/>
                <w:sz w:val="24"/>
                <w:szCs w:val="24"/>
                <w:u w:val="none"/>
                <w:lang w:val="en-US"/>
              </w:rPr>
              <w:t>　</w:t>
            </w:r>
          </w:p>
        </w:tc>
        <w:tc>
          <w:tcPr>
            <w:tcW w:w="825" w:type="dxa"/>
            <w:tcBorders>
              <w:top w:val="nil"/>
              <w:left w:val="nil"/>
              <w:bottom w:val="single" w:color="auto" w:sz="4" w:space="0"/>
              <w:right w:val="single" w:color="auto" w:sz="4" w:space="0"/>
            </w:tcBorders>
            <w:shd w:val="clear" w:color="auto" w:fill="auto"/>
            <w:noWrap/>
            <w:vAlign w:val="bottom"/>
          </w:tcPr>
          <w:p w14:paraId="2CB10C96">
            <w:pPr>
              <w:spacing w:after="0" w:line="240" w:lineRule="auto"/>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　</w:t>
            </w:r>
          </w:p>
        </w:tc>
      </w:tr>
      <w:tr w14:paraId="106D61B0">
        <w:tblPrEx>
          <w:tblCellMar>
            <w:top w:w="0" w:type="dxa"/>
            <w:left w:w="108" w:type="dxa"/>
            <w:bottom w:w="0" w:type="dxa"/>
            <w:right w:w="108" w:type="dxa"/>
          </w:tblCellMar>
        </w:tblPrEx>
        <w:trPr>
          <w:trHeight w:val="255" w:hRule="atLeast"/>
          <w:jc w:val="center"/>
        </w:trPr>
        <w:tc>
          <w:tcPr>
            <w:tcW w:w="2595" w:type="dxa"/>
            <w:tcBorders>
              <w:top w:val="nil"/>
              <w:left w:val="single" w:color="auto" w:sz="4" w:space="0"/>
              <w:bottom w:val="single" w:color="auto" w:sz="4" w:space="0"/>
              <w:right w:val="single" w:color="auto" w:sz="4" w:space="0"/>
            </w:tcBorders>
            <w:shd w:val="clear" w:color="auto" w:fill="auto"/>
            <w:noWrap/>
            <w:vAlign w:val="bottom"/>
          </w:tcPr>
          <w:p w14:paraId="14AC0E9B">
            <w:pPr>
              <w:spacing w:after="0" w:line="240" w:lineRule="auto"/>
              <w:ind w:left="0" w:leftChars="0" w:firstLine="0" w:firstLineChars="0"/>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电视机（海尔）</w:t>
            </w:r>
          </w:p>
        </w:tc>
        <w:tc>
          <w:tcPr>
            <w:tcW w:w="3812" w:type="dxa"/>
            <w:tcBorders>
              <w:top w:val="nil"/>
              <w:left w:val="nil"/>
              <w:bottom w:val="single" w:color="auto" w:sz="4" w:space="0"/>
              <w:right w:val="single" w:color="auto" w:sz="4" w:space="0"/>
            </w:tcBorders>
            <w:shd w:val="clear" w:color="auto" w:fill="auto"/>
            <w:noWrap/>
            <w:vAlign w:val="bottom"/>
          </w:tcPr>
          <w:p w14:paraId="4A75CAC7">
            <w:pPr>
              <w:spacing w:after="0" w:line="240" w:lineRule="auto"/>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32K31</w:t>
            </w:r>
          </w:p>
        </w:tc>
        <w:tc>
          <w:tcPr>
            <w:tcW w:w="903" w:type="dxa"/>
            <w:tcBorders>
              <w:top w:val="nil"/>
              <w:left w:val="nil"/>
              <w:bottom w:val="single" w:color="auto" w:sz="4" w:space="0"/>
              <w:right w:val="single" w:color="auto" w:sz="4" w:space="0"/>
            </w:tcBorders>
            <w:shd w:val="clear" w:color="auto" w:fill="auto"/>
            <w:noWrap/>
            <w:vAlign w:val="bottom"/>
          </w:tcPr>
          <w:p w14:paraId="0ADFF236">
            <w:pPr>
              <w:spacing w:after="0" w:line="240" w:lineRule="auto"/>
              <w:jc w:val="center"/>
              <w:rPr>
                <w:rFonts w:ascii="宋体" w:hAnsi="宋体" w:eastAsia="宋体" w:cs="Arial"/>
                <w:b w:val="0"/>
                <w:bCs w:val="0"/>
                <w:color w:val="auto"/>
                <w:sz w:val="24"/>
                <w:szCs w:val="24"/>
                <w:u w:val="none"/>
                <w:lang w:val="en-US"/>
              </w:rPr>
            </w:pPr>
            <w:r>
              <w:rPr>
                <w:rFonts w:hint="eastAsia" w:ascii="宋体" w:hAnsi="宋体" w:eastAsia="宋体" w:cs="Arial"/>
                <w:b w:val="0"/>
                <w:bCs w:val="0"/>
                <w:color w:val="auto"/>
                <w:sz w:val="24"/>
                <w:szCs w:val="24"/>
                <w:u w:val="none"/>
                <w:lang w:val="en-US"/>
              </w:rPr>
              <w:t>台</w:t>
            </w:r>
          </w:p>
        </w:tc>
        <w:tc>
          <w:tcPr>
            <w:tcW w:w="1240" w:type="dxa"/>
            <w:tcBorders>
              <w:top w:val="nil"/>
              <w:left w:val="nil"/>
              <w:bottom w:val="single" w:color="auto" w:sz="4" w:space="0"/>
              <w:right w:val="single" w:color="auto" w:sz="4" w:space="0"/>
            </w:tcBorders>
            <w:shd w:val="clear" w:color="auto" w:fill="auto"/>
            <w:noWrap/>
            <w:vAlign w:val="bottom"/>
          </w:tcPr>
          <w:p w14:paraId="076E8CFF">
            <w:pPr>
              <w:spacing w:after="0" w:line="240" w:lineRule="auto"/>
              <w:jc w:val="right"/>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1</w:t>
            </w:r>
          </w:p>
        </w:tc>
        <w:tc>
          <w:tcPr>
            <w:tcW w:w="825" w:type="dxa"/>
            <w:tcBorders>
              <w:top w:val="nil"/>
              <w:left w:val="nil"/>
              <w:bottom w:val="single" w:color="auto" w:sz="4" w:space="0"/>
              <w:right w:val="single" w:color="auto" w:sz="4" w:space="0"/>
            </w:tcBorders>
            <w:shd w:val="clear" w:color="auto" w:fill="auto"/>
            <w:noWrap/>
            <w:vAlign w:val="bottom"/>
          </w:tcPr>
          <w:p w14:paraId="1791C591">
            <w:pPr>
              <w:spacing w:after="0" w:line="240" w:lineRule="auto"/>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　</w:t>
            </w:r>
          </w:p>
        </w:tc>
      </w:tr>
      <w:tr w14:paraId="27871C61">
        <w:tblPrEx>
          <w:tblCellMar>
            <w:top w:w="0" w:type="dxa"/>
            <w:left w:w="108" w:type="dxa"/>
            <w:bottom w:w="0" w:type="dxa"/>
            <w:right w:w="108" w:type="dxa"/>
          </w:tblCellMar>
        </w:tblPrEx>
        <w:trPr>
          <w:trHeight w:val="255" w:hRule="atLeast"/>
          <w:jc w:val="center"/>
        </w:trPr>
        <w:tc>
          <w:tcPr>
            <w:tcW w:w="2595" w:type="dxa"/>
            <w:tcBorders>
              <w:top w:val="nil"/>
              <w:left w:val="single" w:color="auto" w:sz="4" w:space="0"/>
              <w:bottom w:val="single" w:color="auto" w:sz="4" w:space="0"/>
              <w:right w:val="single" w:color="auto" w:sz="4" w:space="0"/>
            </w:tcBorders>
            <w:shd w:val="clear" w:color="auto" w:fill="auto"/>
            <w:noWrap/>
            <w:vAlign w:val="bottom"/>
          </w:tcPr>
          <w:p w14:paraId="0EA39F37">
            <w:pPr>
              <w:spacing w:after="0" w:line="240" w:lineRule="auto"/>
              <w:ind w:left="0" w:leftChars="0" w:firstLine="0" w:firstLineChars="0"/>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创维电视</w:t>
            </w:r>
          </w:p>
        </w:tc>
        <w:tc>
          <w:tcPr>
            <w:tcW w:w="3812" w:type="dxa"/>
            <w:tcBorders>
              <w:top w:val="nil"/>
              <w:left w:val="nil"/>
              <w:bottom w:val="single" w:color="auto" w:sz="4" w:space="0"/>
              <w:right w:val="single" w:color="auto" w:sz="4" w:space="0"/>
            </w:tcBorders>
            <w:shd w:val="clear" w:color="auto" w:fill="auto"/>
            <w:noWrap/>
            <w:vAlign w:val="bottom"/>
          </w:tcPr>
          <w:p w14:paraId="16275D16">
            <w:pPr>
              <w:spacing w:after="0" w:line="240" w:lineRule="auto"/>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43E382W</w:t>
            </w:r>
          </w:p>
        </w:tc>
        <w:tc>
          <w:tcPr>
            <w:tcW w:w="903" w:type="dxa"/>
            <w:tcBorders>
              <w:top w:val="nil"/>
              <w:left w:val="nil"/>
              <w:bottom w:val="single" w:color="auto" w:sz="4" w:space="0"/>
              <w:right w:val="single" w:color="auto" w:sz="4" w:space="0"/>
            </w:tcBorders>
            <w:shd w:val="clear" w:color="auto" w:fill="auto"/>
            <w:noWrap/>
            <w:vAlign w:val="bottom"/>
          </w:tcPr>
          <w:p w14:paraId="22C7F855">
            <w:pPr>
              <w:spacing w:after="0" w:line="240" w:lineRule="auto"/>
              <w:jc w:val="center"/>
              <w:rPr>
                <w:rFonts w:ascii="宋体" w:hAnsi="宋体" w:eastAsia="宋体" w:cs="Arial"/>
                <w:b w:val="0"/>
                <w:bCs w:val="0"/>
                <w:color w:val="auto"/>
                <w:sz w:val="24"/>
                <w:szCs w:val="24"/>
                <w:u w:val="none"/>
                <w:lang w:val="en-US"/>
              </w:rPr>
            </w:pPr>
            <w:r>
              <w:rPr>
                <w:rFonts w:hint="eastAsia" w:ascii="宋体" w:hAnsi="宋体" w:eastAsia="宋体" w:cs="Arial"/>
                <w:b w:val="0"/>
                <w:bCs w:val="0"/>
                <w:color w:val="auto"/>
                <w:sz w:val="24"/>
                <w:szCs w:val="24"/>
                <w:u w:val="none"/>
                <w:lang w:val="en-US"/>
              </w:rPr>
              <w:t>台</w:t>
            </w:r>
          </w:p>
        </w:tc>
        <w:tc>
          <w:tcPr>
            <w:tcW w:w="1240" w:type="dxa"/>
            <w:tcBorders>
              <w:top w:val="nil"/>
              <w:left w:val="nil"/>
              <w:bottom w:val="single" w:color="auto" w:sz="4" w:space="0"/>
              <w:right w:val="single" w:color="auto" w:sz="4" w:space="0"/>
            </w:tcBorders>
            <w:shd w:val="clear" w:color="auto" w:fill="auto"/>
            <w:noWrap/>
            <w:vAlign w:val="bottom"/>
          </w:tcPr>
          <w:p w14:paraId="1AFB3097">
            <w:pPr>
              <w:spacing w:after="0" w:line="240" w:lineRule="auto"/>
              <w:jc w:val="right"/>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310</w:t>
            </w:r>
          </w:p>
        </w:tc>
        <w:tc>
          <w:tcPr>
            <w:tcW w:w="825" w:type="dxa"/>
            <w:tcBorders>
              <w:top w:val="nil"/>
              <w:left w:val="nil"/>
              <w:bottom w:val="single" w:color="auto" w:sz="4" w:space="0"/>
              <w:right w:val="single" w:color="auto" w:sz="4" w:space="0"/>
            </w:tcBorders>
            <w:shd w:val="clear" w:color="auto" w:fill="auto"/>
            <w:noWrap/>
            <w:vAlign w:val="bottom"/>
          </w:tcPr>
          <w:p w14:paraId="65C59316">
            <w:pPr>
              <w:spacing w:after="0" w:line="240" w:lineRule="auto"/>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　</w:t>
            </w:r>
          </w:p>
        </w:tc>
      </w:tr>
      <w:tr w14:paraId="166B52F0">
        <w:tblPrEx>
          <w:tblCellMar>
            <w:top w:w="0" w:type="dxa"/>
            <w:left w:w="108" w:type="dxa"/>
            <w:bottom w:w="0" w:type="dxa"/>
            <w:right w:w="108" w:type="dxa"/>
          </w:tblCellMar>
        </w:tblPrEx>
        <w:trPr>
          <w:trHeight w:val="255" w:hRule="atLeast"/>
          <w:jc w:val="center"/>
        </w:trPr>
        <w:tc>
          <w:tcPr>
            <w:tcW w:w="2595" w:type="dxa"/>
            <w:tcBorders>
              <w:top w:val="nil"/>
              <w:left w:val="single" w:color="auto" w:sz="4" w:space="0"/>
              <w:bottom w:val="single" w:color="auto" w:sz="4" w:space="0"/>
              <w:right w:val="single" w:color="auto" w:sz="4" w:space="0"/>
            </w:tcBorders>
            <w:shd w:val="clear" w:color="auto" w:fill="auto"/>
            <w:noWrap/>
            <w:vAlign w:val="bottom"/>
          </w:tcPr>
          <w:p w14:paraId="21A04B6C">
            <w:pPr>
              <w:spacing w:after="0" w:line="240" w:lineRule="auto"/>
              <w:ind w:left="0" w:leftChars="0" w:firstLine="0" w:firstLineChars="0"/>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液晶电视机</w:t>
            </w:r>
          </w:p>
        </w:tc>
        <w:tc>
          <w:tcPr>
            <w:tcW w:w="3812" w:type="dxa"/>
            <w:tcBorders>
              <w:top w:val="nil"/>
              <w:left w:val="nil"/>
              <w:bottom w:val="single" w:color="auto" w:sz="4" w:space="0"/>
              <w:right w:val="single" w:color="auto" w:sz="4" w:space="0"/>
            </w:tcBorders>
            <w:shd w:val="clear" w:color="auto" w:fill="auto"/>
            <w:noWrap/>
            <w:vAlign w:val="bottom"/>
          </w:tcPr>
          <w:p w14:paraId="175DE1AF">
            <w:pPr>
              <w:spacing w:after="0" w:line="240" w:lineRule="auto"/>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55A3</w:t>
            </w:r>
          </w:p>
        </w:tc>
        <w:tc>
          <w:tcPr>
            <w:tcW w:w="903" w:type="dxa"/>
            <w:tcBorders>
              <w:top w:val="nil"/>
              <w:left w:val="nil"/>
              <w:bottom w:val="single" w:color="auto" w:sz="4" w:space="0"/>
              <w:right w:val="single" w:color="auto" w:sz="4" w:space="0"/>
            </w:tcBorders>
            <w:shd w:val="clear" w:color="auto" w:fill="auto"/>
            <w:noWrap/>
            <w:vAlign w:val="bottom"/>
          </w:tcPr>
          <w:p w14:paraId="06B71A0C">
            <w:pPr>
              <w:spacing w:after="0" w:line="240" w:lineRule="auto"/>
              <w:jc w:val="center"/>
              <w:rPr>
                <w:rFonts w:ascii="宋体" w:hAnsi="宋体" w:eastAsia="宋体" w:cs="Arial"/>
                <w:b w:val="0"/>
                <w:bCs w:val="0"/>
                <w:color w:val="auto"/>
                <w:sz w:val="24"/>
                <w:szCs w:val="24"/>
                <w:u w:val="none"/>
                <w:lang w:val="en-US"/>
              </w:rPr>
            </w:pPr>
            <w:r>
              <w:rPr>
                <w:rFonts w:hint="eastAsia" w:ascii="宋体" w:hAnsi="宋体" w:eastAsia="宋体" w:cs="Arial"/>
                <w:b w:val="0"/>
                <w:bCs w:val="0"/>
                <w:color w:val="auto"/>
                <w:sz w:val="24"/>
                <w:szCs w:val="24"/>
                <w:u w:val="none"/>
                <w:lang w:val="en-US"/>
              </w:rPr>
              <w:t>台</w:t>
            </w:r>
          </w:p>
        </w:tc>
        <w:tc>
          <w:tcPr>
            <w:tcW w:w="1240" w:type="dxa"/>
            <w:tcBorders>
              <w:top w:val="nil"/>
              <w:left w:val="nil"/>
              <w:bottom w:val="single" w:color="auto" w:sz="4" w:space="0"/>
              <w:right w:val="single" w:color="auto" w:sz="4" w:space="0"/>
            </w:tcBorders>
            <w:shd w:val="clear" w:color="auto" w:fill="auto"/>
            <w:noWrap/>
            <w:vAlign w:val="bottom"/>
          </w:tcPr>
          <w:p w14:paraId="44001CBA">
            <w:pPr>
              <w:spacing w:after="0" w:line="240" w:lineRule="auto"/>
              <w:jc w:val="right"/>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20</w:t>
            </w:r>
          </w:p>
        </w:tc>
        <w:tc>
          <w:tcPr>
            <w:tcW w:w="825" w:type="dxa"/>
            <w:tcBorders>
              <w:top w:val="nil"/>
              <w:left w:val="nil"/>
              <w:bottom w:val="single" w:color="auto" w:sz="4" w:space="0"/>
              <w:right w:val="single" w:color="auto" w:sz="4" w:space="0"/>
            </w:tcBorders>
            <w:shd w:val="clear" w:color="auto" w:fill="auto"/>
            <w:noWrap/>
            <w:vAlign w:val="bottom"/>
          </w:tcPr>
          <w:p w14:paraId="6020C7BE">
            <w:pPr>
              <w:spacing w:after="0" w:line="240" w:lineRule="auto"/>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　</w:t>
            </w:r>
          </w:p>
        </w:tc>
      </w:tr>
      <w:tr w14:paraId="04BE6742">
        <w:tblPrEx>
          <w:tblCellMar>
            <w:top w:w="0" w:type="dxa"/>
            <w:left w:w="108" w:type="dxa"/>
            <w:bottom w:w="0" w:type="dxa"/>
            <w:right w:w="108" w:type="dxa"/>
          </w:tblCellMar>
        </w:tblPrEx>
        <w:trPr>
          <w:trHeight w:val="255" w:hRule="atLeast"/>
          <w:jc w:val="center"/>
        </w:trPr>
        <w:tc>
          <w:tcPr>
            <w:tcW w:w="2595" w:type="dxa"/>
            <w:tcBorders>
              <w:top w:val="nil"/>
              <w:left w:val="single" w:color="auto" w:sz="4" w:space="0"/>
              <w:bottom w:val="single" w:color="auto" w:sz="4" w:space="0"/>
              <w:right w:val="single" w:color="auto" w:sz="4" w:space="0"/>
            </w:tcBorders>
            <w:shd w:val="clear" w:color="auto" w:fill="auto"/>
            <w:noWrap/>
            <w:vAlign w:val="bottom"/>
          </w:tcPr>
          <w:p w14:paraId="146E9427">
            <w:pPr>
              <w:spacing w:after="0" w:line="240" w:lineRule="auto"/>
              <w:ind w:left="0" w:leftChars="0" w:firstLine="0" w:firstLineChars="0"/>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液晶电视机</w:t>
            </w:r>
          </w:p>
        </w:tc>
        <w:tc>
          <w:tcPr>
            <w:tcW w:w="3812" w:type="dxa"/>
            <w:tcBorders>
              <w:top w:val="nil"/>
              <w:left w:val="nil"/>
              <w:bottom w:val="single" w:color="auto" w:sz="4" w:space="0"/>
              <w:right w:val="single" w:color="auto" w:sz="4" w:space="0"/>
            </w:tcBorders>
            <w:shd w:val="clear" w:color="auto" w:fill="auto"/>
            <w:noWrap/>
            <w:vAlign w:val="bottom"/>
          </w:tcPr>
          <w:p w14:paraId="2DBDE85D">
            <w:pPr>
              <w:spacing w:after="0" w:line="240" w:lineRule="auto"/>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60PFL7520/T3</w:t>
            </w:r>
          </w:p>
        </w:tc>
        <w:tc>
          <w:tcPr>
            <w:tcW w:w="903" w:type="dxa"/>
            <w:tcBorders>
              <w:top w:val="nil"/>
              <w:left w:val="nil"/>
              <w:bottom w:val="single" w:color="auto" w:sz="4" w:space="0"/>
              <w:right w:val="single" w:color="auto" w:sz="4" w:space="0"/>
            </w:tcBorders>
            <w:shd w:val="clear" w:color="auto" w:fill="auto"/>
            <w:noWrap/>
            <w:vAlign w:val="bottom"/>
          </w:tcPr>
          <w:p w14:paraId="4AA891F6">
            <w:pPr>
              <w:spacing w:after="0" w:line="240" w:lineRule="auto"/>
              <w:jc w:val="center"/>
              <w:rPr>
                <w:rFonts w:ascii="宋体" w:hAnsi="宋体" w:eastAsia="宋体" w:cs="Arial"/>
                <w:b w:val="0"/>
                <w:bCs w:val="0"/>
                <w:color w:val="auto"/>
                <w:sz w:val="24"/>
                <w:szCs w:val="24"/>
                <w:u w:val="none"/>
                <w:lang w:val="en-US"/>
              </w:rPr>
            </w:pPr>
            <w:r>
              <w:rPr>
                <w:rFonts w:hint="eastAsia" w:ascii="宋体" w:hAnsi="宋体" w:eastAsia="宋体" w:cs="Arial"/>
                <w:b w:val="0"/>
                <w:bCs w:val="0"/>
                <w:color w:val="auto"/>
                <w:sz w:val="24"/>
                <w:szCs w:val="24"/>
                <w:u w:val="none"/>
                <w:lang w:val="en-US"/>
              </w:rPr>
              <w:t>台</w:t>
            </w:r>
          </w:p>
        </w:tc>
        <w:tc>
          <w:tcPr>
            <w:tcW w:w="1240" w:type="dxa"/>
            <w:tcBorders>
              <w:top w:val="nil"/>
              <w:left w:val="nil"/>
              <w:bottom w:val="single" w:color="auto" w:sz="4" w:space="0"/>
              <w:right w:val="single" w:color="auto" w:sz="4" w:space="0"/>
            </w:tcBorders>
            <w:shd w:val="clear" w:color="auto" w:fill="auto"/>
            <w:noWrap/>
            <w:vAlign w:val="bottom"/>
          </w:tcPr>
          <w:p w14:paraId="6790E236">
            <w:pPr>
              <w:spacing w:after="0" w:line="240" w:lineRule="auto"/>
              <w:jc w:val="right"/>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1</w:t>
            </w:r>
          </w:p>
        </w:tc>
        <w:tc>
          <w:tcPr>
            <w:tcW w:w="825" w:type="dxa"/>
            <w:tcBorders>
              <w:top w:val="nil"/>
              <w:left w:val="nil"/>
              <w:bottom w:val="single" w:color="auto" w:sz="4" w:space="0"/>
              <w:right w:val="single" w:color="auto" w:sz="4" w:space="0"/>
            </w:tcBorders>
            <w:shd w:val="clear" w:color="auto" w:fill="auto"/>
            <w:noWrap/>
            <w:vAlign w:val="bottom"/>
          </w:tcPr>
          <w:p w14:paraId="0D23945F">
            <w:pPr>
              <w:spacing w:after="0" w:line="240" w:lineRule="auto"/>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　</w:t>
            </w:r>
          </w:p>
        </w:tc>
      </w:tr>
      <w:tr w14:paraId="704B7829">
        <w:tblPrEx>
          <w:tblCellMar>
            <w:top w:w="0" w:type="dxa"/>
            <w:left w:w="108" w:type="dxa"/>
            <w:bottom w:w="0" w:type="dxa"/>
            <w:right w:w="108" w:type="dxa"/>
          </w:tblCellMar>
        </w:tblPrEx>
        <w:trPr>
          <w:trHeight w:val="255" w:hRule="atLeast"/>
          <w:jc w:val="center"/>
        </w:trPr>
        <w:tc>
          <w:tcPr>
            <w:tcW w:w="2595" w:type="dxa"/>
            <w:tcBorders>
              <w:top w:val="nil"/>
              <w:left w:val="single" w:color="auto" w:sz="4" w:space="0"/>
              <w:bottom w:val="single" w:color="auto" w:sz="4" w:space="0"/>
              <w:right w:val="single" w:color="auto" w:sz="4" w:space="0"/>
            </w:tcBorders>
            <w:shd w:val="clear" w:color="auto" w:fill="auto"/>
            <w:noWrap/>
            <w:vAlign w:val="bottom"/>
          </w:tcPr>
          <w:p w14:paraId="7C1F48FD">
            <w:pPr>
              <w:spacing w:after="0" w:line="240" w:lineRule="auto"/>
              <w:ind w:left="0" w:leftChars="0" w:firstLine="0" w:firstLineChars="0"/>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电视机</w:t>
            </w:r>
          </w:p>
        </w:tc>
        <w:tc>
          <w:tcPr>
            <w:tcW w:w="3812" w:type="dxa"/>
            <w:tcBorders>
              <w:top w:val="nil"/>
              <w:left w:val="nil"/>
              <w:bottom w:val="single" w:color="auto" w:sz="4" w:space="0"/>
              <w:right w:val="single" w:color="auto" w:sz="4" w:space="0"/>
            </w:tcBorders>
            <w:shd w:val="clear" w:color="auto" w:fill="auto"/>
            <w:noWrap/>
            <w:vAlign w:val="bottom"/>
          </w:tcPr>
          <w:p w14:paraId="77988835">
            <w:pPr>
              <w:spacing w:after="0" w:line="240" w:lineRule="auto"/>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65E3H</w:t>
            </w:r>
          </w:p>
        </w:tc>
        <w:tc>
          <w:tcPr>
            <w:tcW w:w="903" w:type="dxa"/>
            <w:tcBorders>
              <w:top w:val="nil"/>
              <w:left w:val="nil"/>
              <w:bottom w:val="single" w:color="auto" w:sz="4" w:space="0"/>
              <w:right w:val="single" w:color="auto" w:sz="4" w:space="0"/>
            </w:tcBorders>
            <w:shd w:val="clear" w:color="auto" w:fill="auto"/>
            <w:noWrap/>
            <w:vAlign w:val="bottom"/>
          </w:tcPr>
          <w:p w14:paraId="1EC507CD">
            <w:pPr>
              <w:spacing w:after="0" w:line="240" w:lineRule="auto"/>
              <w:jc w:val="center"/>
              <w:rPr>
                <w:rFonts w:ascii="宋体" w:hAnsi="宋体" w:eastAsia="宋体" w:cs="Arial"/>
                <w:b w:val="0"/>
                <w:bCs w:val="0"/>
                <w:color w:val="auto"/>
                <w:sz w:val="24"/>
                <w:szCs w:val="24"/>
                <w:u w:val="none"/>
                <w:lang w:val="en-US"/>
              </w:rPr>
            </w:pPr>
            <w:r>
              <w:rPr>
                <w:rFonts w:hint="eastAsia" w:ascii="宋体" w:hAnsi="宋体" w:eastAsia="宋体" w:cs="Arial"/>
                <w:b w:val="0"/>
                <w:bCs w:val="0"/>
                <w:color w:val="auto"/>
                <w:sz w:val="24"/>
                <w:szCs w:val="24"/>
                <w:u w:val="none"/>
                <w:lang w:val="en-US"/>
              </w:rPr>
              <w:t>台</w:t>
            </w:r>
          </w:p>
        </w:tc>
        <w:tc>
          <w:tcPr>
            <w:tcW w:w="1240" w:type="dxa"/>
            <w:tcBorders>
              <w:top w:val="nil"/>
              <w:left w:val="nil"/>
              <w:bottom w:val="single" w:color="auto" w:sz="4" w:space="0"/>
              <w:right w:val="single" w:color="auto" w:sz="4" w:space="0"/>
            </w:tcBorders>
            <w:shd w:val="clear" w:color="auto" w:fill="auto"/>
            <w:noWrap/>
            <w:vAlign w:val="bottom"/>
          </w:tcPr>
          <w:p w14:paraId="703472F8">
            <w:pPr>
              <w:spacing w:after="0" w:line="240" w:lineRule="auto"/>
              <w:jc w:val="right"/>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1</w:t>
            </w:r>
          </w:p>
        </w:tc>
        <w:tc>
          <w:tcPr>
            <w:tcW w:w="825" w:type="dxa"/>
            <w:tcBorders>
              <w:top w:val="nil"/>
              <w:left w:val="nil"/>
              <w:bottom w:val="single" w:color="auto" w:sz="4" w:space="0"/>
              <w:right w:val="single" w:color="auto" w:sz="4" w:space="0"/>
            </w:tcBorders>
            <w:shd w:val="clear" w:color="auto" w:fill="auto"/>
            <w:noWrap/>
            <w:vAlign w:val="bottom"/>
          </w:tcPr>
          <w:p w14:paraId="43A398E7">
            <w:pPr>
              <w:spacing w:after="0" w:line="240" w:lineRule="auto"/>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　</w:t>
            </w:r>
          </w:p>
        </w:tc>
      </w:tr>
      <w:tr w14:paraId="2312F12C">
        <w:tblPrEx>
          <w:tblCellMar>
            <w:top w:w="0" w:type="dxa"/>
            <w:left w:w="108" w:type="dxa"/>
            <w:bottom w:w="0" w:type="dxa"/>
            <w:right w:w="108" w:type="dxa"/>
          </w:tblCellMar>
        </w:tblPrEx>
        <w:trPr>
          <w:trHeight w:val="255" w:hRule="atLeast"/>
          <w:jc w:val="center"/>
        </w:trPr>
        <w:tc>
          <w:tcPr>
            <w:tcW w:w="2595" w:type="dxa"/>
            <w:tcBorders>
              <w:top w:val="nil"/>
              <w:left w:val="single" w:color="auto" w:sz="4" w:space="0"/>
              <w:bottom w:val="single" w:color="auto" w:sz="4" w:space="0"/>
              <w:right w:val="single" w:color="auto" w:sz="4" w:space="0"/>
            </w:tcBorders>
            <w:shd w:val="clear" w:color="auto" w:fill="auto"/>
            <w:noWrap/>
            <w:vAlign w:val="bottom"/>
          </w:tcPr>
          <w:p w14:paraId="4BC309A0">
            <w:pPr>
              <w:spacing w:after="0" w:line="240" w:lineRule="auto"/>
              <w:ind w:left="0" w:leftChars="0" w:firstLine="0" w:firstLineChars="0"/>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TCL</w:t>
            </w:r>
            <w:r>
              <w:rPr>
                <w:rFonts w:hint="eastAsia" w:ascii="宋体" w:hAnsi="宋体" w:eastAsia="宋体" w:cs="Arial"/>
                <w:b w:val="0"/>
                <w:bCs w:val="0"/>
                <w:color w:val="auto"/>
                <w:sz w:val="24"/>
                <w:szCs w:val="24"/>
                <w:u w:val="none"/>
                <w:lang w:val="en-US"/>
              </w:rPr>
              <w:t>液晶电视</w:t>
            </w:r>
          </w:p>
        </w:tc>
        <w:tc>
          <w:tcPr>
            <w:tcW w:w="3812" w:type="dxa"/>
            <w:tcBorders>
              <w:top w:val="nil"/>
              <w:left w:val="nil"/>
              <w:bottom w:val="single" w:color="auto" w:sz="4" w:space="0"/>
              <w:right w:val="single" w:color="auto" w:sz="4" w:space="0"/>
            </w:tcBorders>
            <w:shd w:val="clear" w:color="auto" w:fill="auto"/>
            <w:noWrap/>
            <w:vAlign w:val="bottom"/>
          </w:tcPr>
          <w:p w14:paraId="1E182DDE">
            <w:pPr>
              <w:spacing w:after="0" w:line="240" w:lineRule="auto"/>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L48A71</w:t>
            </w:r>
          </w:p>
        </w:tc>
        <w:tc>
          <w:tcPr>
            <w:tcW w:w="903" w:type="dxa"/>
            <w:tcBorders>
              <w:top w:val="nil"/>
              <w:left w:val="nil"/>
              <w:bottom w:val="single" w:color="auto" w:sz="4" w:space="0"/>
              <w:right w:val="single" w:color="auto" w:sz="4" w:space="0"/>
            </w:tcBorders>
            <w:shd w:val="clear" w:color="auto" w:fill="auto"/>
            <w:noWrap/>
            <w:vAlign w:val="bottom"/>
          </w:tcPr>
          <w:p w14:paraId="4FE98BDC">
            <w:pPr>
              <w:spacing w:after="0" w:line="240" w:lineRule="auto"/>
              <w:jc w:val="center"/>
              <w:rPr>
                <w:rFonts w:ascii="宋体" w:hAnsi="宋体" w:eastAsia="宋体" w:cs="Arial"/>
                <w:b w:val="0"/>
                <w:bCs w:val="0"/>
                <w:color w:val="auto"/>
                <w:sz w:val="24"/>
                <w:szCs w:val="24"/>
                <w:u w:val="none"/>
                <w:lang w:val="en-US"/>
              </w:rPr>
            </w:pPr>
            <w:r>
              <w:rPr>
                <w:rFonts w:hint="eastAsia" w:ascii="宋体" w:hAnsi="宋体" w:eastAsia="宋体" w:cs="Arial"/>
                <w:b w:val="0"/>
                <w:bCs w:val="0"/>
                <w:color w:val="auto"/>
                <w:sz w:val="24"/>
                <w:szCs w:val="24"/>
                <w:u w:val="none"/>
                <w:lang w:val="en-US"/>
              </w:rPr>
              <w:t>台</w:t>
            </w:r>
          </w:p>
        </w:tc>
        <w:tc>
          <w:tcPr>
            <w:tcW w:w="1240" w:type="dxa"/>
            <w:tcBorders>
              <w:top w:val="nil"/>
              <w:left w:val="nil"/>
              <w:bottom w:val="single" w:color="auto" w:sz="4" w:space="0"/>
              <w:right w:val="single" w:color="auto" w:sz="4" w:space="0"/>
            </w:tcBorders>
            <w:shd w:val="clear" w:color="auto" w:fill="auto"/>
            <w:noWrap/>
            <w:vAlign w:val="bottom"/>
          </w:tcPr>
          <w:p w14:paraId="541FEFB8">
            <w:pPr>
              <w:spacing w:after="0" w:line="240" w:lineRule="auto"/>
              <w:jc w:val="right"/>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2</w:t>
            </w:r>
          </w:p>
        </w:tc>
        <w:tc>
          <w:tcPr>
            <w:tcW w:w="825" w:type="dxa"/>
            <w:tcBorders>
              <w:top w:val="nil"/>
              <w:left w:val="nil"/>
              <w:bottom w:val="single" w:color="auto" w:sz="4" w:space="0"/>
              <w:right w:val="single" w:color="auto" w:sz="4" w:space="0"/>
            </w:tcBorders>
            <w:shd w:val="clear" w:color="auto" w:fill="auto"/>
            <w:noWrap/>
            <w:vAlign w:val="bottom"/>
          </w:tcPr>
          <w:p w14:paraId="14115A88">
            <w:pPr>
              <w:spacing w:after="0" w:line="240" w:lineRule="auto"/>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　</w:t>
            </w:r>
          </w:p>
        </w:tc>
      </w:tr>
      <w:tr w14:paraId="1E9F9D48">
        <w:tblPrEx>
          <w:tblCellMar>
            <w:top w:w="0" w:type="dxa"/>
            <w:left w:w="108" w:type="dxa"/>
            <w:bottom w:w="0" w:type="dxa"/>
            <w:right w:w="108" w:type="dxa"/>
          </w:tblCellMar>
        </w:tblPrEx>
        <w:trPr>
          <w:trHeight w:val="255" w:hRule="atLeast"/>
          <w:jc w:val="center"/>
        </w:trPr>
        <w:tc>
          <w:tcPr>
            <w:tcW w:w="2595" w:type="dxa"/>
            <w:tcBorders>
              <w:top w:val="nil"/>
              <w:left w:val="single" w:color="auto" w:sz="4" w:space="0"/>
              <w:bottom w:val="single" w:color="auto" w:sz="4" w:space="0"/>
              <w:right w:val="single" w:color="auto" w:sz="4" w:space="0"/>
            </w:tcBorders>
            <w:shd w:val="clear" w:color="auto" w:fill="auto"/>
            <w:noWrap/>
            <w:vAlign w:val="bottom"/>
          </w:tcPr>
          <w:p w14:paraId="0416F335">
            <w:pPr>
              <w:spacing w:after="0" w:line="240" w:lineRule="auto"/>
              <w:ind w:left="0" w:leftChars="0" w:firstLine="0" w:firstLineChars="0"/>
              <w:rPr>
                <w:rFonts w:ascii="宋体" w:hAnsi="宋体" w:eastAsia="宋体" w:cs="Arial"/>
                <w:b w:val="0"/>
                <w:bCs w:val="0"/>
                <w:color w:val="auto"/>
                <w:sz w:val="24"/>
                <w:szCs w:val="24"/>
                <w:u w:val="none"/>
                <w:lang w:val="en-US"/>
              </w:rPr>
            </w:pPr>
            <w:r>
              <w:rPr>
                <w:rFonts w:hint="eastAsia" w:ascii="宋体" w:hAnsi="宋体" w:eastAsia="宋体" w:cs="Arial"/>
                <w:b w:val="0"/>
                <w:bCs w:val="0"/>
                <w:color w:val="auto"/>
                <w:sz w:val="24"/>
                <w:szCs w:val="24"/>
                <w:u w:val="none"/>
                <w:lang w:val="en-US"/>
              </w:rPr>
              <w:t>长虹液晶电视机</w:t>
            </w:r>
          </w:p>
        </w:tc>
        <w:tc>
          <w:tcPr>
            <w:tcW w:w="3812" w:type="dxa"/>
            <w:tcBorders>
              <w:top w:val="nil"/>
              <w:left w:val="nil"/>
              <w:bottom w:val="single" w:color="auto" w:sz="4" w:space="0"/>
              <w:right w:val="single" w:color="auto" w:sz="4" w:space="0"/>
            </w:tcBorders>
            <w:shd w:val="clear" w:color="auto" w:fill="auto"/>
            <w:noWrap/>
            <w:vAlign w:val="bottom"/>
          </w:tcPr>
          <w:p w14:paraId="30B00C9D">
            <w:pPr>
              <w:spacing w:after="0" w:line="240" w:lineRule="auto"/>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LED32560</w:t>
            </w:r>
          </w:p>
        </w:tc>
        <w:tc>
          <w:tcPr>
            <w:tcW w:w="903" w:type="dxa"/>
            <w:tcBorders>
              <w:top w:val="nil"/>
              <w:left w:val="nil"/>
              <w:bottom w:val="single" w:color="auto" w:sz="4" w:space="0"/>
              <w:right w:val="single" w:color="auto" w:sz="4" w:space="0"/>
            </w:tcBorders>
            <w:shd w:val="clear" w:color="auto" w:fill="auto"/>
            <w:noWrap/>
            <w:vAlign w:val="bottom"/>
          </w:tcPr>
          <w:p w14:paraId="0C88047A">
            <w:pPr>
              <w:spacing w:after="0" w:line="240" w:lineRule="auto"/>
              <w:jc w:val="center"/>
              <w:rPr>
                <w:rFonts w:ascii="宋体" w:hAnsi="宋体" w:eastAsia="宋体" w:cs="Arial"/>
                <w:b w:val="0"/>
                <w:bCs w:val="0"/>
                <w:color w:val="auto"/>
                <w:sz w:val="24"/>
                <w:szCs w:val="24"/>
                <w:u w:val="none"/>
                <w:lang w:val="en-US"/>
              </w:rPr>
            </w:pPr>
            <w:r>
              <w:rPr>
                <w:rFonts w:hint="eastAsia" w:ascii="宋体" w:hAnsi="宋体" w:eastAsia="宋体" w:cs="Arial"/>
                <w:b w:val="0"/>
                <w:bCs w:val="0"/>
                <w:color w:val="auto"/>
                <w:sz w:val="24"/>
                <w:szCs w:val="24"/>
                <w:u w:val="none"/>
                <w:lang w:val="en-US"/>
              </w:rPr>
              <w:t>台</w:t>
            </w:r>
          </w:p>
        </w:tc>
        <w:tc>
          <w:tcPr>
            <w:tcW w:w="1240" w:type="dxa"/>
            <w:tcBorders>
              <w:top w:val="nil"/>
              <w:left w:val="nil"/>
              <w:bottom w:val="single" w:color="auto" w:sz="4" w:space="0"/>
              <w:right w:val="single" w:color="auto" w:sz="4" w:space="0"/>
            </w:tcBorders>
            <w:shd w:val="clear" w:color="auto" w:fill="auto"/>
            <w:noWrap/>
            <w:vAlign w:val="bottom"/>
          </w:tcPr>
          <w:p w14:paraId="60576175">
            <w:pPr>
              <w:spacing w:after="0" w:line="240" w:lineRule="auto"/>
              <w:jc w:val="right"/>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227</w:t>
            </w:r>
          </w:p>
        </w:tc>
        <w:tc>
          <w:tcPr>
            <w:tcW w:w="825" w:type="dxa"/>
            <w:tcBorders>
              <w:top w:val="nil"/>
              <w:left w:val="nil"/>
              <w:bottom w:val="single" w:color="auto" w:sz="4" w:space="0"/>
              <w:right w:val="single" w:color="auto" w:sz="4" w:space="0"/>
            </w:tcBorders>
            <w:shd w:val="clear" w:color="auto" w:fill="auto"/>
            <w:noWrap/>
            <w:vAlign w:val="bottom"/>
          </w:tcPr>
          <w:p w14:paraId="79B94A67">
            <w:pPr>
              <w:spacing w:after="0" w:line="240" w:lineRule="auto"/>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　</w:t>
            </w:r>
          </w:p>
        </w:tc>
      </w:tr>
      <w:tr w14:paraId="23CA2874">
        <w:tblPrEx>
          <w:tblCellMar>
            <w:top w:w="0" w:type="dxa"/>
            <w:left w:w="108" w:type="dxa"/>
            <w:bottom w:w="0" w:type="dxa"/>
            <w:right w:w="108" w:type="dxa"/>
          </w:tblCellMar>
        </w:tblPrEx>
        <w:trPr>
          <w:trHeight w:val="255" w:hRule="atLeast"/>
          <w:jc w:val="center"/>
        </w:trPr>
        <w:tc>
          <w:tcPr>
            <w:tcW w:w="2595" w:type="dxa"/>
            <w:tcBorders>
              <w:top w:val="nil"/>
              <w:left w:val="single" w:color="auto" w:sz="4" w:space="0"/>
              <w:bottom w:val="single" w:color="auto" w:sz="4" w:space="0"/>
              <w:right w:val="single" w:color="auto" w:sz="4" w:space="0"/>
            </w:tcBorders>
            <w:shd w:val="clear" w:color="auto" w:fill="auto"/>
            <w:noWrap/>
            <w:vAlign w:val="bottom"/>
          </w:tcPr>
          <w:p w14:paraId="2E40033B">
            <w:pPr>
              <w:spacing w:after="0" w:line="240" w:lineRule="auto"/>
              <w:ind w:left="0" w:leftChars="0" w:firstLine="0" w:firstLineChars="0"/>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创维电视机</w:t>
            </w:r>
          </w:p>
        </w:tc>
        <w:tc>
          <w:tcPr>
            <w:tcW w:w="3812" w:type="dxa"/>
            <w:tcBorders>
              <w:top w:val="nil"/>
              <w:left w:val="nil"/>
              <w:bottom w:val="single" w:color="auto" w:sz="4" w:space="0"/>
              <w:right w:val="single" w:color="auto" w:sz="4" w:space="0"/>
            </w:tcBorders>
            <w:shd w:val="clear" w:color="auto" w:fill="auto"/>
            <w:noWrap/>
            <w:vAlign w:val="bottom"/>
          </w:tcPr>
          <w:p w14:paraId="2B5935A8">
            <w:pPr>
              <w:spacing w:after="0" w:line="240" w:lineRule="auto"/>
              <w:rPr>
                <w:rFonts w:ascii="Arial" w:hAnsi="Arial" w:eastAsia="宋体" w:cs="Arial"/>
                <w:b w:val="0"/>
                <w:bCs w:val="0"/>
                <w:color w:val="auto"/>
                <w:sz w:val="24"/>
                <w:szCs w:val="24"/>
                <w:u w:val="none"/>
                <w:lang w:val="en-US"/>
              </w:rPr>
            </w:pPr>
            <w:r>
              <w:rPr>
                <w:rFonts w:hint="eastAsia" w:ascii="宋体" w:hAnsi="宋体" w:eastAsia="宋体" w:cs="Arial"/>
                <w:b w:val="0"/>
                <w:bCs w:val="0"/>
                <w:color w:val="auto"/>
                <w:sz w:val="24"/>
                <w:szCs w:val="24"/>
                <w:u w:val="none"/>
                <w:lang w:val="en-US"/>
              </w:rPr>
              <w:t>创维</w:t>
            </w:r>
            <w:r>
              <w:rPr>
                <w:rFonts w:ascii="Arial" w:hAnsi="Arial" w:eastAsia="宋体" w:cs="Arial"/>
                <w:b w:val="0"/>
                <w:bCs w:val="0"/>
                <w:color w:val="auto"/>
                <w:sz w:val="24"/>
                <w:szCs w:val="24"/>
                <w:u w:val="none"/>
                <w:lang w:val="en-US"/>
              </w:rPr>
              <w:t>55A3</w:t>
            </w:r>
          </w:p>
        </w:tc>
        <w:tc>
          <w:tcPr>
            <w:tcW w:w="903" w:type="dxa"/>
            <w:tcBorders>
              <w:top w:val="nil"/>
              <w:left w:val="nil"/>
              <w:bottom w:val="single" w:color="auto" w:sz="4" w:space="0"/>
              <w:right w:val="single" w:color="auto" w:sz="4" w:space="0"/>
            </w:tcBorders>
            <w:shd w:val="clear" w:color="auto" w:fill="auto"/>
            <w:noWrap/>
            <w:vAlign w:val="bottom"/>
          </w:tcPr>
          <w:p w14:paraId="604DE5AE">
            <w:pPr>
              <w:spacing w:after="0" w:line="240" w:lineRule="auto"/>
              <w:jc w:val="center"/>
              <w:rPr>
                <w:rFonts w:ascii="宋体" w:hAnsi="宋体" w:eastAsia="宋体" w:cs="Arial"/>
                <w:b w:val="0"/>
                <w:bCs w:val="0"/>
                <w:color w:val="auto"/>
                <w:sz w:val="24"/>
                <w:szCs w:val="24"/>
                <w:u w:val="none"/>
                <w:lang w:val="en-US"/>
              </w:rPr>
            </w:pPr>
            <w:r>
              <w:rPr>
                <w:rFonts w:hint="eastAsia" w:ascii="宋体" w:hAnsi="宋体" w:eastAsia="宋体" w:cs="Arial"/>
                <w:b w:val="0"/>
                <w:bCs w:val="0"/>
                <w:color w:val="auto"/>
                <w:sz w:val="24"/>
                <w:szCs w:val="24"/>
                <w:u w:val="none"/>
                <w:lang w:val="en-US"/>
              </w:rPr>
              <w:t>台</w:t>
            </w:r>
          </w:p>
        </w:tc>
        <w:tc>
          <w:tcPr>
            <w:tcW w:w="1240" w:type="dxa"/>
            <w:tcBorders>
              <w:top w:val="nil"/>
              <w:left w:val="nil"/>
              <w:bottom w:val="single" w:color="auto" w:sz="4" w:space="0"/>
              <w:right w:val="single" w:color="auto" w:sz="4" w:space="0"/>
            </w:tcBorders>
            <w:shd w:val="clear" w:color="auto" w:fill="auto"/>
            <w:noWrap/>
            <w:vAlign w:val="bottom"/>
          </w:tcPr>
          <w:p w14:paraId="6E314BCF">
            <w:pPr>
              <w:spacing w:after="0" w:line="240" w:lineRule="auto"/>
              <w:jc w:val="right"/>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1</w:t>
            </w:r>
          </w:p>
        </w:tc>
        <w:tc>
          <w:tcPr>
            <w:tcW w:w="825" w:type="dxa"/>
            <w:tcBorders>
              <w:top w:val="nil"/>
              <w:left w:val="nil"/>
              <w:bottom w:val="single" w:color="auto" w:sz="4" w:space="0"/>
              <w:right w:val="single" w:color="auto" w:sz="4" w:space="0"/>
            </w:tcBorders>
            <w:shd w:val="clear" w:color="auto" w:fill="auto"/>
            <w:noWrap/>
            <w:vAlign w:val="bottom"/>
          </w:tcPr>
          <w:p w14:paraId="05FDC2D5">
            <w:pPr>
              <w:spacing w:after="0" w:line="240" w:lineRule="auto"/>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　</w:t>
            </w:r>
          </w:p>
        </w:tc>
      </w:tr>
      <w:tr w14:paraId="672502DB">
        <w:tblPrEx>
          <w:tblCellMar>
            <w:top w:w="0" w:type="dxa"/>
            <w:left w:w="108" w:type="dxa"/>
            <w:bottom w:w="0" w:type="dxa"/>
            <w:right w:w="108" w:type="dxa"/>
          </w:tblCellMar>
        </w:tblPrEx>
        <w:trPr>
          <w:trHeight w:val="255" w:hRule="atLeast"/>
          <w:jc w:val="center"/>
        </w:trPr>
        <w:tc>
          <w:tcPr>
            <w:tcW w:w="2595" w:type="dxa"/>
            <w:tcBorders>
              <w:top w:val="nil"/>
              <w:left w:val="single" w:color="auto" w:sz="4" w:space="0"/>
              <w:bottom w:val="single" w:color="auto" w:sz="4" w:space="0"/>
              <w:right w:val="single" w:color="auto" w:sz="4" w:space="0"/>
            </w:tcBorders>
            <w:shd w:val="clear" w:color="auto" w:fill="auto"/>
            <w:noWrap/>
            <w:vAlign w:val="bottom"/>
          </w:tcPr>
          <w:p w14:paraId="4E9FD149">
            <w:pPr>
              <w:spacing w:after="0" w:line="240" w:lineRule="auto"/>
              <w:ind w:left="0" w:leftChars="0" w:firstLine="0" w:firstLineChars="0"/>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液晶电视机</w:t>
            </w:r>
          </w:p>
        </w:tc>
        <w:tc>
          <w:tcPr>
            <w:tcW w:w="3812" w:type="dxa"/>
            <w:tcBorders>
              <w:top w:val="nil"/>
              <w:left w:val="nil"/>
              <w:bottom w:val="single" w:color="auto" w:sz="4" w:space="0"/>
              <w:right w:val="single" w:color="auto" w:sz="4" w:space="0"/>
            </w:tcBorders>
            <w:shd w:val="clear" w:color="auto" w:fill="auto"/>
            <w:noWrap/>
            <w:vAlign w:val="bottom"/>
          </w:tcPr>
          <w:p w14:paraId="1DD6559C">
            <w:pPr>
              <w:spacing w:after="0" w:line="240" w:lineRule="auto"/>
              <w:rPr>
                <w:rFonts w:ascii="Arial" w:hAnsi="Arial" w:eastAsia="宋体" w:cs="Arial"/>
                <w:b w:val="0"/>
                <w:bCs w:val="0"/>
                <w:color w:val="auto"/>
                <w:sz w:val="24"/>
                <w:szCs w:val="24"/>
                <w:u w:val="none"/>
                <w:lang w:val="en-US"/>
              </w:rPr>
            </w:pPr>
            <w:r>
              <w:rPr>
                <w:rFonts w:hint="eastAsia" w:ascii="宋体" w:hAnsi="宋体" w:eastAsia="宋体" w:cs="Arial"/>
                <w:b w:val="0"/>
                <w:bCs w:val="0"/>
                <w:color w:val="auto"/>
                <w:sz w:val="24"/>
                <w:szCs w:val="24"/>
                <w:u w:val="none"/>
                <w:lang w:val="en-US"/>
              </w:rPr>
              <w:t>雷鸟</w:t>
            </w:r>
            <w:r>
              <w:rPr>
                <w:rFonts w:ascii="Arial" w:hAnsi="Arial" w:eastAsia="宋体" w:cs="Arial"/>
                <w:b w:val="0"/>
                <w:bCs w:val="0"/>
                <w:color w:val="auto"/>
                <w:sz w:val="24"/>
                <w:szCs w:val="24"/>
                <w:u w:val="none"/>
                <w:lang w:val="en-US"/>
              </w:rPr>
              <w:t>49</w:t>
            </w:r>
            <w:r>
              <w:rPr>
                <w:rFonts w:hint="eastAsia" w:ascii="宋体" w:hAnsi="宋体" w:eastAsia="宋体" w:cs="Arial"/>
                <w:b w:val="0"/>
                <w:bCs w:val="0"/>
                <w:color w:val="auto"/>
                <w:sz w:val="24"/>
                <w:szCs w:val="24"/>
                <w:u w:val="none"/>
                <w:lang w:val="en-US"/>
              </w:rPr>
              <w:t>寸</w:t>
            </w:r>
          </w:p>
        </w:tc>
        <w:tc>
          <w:tcPr>
            <w:tcW w:w="903" w:type="dxa"/>
            <w:tcBorders>
              <w:top w:val="nil"/>
              <w:left w:val="nil"/>
              <w:bottom w:val="single" w:color="auto" w:sz="4" w:space="0"/>
              <w:right w:val="single" w:color="auto" w:sz="4" w:space="0"/>
            </w:tcBorders>
            <w:shd w:val="clear" w:color="auto" w:fill="auto"/>
            <w:noWrap/>
            <w:vAlign w:val="bottom"/>
          </w:tcPr>
          <w:p w14:paraId="56F9FD18">
            <w:pPr>
              <w:spacing w:after="0" w:line="240" w:lineRule="auto"/>
              <w:jc w:val="center"/>
              <w:rPr>
                <w:rFonts w:ascii="宋体" w:hAnsi="宋体" w:eastAsia="宋体" w:cs="Arial"/>
                <w:b w:val="0"/>
                <w:bCs w:val="0"/>
                <w:color w:val="auto"/>
                <w:sz w:val="24"/>
                <w:szCs w:val="24"/>
                <w:u w:val="none"/>
                <w:lang w:val="en-US"/>
              </w:rPr>
            </w:pPr>
            <w:r>
              <w:rPr>
                <w:rFonts w:hint="eastAsia" w:ascii="宋体" w:hAnsi="宋体" w:eastAsia="宋体" w:cs="Arial"/>
                <w:b w:val="0"/>
                <w:bCs w:val="0"/>
                <w:color w:val="auto"/>
                <w:sz w:val="24"/>
                <w:szCs w:val="24"/>
                <w:u w:val="none"/>
                <w:lang w:val="en-US"/>
              </w:rPr>
              <w:t>台</w:t>
            </w:r>
          </w:p>
        </w:tc>
        <w:tc>
          <w:tcPr>
            <w:tcW w:w="1240" w:type="dxa"/>
            <w:tcBorders>
              <w:top w:val="nil"/>
              <w:left w:val="nil"/>
              <w:bottom w:val="single" w:color="auto" w:sz="4" w:space="0"/>
              <w:right w:val="single" w:color="auto" w:sz="4" w:space="0"/>
            </w:tcBorders>
            <w:shd w:val="clear" w:color="auto" w:fill="auto"/>
            <w:noWrap/>
            <w:vAlign w:val="bottom"/>
          </w:tcPr>
          <w:p w14:paraId="486C8A56">
            <w:pPr>
              <w:spacing w:after="0" w:line="240" w:lineRule="auto"/>
              <w:jc w:val="right"/>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1</w:t>
            </w:r>
          </w:p>
        </w:tc>
        <w:tc>
          <w:tcPr>
            <w:tcW w:w="825" w:type="dxa"/>
            <w:tcBorders>
              <w:top w:val="nil"/>
              <w:left w:val="nil"/>
              <w:bottom w:val="single" w:color="auto" w:sz="4" w:space="0"/>
              <w:right w:val="single" w:color="auto" w:sz="4" w:space="0"/>
            </w:tcBorders>
            <w:shd w:val="clear" w:color="auto" w:fill="auto"/>
            <w:noWrap/>
            <w:vAlign w:val="bottom"/>
          </w:tcPr>
          <w:p w14:paraId="79BD0A1D">
            <w:pPr>
              <w:spacing w:after="0" w:line="240" w:lineRule="auto"/>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　</w:t>
            </w:r>
          </w:p>
        </w:tc>
      </w:tr>
      <w:tr w14:paraId="5DD06FBB">
        <w:tblPrEx>
          <w:tblCellMar>
            <w:top w:w="0" w:type="dxa"/>
            <w:left w:w="108" w:type="dxa"/>
            <w:bottom w:w="0" w:type="dxa"/>
            <w:right w:w="108" w:type="dxa"/>
          </w:tblCellMar>
        </w:tblPrEx>
        <w:trPr>
          <w:trHeight w:val="255" w:hRule="atLeast"/>
          <w:jc w:val="center"/>
        </w:trPr>
        <w:tc>
          <w:tcPr>
            <w:tcW w:w="2595" w:type="dxa"/>
            <w:tcBorders>
              <w:top w:val="nil"/>
              <w:left w:val="single" w:color="auto" w:sz="4" w:space="0"/>
              <w:bottom w:val="single" w:color="auto" w:sz="4" w:space="0"/>
              <w:right w:val="single" w:color="auto" w:sz="4" w:space="0"/>
            </w:tcBorders>
            <w:shd w:val="clear" w:color="auto" w:fill="auto"/>
            <w:noWrap/>
            <w:vAlign w:val="bottom"/>
          </w:tcPr>
          <w:p w14:paraId="43189FF0">
            <w:pPr>
              <w:spacing w:after="0" w:line="240" w:lineRule="auto"/>
              <w:ind w:left="0" w:leftChars="0" w:firstLine="0" w:firstLineChars="0"/>
              <w:rPr>
                <w:rFonts w:ascii="宋体" w:hAnsi="宋体" w:eastAsia="宋体" w:cs="Arial"/>
                <w:b w:val="0"/>
                <w:bCs w:val="0"/>
                <w:color w:val="auto"/>
                <w:sz w:val="24"/>
                <w:szCs w:val="24"/>
                <w:u w:val="none"/>
                <w:lang w:val="en-US"/>
              </w:rPr>
            </w:pPr>
            <w:r>
              <w:rPr>
                <w:rFonts w:hint="eastAsia" w:ascii="宋体" w:hAnsi="宋体" w:eastAsia="宋体" w:cs="Arial"/>
                <w:b w:val="0"/>
                <w:bCs w:val="0"/>
                <w:color w:val="auto"/>
                <w:sz w:val="24"/>
                <w:szCs w:val="24"/>
                <w:u w:val="none"/>
                <w:lang w:val="en-US"/>
              </w:rPr>
              <w:t>长虹液晶电视机</w:t>
            </w:r>
          </w:p>
        </w:tc>
        <w:tc>
          <w:tcPr>
            <w:tcW w:w="3812" w:type="dxa"/>
            <w:tcBorders>
              <w:top w:val="nil"/>
              <w:left w:val="nil"/>
              <w:bottom w:val="single" w:color="auto" w:sz="4" w:space="0"/>
              <w:right w:val="single" w:color="auto" w:sz="4" w:space="0"/>
            </w:tcBorders>
            <w:shd w:val="clear" w:color="auto" w:fill="auto"/>
            <w:noWrap/>
            <w:vAlign w:val="bottom"/>
          </w:tcPr>
          <w:p w14:paraId="717CCDD9">
            <w:pPr>
              <w:spacing w:after="0" w:line="240" w:lineRule="auto"/>
              <w:rPr>
                <w:rFonts w:ascii="Arial" w:hAnsi="Arial" w:eastAsia="宋体" w:cs="Arial"/>
                <w:b w:val="0"/>
                <w:bCs w:val="0"/>
                <w:color w:val="auto"/>
                <w:sz w:val="24"/>
                <w:szCs w:val="24"/>
                <w:u w:val="none"/>
                <w:lang w:val="en-US"/>
              </w:rPr>
            </w:pPr>
            <w:r>
              <w:rPr>
                <w:rFonts w:hint="eastAsia" w:ascii="宋体" w:hAnsi="宋体" w:eastAsia="宋体" w:cs="Arial"/>
                <w:b w:val="0"/>
                <w:bCs w:val="0"/>
                <w:color w:val="auto"/>
                <w:sz w:val="24"/>
                <w:szCs w:val="24"/>
                <w:u w:val="none"/>
                <w:lang w:val="en-US"/>
              </w:rPr>
              <w:t>长虹</w:t>
            </w:r>
            <w:r>
              <w:rPr>
                <w:rFonts w:ascii="Arial" w:hAnsi="Arial" w:eastAsia="宋体" w:cs="Arial"/>
                <w:b w:val="0"/>
                <w:bCs w:val="0"/>
                <w:color w:val="auto"/>
                <w:sz w:val="24"/>
                <w:szCs w:val="24"/>
                <w:u w:val="none"/>
                <w:lang w:val="en-US"/>
              </w:rPr>
              <w:t>49</w:t>
            </w:r>
            <w:r>
              <w:rPr>
                <w:rFonts w:hint="eastAsia" w:ascii="宋体" w:hAnsi="宋体" w:eastAsia="宋体" w:cs="Arial"/>
                <w:b w:val="0"/>
                <w:bCs w:val="0"/>
                <w:color w:val="auto"/>
                <w:sz w:val="24"/>
                <w:szCs w:val="24"/>
                <w:u w:val="none"/>
                <w:lang w:val="en-US"/>
              </w:rPr>
              <w:t>寸</w:t>
            </w:r>
          </w:p>
        </w:tc>
        <w:tc>
          <w:tcPr>
            <w:tcW w:w="903" w:type="dxa"/>
            <w:tcBorders>
              <w:top w:val="nil"/>
              <w:left w:val="nil"/>
              <w:bottom w:val="single" w:color="auto" w:sz="4" w:space="0"/>
              <w:right w:val="single" w:color="auto" w:sz="4" w:space="0"/>
            </w:tcBorders>
            <w:shd w:val="clear" w:color="auto" w:fill="auto"/>
            <w:noWrap/>
            <w:vAlign w:val="bottom"/>
          </w:tcPr>
          <w:p w14:paraId="476EE03C">
            <w:pPr>
              <w:spacing w:after="0" w:line="240" w:lineRule="auto"/>
              <w:jc w:val="center"/>
              <w:rPr>
                <w:rFonts w:ascii="宋体" w:hAnsi="宋体" w:eastAsia="宋体" w:cs="Arial"/>
                <w:b w:val="0"/>
                <w:bCs w:val="0"/>
                <w:color w:val="auto"/>
                <w:sz w:val="24"/>
                <w:szCs w:val="24"/>
                <w:u w:val="none"/>
                <w:lang w:val="en-US"/>
              </w:rPr>
            </w:pPr>
            <w:r>
              <w:rPr>
                <w:rFonts w:hint="eastAsia" w:ascii="宋体" w:hAnsi="宋体" w:eastAsia="宋体" w:cs="Arial"/>
                <w:b w:val="0"/>
                <w:bCs w:val="0"/>
                <w:color w:val="auto"/>
                <w:sz w:val="24"/>
                <w:szCs w:val="24"/>
                <w:u w:val="none"/>
                <w:lang w:val="en-US"/>
              </w:rPr>
              <w:t>台</w:t>
            </w:r>
          </w:p>
        </w:tc>
        <w:tc>
          <w:tcPr>
            <w:tcW w:w="1240" w:type="dxa"/>
            <w:tcBorders>
              <w:top w:val="nil"/>
              <w:left w:val="nil"/>
              <w:bottom w:val="single" w:color="auto" w:sz="4" w:space="0"/>
              <w:right w:val="single" w:color="auto" w:sz="4" w:space="0"/>
            </w:tcBorders>
            <w:shd w:val="clear" w:color="auto" w:fill="auto"/>
            <w:noWrap/>
            <w:vAlign w:val="bottom"/>
          </w:tcPr>
          <w:p w14:paraId="4C74E59F">
            <w:pPr>
              <w:spacing w:after="0" w:line="240" w:lineRule="auto"/>
              <w:jc w:val="right"/>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36</w:t>
            </w:r>
          </w:p>
        </w:tc>
        <w:tc>
          <w:tcPr>
            <w:tcW w:w="825" w:type="dxa"/>
            <w:tcBorders>
              <w:top w:val="nil"/>
              <w:left w:val="nil"/>
              <w:bottom w:val="single" w:color="auto" w:sz="4" w:space="0"/>
              <w:right w:val="single" w:color="auto" w:sz="4" w:space="0"/>
            </w:tcBorders>
            <w:shd w:val="clear" w:color="auto" w:fill="auto"/>
            <w:noWrap/>
            <w:vAlign w:val="bottom"/>
          </w:tcPr>
          <w:p w14:paraId="689261C0">
            <w:pPr>
              <w:spacing w:after="0" w:line="240" w:lineRule="auto"/>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　</w:t>
            </w:r>
          </w:p>
        </w:tc>
      </w:tr>
      <w:tr w14:paraId="082AA20E">
        <w:tblPrEx>
          <w:tblCellMar>
            <w:top w:w="0" w:type="dxa"/>
            <w:left w:w="108" w:type="dxa"/>
            <w:bottom w:w="0" w:type="dxa"/>
            <w:right w:w="108" w:type="dxa"/>
          </w:tblCellMar>
        </w:tblPrEx>
        <w:trPr>
          <w:trHeight w:val="255" w:hRule="atLeast"/>
          <w:jc w:val="center"/>
        </w:trPr>
        <w:tc>
          <w:tcPr>
            <w:tcW w:w="2595" w:type="dxa"/>
            <w:tcBorders>
              <w:top w:val="nil"/>
              <w:left w:val="single" w:color="auto" w:sz="4" w:space="0"/>
              <w:bottom w:val="single" w:color="auto" w:sz="4" w:space="0"/>
              <w:right w:val="single" w:color="auto" w:sz="4" w:space="0"/>
            </w:tcBorders>
            <w:shd w:val="clear" w:color="auto" w:fill="auto"/>
            <w:noWrap/>
            <w:vAlign w:val="bottom"/>
          </w:tcPr>
          <w:p w14:paraId="0B69BD5B">
            <w:pPr>
              <w:spacing w:after="0" w:line="240" w:lineRule="auto"/>
              <w:ind w:left="0" w:leftChars="0" w:firstLine="0" w:firstLineChars="0"/>
              <w:rPr>
                <w:rFonts w:ascii="宋体" w:hAnsi="宋体" w:eastAsia="宋体" w:cs="Arial"/>
                <w:b w:val="0"/>
                <w:bCs w:val="0"/>
                <w:color w:val="auto"/>
                <w:sz w:val="24"/>
                <w:szCs w:val="24"/>
                <w:u w:val="none"/>
                <w:lang w:val="en-US"/>
              </w:rPr>
            </w:pPr>
            <w:r>
              <w:rPr>
                <w:rFonts w:hint="eastAsia" w:ascii="宋体" w:hAnsi="宋体" w:eastAsia="宋体" w:cs="Arial"/>
                <w:b w:val="0"/>
                <w:bCs w:val="0"/>
                <w:color w:val="auto"/>
                <w:sz w:val="24"/>
                <w:szCs w:val="24"/>
                <w:u w:val="none"/>
                <w:lang w:val="en-US"/>
              </w:rPr>
              <w:t>长虹液晶电视机</w:t>
            </w:r>
          </w:p>
        </w:tc>
        <w:tc>
          <w:tcPr>
            <w:tcW w:w="3812" w:type="dxa"/>
            <w:tcBorders>
              <w:top w:val="nil"/>
              <w:left w:val="nil"/>
              <w:bottom w:val="single" w:color="auto" w:sz="4" w:space="0"/>
              <w:right w:val="single" w:color="auto" w:sz="4" w:space="0"/>
            </w:tcBorders>
            <w:shd w:val="clear" w:color="auto" w:fill="auto"/>
            <w:noWrap/>
            <w:vAlign w:val="bottom"/>
          </w:tcPr>
          <w:p w14:paraId="6E768D33">
            <w:pPr>
              <w:spacing w:after="0" w:line="240" w:lineRule="auto"/>
              <w:rPr>
                <w:rFonts w:ascii="Arial" w:hAnsi="Arial" w:eastAsia="宋体" w:cs="Arial"/>
                <w:b w:val="0"/>
                <w:bCs w:val="0"/>
                <w:color w:val="auto"/>
                <w:sz w:val="24"/>
                <w:szCs w:val="24"/>
                <w:u w:val="none"/>
                <w:lang w:val="en-US"/>
              </w:rPr>
            </w:pPr>
            <w:r>
              <w:rPr>
                <w:rFonts w:hint="eastAsia" w:ascii="宋体" w:hAnsi="宋体" w:eastAsia="宋体" w:cs="Arial"/>
                <w:b w:val="0"/>
                <w:bCs w:val="0"/>
                <w:color w:val="auto"/>
                <w:sz w:val="24"/>
                <w:szCs w:val="24"/>
                <w:u w:val="none"/>
                <w:lang w:val="en-US"/>
              </w:rPr>
              <w:t>长虹</w:t>
            </w:r>
            <w:r>
              <w:rPr>
                <w:rFonts w:ascii="Arial" w:hAnsi="Arial" w:eastAsia="宋体" w:cs="Arial"/>
                <w:b w:val="0"/>
                <w:bCs w:val="0"/>
                <w:color w:val="auto"/>
                <w:sz w:val="24"/>
                <w:szCs w:val="24"/>
                <w:u w:val="none"/>
                <w:lang w:val="en-US"/>
              </w:rPr>
              <w:t>55G5</w:t>
            </w:r>
          </w:p>
        </w:tc>
        <w:tc>
          <w:tcPr>
            <w:tcW w:w="903" w:type="dxa"/>
            <w:tcBorders>
              <w:top w:val="nil"/>
              <w:left w:val="nil"/>
              <w:bottom w:val="single" w:color="auto" w:sz="4" w:space="0"/>
              <w:right w:val="single" w:color="auto" w:sz="4" w:space="0"/>
            </w:tcBorders>
            <w:shd w:val="clear" w:color="auto" w:fill="auto"/>
            <w:noWrap/>
            <w:vAlign w:val="bottom"/>
          </w:tcPr>
          <w:p w14:paraId="52FCBB29">
            <w:pPr>
              <w:spacing w:after="0" w:line="240" w:lineRule="auto"/>
              <w:jc w:val="center"/>
              <w:rPr>
                <w:rFonts w:ascii="宋体" w:hAnsi="宋体" w:eastAsia="宋体" w:cs="Arial"/>
                <w:b w:val="0"/>
                <w:bCs w:val="0"/>
                <w:color w:val="auto"/>
                <w:sz w:val="24"/>
                <w:szCs w:val="24"/>
                <w:u w:val="none"/>
                <w:lang w:val="en-US"/>
              </w:rPr>
            </w:pPr>
            <w:r>
              <w:rPr>
                <w:rFonts w:hint="eastAsia" w:ascii="宋体" w:hAnsi="宋体" w:eastAsia="宋体" w:cs="Arial"/>
                <w:b w:val="0"/>
                <w:bCs w:val="0"/>
                <w:color w:val="auto"/>
                <w:sz w:val="24"/>
                <w:szCs w:val="24"/>
                <w:u w:val="none"/>
                <w:lang w:val="en-US"/>
              </w:rPr>
              <w:t>台</w:t>
            </w:r>
          </w:p>
        </w:tc>
        <w:tc>
          <w:tcPr>
            <w:tcW w:w="1240" w:type="dxa"/>
            <w:tcBorders>
              <w:top w:val="nil"/>
              <w:left w:val="nil"/>
              <w:bottom w:val="single" w:color="auto" w:sz="4" w:space="0"/>
              <w:right w:val="single" w:color="auto" w:sz="4" w:space="0"/>
            </w:tcBorders>
            <w:shd w:val="clear" w:color="auto" w:fill="auto"/>
            <w:noWrap/>
            <w:vAlign w:val="bottom"/>
          </w:tcPr>
          <w:p w14:paraId="090CBA03">
            <w:pPr>
              <w:spacing w:after="0" w:line="240" w:lineRule="auto"/>
              <w:jc w:val="right"/>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3</w:t>
            </w:r>
          </w:p>
        </w:tc>
        <w:tc>
          <w:tcPr>
            <w:tcW w:w="825" w:type="dxa"/>
            <w:tcBorders>
              <w:top w:val="nil"/>
              <w:left w:val="nil"/>
              <w:bottom w:val="single" w:color="auto" w:sz="4" w:space="0"/>
              <w:right w:val="single" w:color="auto" w:sz="4" w:space="0"/>
            </w:tcBorders>
            <w:shd w:val="clear" w:color="auto" w:fill="auto"/>
            <w:noWrap/>
            <w:vAlign w:val="bottom"/>
          </w:tcPr>
          <w:p w14:paraId="3BB988FE">
            <w:pPr>
              <w:spacing w:after="0" w:line="240" w:lineRule="auto"/>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　</w:t>
            </w:r>
          </w:p>
        </w:tc>
      </w:tr>
      <w:tr w14:paraId="6BC7CAE0">
        <w:tblPrEx>
          <w:tblCellMar>
            <w:top w:w="0" w:type="dxa"/>
            <w:left w:w="108" w:type="dxa"/>
            <w:bottom w:w="0" w:type="dxa"/>
            <w:right w:w="108" w:type="dxa"/>
          </w:tblCellMar>
        </w:tblPrEx>
        <w:trPr>
          <w:trHeight w:val="255" w:hRule="atLeast"/>
          <w:jc w:val="center"/>
        </w:trPr>
        <w:tc>
          <w:tcPr>
            <w:tcW w:w="2595" w:type="dxa"/>
            <w:tcBorders>
              <w:top w:val="nil"/>
              <w:left w:val="single" w:color="auto" w:sz="4" w:space="0"/>
              <w:bottom w:val="single" w:color="auto" w:sz="4" w:space="0"/>
              <w:right w:val="single" w:color="auto" w:sz="4" w:space="0"/>
            </w:tcBorders>
            <w:shd w:val="clear" w:color="auto" w:fill="auto"/>
            <w:noWrap/>
            <w:vAlign w:val="bottom"/>
          </w:tcPr>
          <w:p w14:paraId="1EE8DBD3">
            <w:pPr>
              <w:spacing w:after="0" w:line="240" w:lineRule="auto"/>
              <w:ind w:left="0" w:leftChars="0" w:firstLine="0" w:firstLineChars="0"/>
              <w:jc w:val="both"/>
              <w:rPr>
                <w:rFonts w:ascii="宋体" w:hAnsi="宋体" w:eastAsia="宋体" w:cs="Arial"/>
                <w:b w:val="0"/>
                <w:bCs w:val="0"/>
                <w:color w:val="auto"/>
                <w:sz w:val="24"/>
                <w:szCs w:val="24"/>
                <w:u w:val="none"/>
                <w:lang w:val="en-US"/>
              </w:rPr>
            </w:pPr>
            <w:r>
              <w:rPr>
                <w:rFonts w:hint="eastAsia" w:ascii="宋体" w:hAnsi="宋体" w:eastAsia="宋体" w:cs="Arial"/>
                <w:b w:val="0"/>
                <w:bCs w:val="0"/>
                <w:color w:val="auto"/>
                <w:sz w:val="24"/>
                <w:szCs w:val="24"/>
                <w:u w:val="none"/>
                <w:lang w:val="en-US"/>
              </w:rPr>
              <w:t>电开水器</w:t>
            </w:r>
          </w:p>
        </w:tc>
        <w:tc>
          <w:tcPr>
            <w:tcW w:w="3812" w:type="dxa"/>
            <w:tcBorders>
              <w:top w:val="nil"/>
              <w:left w:val="nil"/>
              <w:bottom w:val="single" w:color="auto" w:sz="4" w:space="0"/>
              <w:right w:val="single" w:color="auto" w:sz="4" w:space="0"/>
            </w:tcBorders>
            <w:shd w:val="clear" w:color="auto" w:fill="auto"/>
            <w:noWrap/>
            <w:vAlign w:val="bottom"/>
          </w:tcPr>
          <w:p w14:paraId="71CB5046">
            <w:pPr>
              <w:spacing w:after="0" w:line="240" w:lineRule="auto"/>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　</w:t>
            </w:r>
          </w:p>
        </w:tc>
        <w:tc>
          <w:tcPr>
            <w:tcW w:w="903" w:type="dxa"/>
            <w:tcBorders>
              <w:top w:val="nil"/>
              <w:left w:val="nil"/>
              <w:bottom w:val="single" w:color="auto" w:sz="4" w:space="0"/>
              <w:right w:val="single" w:color="auto" w:sz="4" w:space="0"/>
            </w:tcBorders>
            <w:shd w:val="clear" w:color="auto" w:fill="auto"/>
            <w:noWrap/>
            <w:vAlign w:val="bottom"/>
          </w:tcPr>
          <w:p w14:paraId="49B621A5">
            <w:pPr>
              <w:spacing w:after="0" w:line="240" w:lineRule="auto"/>
              <w:jc w:val="center"/>
              <w:rPr>
                <w:rFonts w:ascii="宋体" w:hAnsi="宋体" w:eastAsia="宋体" w:cs="Arial"/>
                <w:b w:val="0"/>
                <w:bCs w:val="0"/>
                <w:color w:val="auto"/>
                <w:sz w:val="24"/>
                <w:szCs w:val="24"/>
                <w:u w:val="none"/>
                <w:lang w:val="en-US"/>
              </w:rPr>
            </w:pPr>
            <w:r>
              <w:rPr>
                <w:rFonts w:hint="eastAsia" w:ascii="宋体" w:hAnsi="宋体" w:eastAsia="宋体" w:cs="Arial"/>
                <w:b w:val="0"/>
                <w:bCs w:val="0"/>
                <w:color w:val="auto"/>
                <w:sz w:val="24"/>
                <w:szCs w:val="24"/>
                <w:u w:val="none"/>
                <w:lang w:val="en-US"/>
              </w:rPr>
              <w:t>　</w:t>
            </w:r>
          </w:p>
        </w:tc>
        <w:tc>
          <w:tcPr>
            <w:tcW w:w="1240" w:type="dxa"/>
            <w:tcBorders>
              <w:top w:val="nil"/>
              <w:left w:val="nil"/>
              <w:bottom w:val="single" w:color="auto" w:sz="4" w:space="0"/>
              <w:right w:val="single" w:color="auto" w:sz="4" w:space="0"/>
            </w:tcBorders>
            <w:shd w:val="clear" w:color="auto" w:fill="auto"/>
            <w:noWrap/>
            <w:vAlign w:val="bottom"/>
          </w:tcPr>
          <w:p w14:paraId="11E4D364">
            <w:pPr>
              <w:spacing w:after="0" w:line="240" w:lineRule="auto"/>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　</w:t>
            </w:r>
          </w:p>
        </w:tc>
        <w:tc>
          <w:tcPr>
            <w:tcW w:w="825" w:type="dxa"/>
            <w:tcBorders>
              <w:top w:val="nil"/>
              <w:left w:val="nil"/>
              <w:bottom w:val="single" w:color="auto" w:sz="4" w:space="0"/>
              <w:right w:val="single" w:color="auto" w:sz="4" w:space="0"/>
            </w:tcBorders>
            <w:shd w:val="clear" w:color="auto" w:fill="auto"/>
            <w:noWrap/>
            <w:vAlign w:val="bottom"/>
          </w:tcPr>
          <w:p w14:paraId="35F1DB35">
            <w:pPr>
              <w:spacing w:after="0" w:line="240" w:lineRule="auto"/>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　</w:t>
            </w:r>
          </w:p>
        </w:tc>
      </w:tr>
      <w:tr w14:paraId="7394C8D1">
        <w:tblPrEx>
          <w:tblCellMar>
            <w:top w:w="0" w:type="dxa"/>
            <w:left w:w="108" w:type="dxa"/>
            <w:bottom w:w="0" w:type="dxa"/>
            <w:right w:w="108" w:type="dxa"/>
          </w:tblCellMar>
        </w:tblPrEx>
        <w:trPr>
          <w:trHeight w:val="255" w:hRule="atLeast"/>
          <w:jc w:val="center"/>
        </w:trPr>
        <w:tc>
          <w:tcPr>
            <w:tcW w:w="2595" w:type="dxa"/>
            <w:tcBorders>
              <w:top w:val="nil"/>
              <w:left w:val="single" w:color="auto" w:sz="4" w:space="0"/>
              <w:bottom w:val="single" w:color="auto" w:sz="4" w:space="0"/>
              <w:right w:val="single" w:color="auto" w:sz="4" w:space="0"/>
            </w:tcBorders>
            <w:shd w:val="clear" w:color="auto" w:fill="auto"/>
            <w:noWrap/>
            <w:vAlign w:val="bottom"/>
          </w:tcPr>
          <w:p w14:paraId="7B81BEA0">
            <w:pPr>
              <w:spacing w:after="0" w:line="240" w:lineRule="auto"/>
              <w:ind w:left="0" w:leftChars="0" w:firstLine="0" w:firstLineChars="0"/>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吉之美开水器</w:t>
            </w:r>
          </w:p>
        </w:tc>
        <w:tc>
          <w:tcPr>
            <w:tcW w:w="3812" w:type="dxa"/>
            <w:tcBorders>
              <w:top w:val="nil"/>
              <w:left w:val="nil"/>
              <w:bottom w:val="single" w:color="auto" w:sz="4" w:space="0"/>
              <w:right w:val="single" w:color="auto" w:sz="4" w:space="0"/>
            </w:tcBorders>
            <w:shd w:val="clear" w:color="auto" w:fill="auto"/>
            <w:noWrap/>
            <w:vAlign w:val="bottom"/>
          </w:tcPr>
          <w:p w14:paraId="0608DBA7">
            <w:pPr>
              <w:spacing w:after="0" w:line="240" w:lineRule="auto"/>
              <w:ind w:left="0" w:leftChars="0" w:firstLine="720" w:firstLineChars="300"/>
              <w:rPr>
                <w:rFonts w:hint="eastAsia" w:ascii="宋体" w:hAnsi="宋体" w:eastAsia="宋体" w:cs="Arial"/>
                <w:b w:val="0"/>
                <w:bCs w:val="0"/>
                <w:color w:val="auto"/>
                <w:sz w:val="24"/>
                <w:szCs w:val="24"/>
                <w:u w:val="none"/>
                <w:lang w:val="en-US"/>
              </w:rPr>
            </w:pPr>
            <w:r>
              <w:rPr>
                <w:rFonts w:hint="eastAsia" w:ascii="宋体" w:hAnsi="宋体" w:eastAsia="宋体" w:cs="Arial"/>
                <w:b w:val="0"/>
                <w:bCs w:val="0"/>
                <w:color w:val="auto"/>
                <w:sz w:val="24"/>
                <w:szCs w:val="24"/>
                <w:u w:val="none"/>
                <w:lang w:val="en-US"/>
              </w:rPr>
              <w:t>吉之美</w:t>
            </w:r>
          </w:p>
          <w:p w14:paraId="5572933C">
            <w:pPr>
              <w:spacing w:after="0" w:line="240" w:lineRule="auto"/>
              <w:ind w:left="0" w:leftChars="0" w:firstLine="0" w:firstLineChars="0"/>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GM-GB-60E 580*440*1100</w:t>
            </w:r>
          </w:p>
        </w:tc>
        <w:tc>
          <w:tcPr>
            <w:tcW w:w="903" w:type="dxa"/>
            <w:tcBorders>
              <w:top w:val="nil"/>
              <w:left w:val="nil"/>
              <w:bottom w:val="single" w:color="auto" w:sz="4" w:space="0"/>
              <w:right w:val="single" w:color="auto" w:sz="4" w:space="0"/>
            </w:tcBorders>
            <w:shd w:val="clear" w:color="auto" w:fill="auto"/>
            <w:noWrap/>
            <w:vAlign w:val="bottom"/>
          </w:tcPr>
          <w:p w14:paraId="63D43260">
            <w:pPr>
              <w:spacing w:after="0" w:line="240" w:lineRule="auto"/>
              <w:jc w:val="center"/>
              <w:rPr>
                <w:rFonts w:ascii="宋体" w:hAnsi="宋体" w:eastAsia="宋体" w:cs="Arial"/>
                <w:b w:val="0"/>
                <w:bCs w:val="0"/>
                <w:color w:val="auto"/>
                <w:sz w:val="24"/>
                <w:szCs w:val="24"/>
                <w:u w:val="none"/>
                <w:lang w:val="en-US"/>
              </w:rPr>
            </w:pPr>
            <w:r>
              <w:rPr>
                <w:rFonts w:hint="eastAsia" w:ascii="宋体" w:hAnsi="宋体" w:eastAsia="宋体" w:cs="Arial"/>
                <w:b w:val="0"/>
                <w:bCs w:val="0"/>
                <w:color w:val="auto"/>
                <w:sz w:val="24"/>
                <w:szCs w:val="24"/>
                <w:u w:val="none"/>
                <w:lang w:val="en-US"/>
              </w:rPr>
              <w:t>台</w:t>
            </w:r>
          </w:p>
        </w:tc>
        <w:tc>
          <w:tcPr>
            <w:tcW w:w="1240" w:type="dxa"/>
            <w:tcBorders>
              <w:top w:val="nil"/>
              <w:left w:val="nil"/>
              <w:bottom w:val="single" w:color="auto" w:sz="4" w:space="0"/>
              <w:right w:val="single" w:color="auto" w:sz="4" w:space="0"/>
            </w:tcBorders>
            <w:shd w:val="clear" w:color="auto" w:fill="auto"/>
            <w:noWrap/>
            <w:vAlign w:val="bottom"/>
          </w:tcPr>
          <w:p w14:paraId="5EA21FDC">
            <w:pPr>
              <w:spacing w:after="0" w:line="240" w:lineRule="auto"/>
              <w:jc w:val="right"/>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43</w:t>
            </w:r>
          </w:p>
        </w:tc>
        <w:tc>
          <w:tcPr>
            <w:tcW w:w="825" w:type="dxa"/>
            <w:tcBorders>
              <w:top w:val="nil"/>
              <w:left w:val="nil"/>
              <w:bottom w:val="single" w:color="auto" w:sz="4" w:space="0"/>
              <w:right w:val="single" w:color="auto" w:sz="4" w:space="0"/>
            </w:tcBorders>
            <w:shd w:val="clear" w:color="auto" w:fill="auto"/>
            <w:noWrap/>
            <w:vAlign w:val="bottom"/>
          </w:tcPr>
          <w:p w14:paraId="6D6C79FE">
            <w:pPr>
              <w:spacing w:after="0" w:line="240" w:lineRule="auto"/>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　</w:t>
            </w:r>
          </w:p>
        </w:tc>
      </w:tr>
      <w:tr w14:paraId="5DAE256D">
        <w:tblPrEx>
          <w:tblCellMar>
            <w:top w:w="0" w:type="dxa"/>
            <w:left w:w="108" w:type="dxa"/>
            <w:bottom w:w="0" w:type="dxa"/>
            <w:right w:w="108" w:type="dxa"/>
          </w:tblCellMar>
        </w:tblPrEx>
        <w:trPr>
          <w:trHeight w:val="255" w:hRule="atLeast"/>
          <w:jc w:val="center"/>
        </w:trPr>
        <w:tc>
          <w:tcPr>
            <w:tcW w:w="2595" w:type="dxa"/>
            <w:tcBorders>
              <w:top w:val="nil"/>
              <w:left w:val="single" w:color="auto" w:sz="4" w:space="0"/>
              <w:bottom w:val="single" w:color="auto" w:sz="4" w:space="0"/>
              <w:right w:val="single" w:color="auto" w:sz="4" w:space="0"/>
            </w:tcBorders>
            <w:shd w:val="clear" w:color="auto" w:fill="auto"/>
            <w:noWrap/>
            <w:vAlign w:val="bottom"/>
          </w:tcPr>
          <w:p w14:paraId="6B546DBE">
            <w:pPr>
              <w:spacing w:after="0" w:line="240" w:lineRule="auto"/>
              <w:ind w:left="0" w:leftChars="0" w:firstLine="0" w:firstLineChars="0"/>
              <w:jc w:val="both"/>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洗衣机</w:t>
            </w:r>
          </w:p>
        </w:tc>
        <w:tc>
          <w:tcPr>
            <w:tcW w:w="3812" w:type="dxa"/>
            <w:tcBorders>
              <w:top w:val="nil"/>
              <w:left w:val="nil"/>
              <w:bottom w:val="single" w:color="auto" w:sz="4" w:space="0"/>
              <w:right w:val="single" w:color="auto" w:sz="4" w:space="0"/>
            </w:tcBorders>
            <w:shd w:val="clear" w:color="auto" w:fill="auto"/>
            <w:noWrap/>
            <w:vAlign w:val="bottom"/>
          </w:tcPr>
          <w:p w14:paraId="34592840">
            <w:pPr>
              <w:spacing w:after="0" w:line="240" w:lineRule="auto"/>
              <w:rPr>
                <w:rFonts w:ascii="宋体" w:hAnsi="宋体" w:eastAsia="宋体" w:cs="Arial"/>
                <w:b w:val="0"/>
                <w:bCs w:val="0"/>
                <w:color w:val="auto"/>
                <w:sz w:val="24"/>
                <w:szCs w:val="24"/>
                <w:u w:val="none"/>
                <w:lang w:val="en-US"/>
              </w:rPr>
            </w:pPr>
          </w:p>
        </w:tc>
        <w:tc>
          <w:tcPr>
            <w:tcW w:w="903" w:type="dxa"/>
            <w:tcBorders>
              <w:top w:val="nil"/>
              <w:left w:val="nil"/>
              <w:bottom w:val="single" w:color="auto" w:sz="4" w:space="0"/>
              <w:right w:val="single" w:color="auto" w:sz="4" w:space="0"/>
            </w:tcBorders>
            <w:shd w:val="clear" w:color="auto" w:fill="auto"/>
            <w:noWrap/>
            <w:vAlign w:val="bottom"/>
          </w:tcPr>
          <w:p w14:paraId="49D13539">
            <w:pPr>
              <w:spacing w:after="0" w:line="240" w:lineRule="auto"/>
              <w:jc w:val="center"/>
              <w:rPr>
                <w:rFonts w:ascii="宋体" w:hAnsi="宋体" w:eastAsia="宋体" w:cs="Arial"/>
                <w:b w:val="0"/>
                <w:bCs w:val="0"/>
                <w:color w:val="auto"/>
                <w:sz w:val="24"/>
                <w:szCs w:val="24"/>
                <w:u w:val="none"/>
                <w:lang w:val="en-US"/>
              </w:rPr>
            </w:pPr>
          </w:p>
        </w:tc>
        <w:tc>
          <w:tcPr>
            <w:tcW w:w="1240" w:type="dxa"/>
            <w:tcBorders>
              <w:top w:val="nil"/>
              <w:left w:val="nil"/>
              <w:bottom w:val="single" w:color="auto" w:sz="4" w:space="0"/>
              <w:right w:val="single" w:color="auto" w:sz="4" w:space="0"/>
            </w:tcBorders>
            <w:shd w:val="clear" w:color="auto" w:fill="auto"/>
            <w:noWrap/>
            <w:vAlign w:val="bottom"/>
          </w:tcPr>
          <w:p w14:paraId="2D65FAA1">
            <w:pPr>
              <w:spacing w:after="0" w:line="240" w:lineRule="auto"/>
              <w:jc w:val="right"/>
              <w:rPr>
                <w:rFonts w:ascii="Arial" w:hAnsi="Arial" w:eastAsia="宋体" w:cs="Arial"/>
                <w:b w:val="0"/>
                <w:bCs w:val="0"/>
                <w:color w:val="auto"/>
                <w:sz w:val="24"/>
                <w:szCs w:val="24"/>
                <w:u w:val="none"/>
                <w:lang w:val="en-US"/>
              </w:rPr>
            </w:pPr>
          </w:p>
        </w:tc>
        <w:tc>
          <w:tcPr>
            <w:tcW w:w="825" w:type="dxa"/>
            <w:tcBorders>
              <w:top w:val="nil"/>
              <w:left w:val="nil"/>
              <w:bottom w:val="single" w:color="auto" w:sz="4" w:space="0"/>
              <w:right w:val="single" w:color="auto" w:sz="4" w:space="0"/>
            </w:tcBorders>
            <w:shd w:val="clear" w:color="auto" w:fill="auto"/>
            <w:noWrap/>
            <w:vAlign w:val="bottom"/>
          </w:tcPr>
          <w:p w14:paraId="792A15EA">
            <w:pPr>
              <w:spacing w:after="0" w:line="240" w:lineRule="auto"/>
              <w:rPr>
                <w:rFonts w:ascii="Arial" w:hAnsi="Arial" w:eastAsia="宋体" w:cs="Arial"/>
                <w:b w:val="0"/>
                <w:bCs w:val="0"/>
                <w:color w:val="auto"/>
                <w:sz w:val="24"/>
                <w:szCs w:val="24"/>
                <w:u w:val="none"/>
                <w:lang w:val="en-US"/>
              </w:rPr>
            </w:pPr>
          </w:p>
        </w:tc>
      </w:tr>
      <w:tr w14:paraId="11A1680A">
        <w:tblPrEx>
          <w:tblCellMar>
            <w:top w:w="0" w:type="dxa"/>
            <w:left w:w="108" w:type="dxa"/>
            <w:bottom w:w="0" w:type="dxa"/>
            <w:right w:w="108" w:type="dxa"/>
          </w:tblCellMar>
        </w:tblPrEx>
        <w:trPr>
          <w:trHeight w:val="255" w:hRule="atLeast"/>
          <w:jc w:val="center"/>
        </w:trPr>
        <w:tc>
          <w:tcPr>
            <w:tcW w:w="2595" w:type="dxa"/>
            <w:tcBorders>
              <w:top w:val="nil"/>
              <w:left w:val="single" w:color="auto" w:sz="4" w:space="0"/>
              <w:bottom w:val="single" w:color="auto" w:sz="4" w:space="0"/>
              <w:right w:val="single" w:color="auto" w:sz="4" w:space="0"/>
            </w:tcBorders>
            <w:shd w:val="clear" w:color="auto" w:fill="auto"/>
            <w:noWrap/>
            <w:vAlign w:val="bottom"/>
          </w:tcPr>
          <w:p w14:paraId="5B4B2BBD">
            <w:pPr>
              <w:spacing w:after="0" w:line="240" w:lineRule="auto"/>
              <w:ind w:left="0" w:leftChars="0" w:firstLine="0" w:firstLineChars="0"/>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洗衣机</w:t>
            </w:r>
          </w:p>
        </w:tc>
        <w:tc>
          <w:tcPr>
            <w:tcW w:w="3812" w:type="dxa"/>
            <w:tcBorders>
              <w:top w:val="nil"/>
              <w:left w:val="nil"/>
              <w:bottom w:val="single" w:color="auto" w:sz="4" w:space="0"/>
              <w:right w:val="single" w:color="auto" w:sz="4" w:space="0"/>
            </w:tcBorders>
            <w:shd w:val="clear" w:color="auto" w:fill="auto"/>
            <w:noWrap/>
            <w:vAlign w:val="bottom"/>
          </w:tcPr>
          <w:p w14:paraId="2AA0915D">
            <w:pPr>
              <w:spacing w:after="0" w:line="240" w:lineRule="auto"/>
              <w:rPr>
                <w:rFonts w:ascii="宋体" w:hAnsi="宋体" w:eastAsia="宋体" w:cs="Arial"/>
                <w:b w:val="0"/>
                <w:bCs w:val="0"/>
                <w:color w:val="auto"/>
                <w:sz w:val="24"/>
                <w:szCs w:val="24"/>
                <w:u w:val="none"/>
                <w:lang w:val="en-US"/>
              </w:rPr>
            </w:pPr>
            <w:r>
              <w:rPr>
                <w:rFonts w:hint="eastAsia" w:ascii="Arial" w:hAnsi="Arial" w:eastAsia="宋体" w:cs="Arial"/>
                <w:b w:val="0"/>
                <w:bCs w:val="0"/>
                <w:color w:val="auto"/>
                <w:sz w:val="24"/>
                <w:szCs w:val="24"/>
                <w:u w:val="none"/>
                <w:lang w:val="en-US"/>
              </w:rPr>
              <w:t>XQB60-Z118</w:t>
            </w:r>
          </w:p>
        </w:tc>
        <w:tc>
          <w:tcPr>
            <w:tcW w:w="903" w:type="dxa"/>
            <w:tcBorders>
              <w:top w:val="nil"/>
              <w:left w:val="nil"/>
              <w:bottom w:val="single" w:color="auto" w:sz="4" w:space="0"/>
              <w:right w:val="single" w:color="auto" w:sz="4" w:space="0"/>
            </w:tcBorders>
            <w:shd w:val="clear" w:color="auto" w:fill="auto"/>
            <w:noWrap/>
            <w:vAlign w:val="bottom"/>
          </w:tcPr>
          <w:p w14:paraId="7AAC1420">
            <w:pPr>
              <w:spacing w:after="0" w:line="240" w:lineRule="auto"/>
              <w:jc w:val="center"/>
              <w:rPr>
                <w:rFonts w:ascii="宋体" w:hAnsi="宋体" w:eastAsia="宋体" w:cs="Arial"/>
                <w:b w:val="0"/>
                <w:bCs w:val="0"/>
                <w:color w:val="auto"/>
                <w:sz w:val="24"/>
                <w:szCs w:val="24"/>
                <w:u w:val="none"/>
                <w:lang w:val="en-US"/>
              </w:rPr>
            </w:pPr>
          </w:p>
        </w:tc>
        <w:tc>
          <w:tcPr>
            <w:tcW w:w="1240" w:type="dxa"/>
            <w:tcBorders>
              <w:top w:val="nil"/>
              <w:left w:val="nil"/>
              <w:bottom w:val="single" w:color="auto" w:sz="4" w:space="0"/>
              <w:right w:val="single" w:color="auto" w:sz="4" w:space="0"/>
            </w:tcBorders>
            <w:shd w:val="clear" w:color="auto" w:fill="auto"/>
            <w:noWrap/>
            <w:vAlign w:val="bottom"/>
          </w:tcPr>
          <w:p w14:paraId="48E8B770">
            <w:pPr>
              <w:spacing w:after="0" w:line="240" w:lineRule="auto"/>
              <w:jc w:val="right"/>
              <w:rPr>
                <w:rFonts w:ascii="Arial" w:hAnsi="Arial" w:eastAsia="宋体" w:cs="Arial"/>
                <w:b w:val="0"/>
                <w:bCs w:val="0"/>
                <w:color w:val="auto"/>
                <w:sz w:val="24"/>
                <w:szCs w:val="24"/>
                <w:u w:val="none"/>
                <w:lang w:val="en-US"/>
              </w:rPr>
            </w:pPr>
            <w:r>
              <w:rPr>
                <w:rFonts w:hint="eastAsia" w:ascii="Arial" w:hAnsi="Arial" w:eastAsia="宋体" w:cs="Arial"/>
                <w:b w:val="0"/>
                <w:bCs w:val="0"/>
                <w:color w:val="auto"/>
                <w:sz w:val="24"/>
                <w:szCs w:val="24"/>
                <w:u w:val="none"/>
                <w:lang w:val="en-US"/>
              </w:rPr>
              <w:t>12</w:t>
            </w:r>
          </w:p>
        </w:tc>
        <w:tc>
          <w:tcPr>
            <w:tcW w:w="825" w:type="dxa"/>
            <w:tcBorders>
              <w:top w:val="nil"/>
              <w:left w:val="nil"/>
              <w:bottom w:val="single" w:color="auto" w:sz="4" w:space="0"/>
              <w:right w:val="single" w:color="auto" w:sz="4" w:space="0"/>
            </w:tcBorders>
            <w:shd w:val="clear" w:color="auto" w:fill="auto"/>
            <w:noWrap/>
            <w:vAlign w:val="bottom"/>
          </w:tcPr>
          <w:p w14:paraId="49F3B2D8">
            <w:pPr>
              <w:spacing w:after="0" w:line="240" w:lineRule="auto"/>
              <w:rPr>
                <w:rFonts w:ascii="Arial" w:hAnsi="Arial" w:eastAsia="宋体" w:cs="Arial"/>
                <w:b w:val="0"/>
                <w:bCs w:val="0"/>
                <w:color w:val="auto"/>
                <w:sz w:val="24"/>
                <w:szCs w:val="24"/>
                <w:u w:val="none"/>
                <w:lang w:val="en-US"/>
              </w:rPr>
            </w:pPr>
          </w:p>
        </w:tc>
      </w:tr>
      <w:tr w14:paraId="6C3DDFF3">
        <w:tblPrEx>
          <w:tblCellMar>
            <w:top w:w="0" w:type="dxa"/>
            <w:left w:w="108" w:type="dxa"/>
            <w:bottom w:w="0" w:type="dxa"/>
            <w:right w:w="108" w:type="dxa"/>
          </w:tblCellMar>
        </w:tblPrEx>
        <w:trPr>
          <w:trHeight w:val="255" w:hRule="atLeast"/>
          <w:jc w:val="center"/>
        </w:trPr>
        <w:tc>
          <w:tcPr>
            <w:tcW w:w="2595" w:type="dxa"/>
            <w:tcBorders>
              <w:top w:val="nil"/>
              <w:left w:val="single" w:color="auto" w:sz="4" w:space="0"/>
              <w:bottom w:val="single" w:color="auto" w:sz="4" w:space="0"/>
              <w:right w:val="single" w:color="auto" w:sz="4" w:space="0"/>
            </w:tcBorders>
            <w:shd w:val="clear" w:color="auto" w:fill="auto"/>
            <w:noWrap/>
            <w:vAlign w:val="bottom"/>
          </w:tcPr>
          <w:p w14:paraId="45E17ABB">
            <w:pPr>
              <w:spacing w:after="0" w:line="240" w:lineRule="auto"/>
              <w:ind w:left="0" w:leftChars="0" w:firstLine="0" w:firstLineChars="0"/>
              <w:jc w:val="both"/>
              <w:rPr>
                <w:rFonts w:ascii="宋体" w:hAnsi="宋体" w:eastAsia="宋体" w:cs="Arial"/>
                <w:b w:val="0"/>
                <w:bCs w:val="0"/>
                <w:color w:val="auto"/>
                <w:sz w:val="24"/>
                <w:szCs w:val="24"/>
                <w:u w:val="none"/>
                <w:lang w:val="en-US"/>
              </w:rPr>
            </w:pPr>
            <w:r>
              <w:rPr>
                <w:rFonts w:hint="eastAsia" w:ascii="宋体" w:hAnsi="宋体" w:eastAsia="宋体" w:cs="Arial"/>
                <w:b w:val="0"/>
                <w:bCs w:val="0"/>
                <w:color w:val="auto"/>
                <w:sz w:val="24"/>
                <w:szCs w:val="24"/>
                <w:u w:val="none"/>
                <w:lang w:val="en-US"/>
              </w:rPr>
              <w:t>微波炉</w:t>
            </w:r>
          </w:p>
        </w:tc>
        <w:tc>
          <w:tcPr>
            <w:tcW w:w="3812" w:type="dxa"/>
            <w:tcBorders>
              <w:top w:val="nil"/>
              <w:left w:val="nil"/>
              <w:bottom w:val="single" w:color="auto" w:sz="4" w:space="0"/>
              <w:right w:val="single" w:color="auto" w:sz="4" w:space="0"/>
            </w:tcBorders>
            <w:shd w:val="clear" w:color="auto" w:fill="auto"/>
            <w:noWrap/>
            <w:vAlign w:val="bottom"/>
          </w:tcPr>
          <w:p w14:paraId="7B76D685">
            <w:pPr>
              <w:spacing w:after="0" w:line="240" w:lineRule="auto"/>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　</w:t>
            </w:r>
          </w:p>
        </w:tc>
        <w:tc>
          <w:tcPr>
            <w:tcW w:w="903" w:type="dxa"/>
            <w:tcBorders>
              <w:top w:val="nil"/>
              <w:left w:val="nil"/>
              <w:bottom w:val="single" w:color="auto" w:sz="4" w:space="0"/>
              <w:right w:val="single" w:color="auto" w:sz="4" w:space="0"/>
            </w:tcBorders>
            <w:shd w:val="clear" w:color="auto" w:fill="auto"/>
            <w:noWrap/>
            <w:vAlign w:val="bottom"/>
          </w:tcPr>
          <w:p w14:paraId="1A4D1572">
            <w:pPr>
              <w:spacing w:after="0" w:line="240" w:lineRule="auto"/>
              <w:jc w:val="center"/>
              <w:rPr>
                <w:rFonts w:ascii="宋体" w:hAnsi="宋体" w:eastAsia="宋体" w:cs="Arial"/>
                <w:b w:val="0"/>
                <w:bCs w:val="0"/>
                <w:color w:val="auto"/>
                <w:sz w:val="24"/>
                <w:szCs w:val="24"/>
                <w:u w:val="none"/>
                <w:lang w:val="en-US"/>
              </w:rPr>
            </w:pPr>
            <w:r>
              <w:rPr>
                <w:rFonts w:hint="eastAsia" w:ascii="宋体" w:hAnsi="宋体" w:eastAsia="宋体" w:cs="Arial"/>
                <w:b w:val="0"/>
                <w:bCs w:val="0"/>
                <w:color w:val="auto"/>
                <w:sz w:val="24"/>
                <w:szCs w:val="24"/>
                <w:u w:val="none"/>
                <w:lang w:val="en-US"/>
              </w:rPr>
              <w:t>　</w:t>
            </w:r>
          </w:p>
        </w:tc>
        <w:tc>
          <w:tcPr>
            <w:tcW w:w="1240" w:type="dxa"/>
            <w:tcBorders>
              <w:top w:val="nil"/>
              <w:left w:val="nil"/>
              <w:bottom w:val="single" w:color="auto" w:sz="4" w:space="0"/>
              <w:right w:val="single" w:color="auto" w:sz="4" w:space="0"/>
            </w:tcBorders>
            <w:shd w:val="clear" w:color="auto" w:fill="auto"/>
            <w:noWrap/>
            <w:vAlign w:val="bottom"/>
          </w:tcPr>
          <w:p w14:paraId="53A78EC0">
            <w:pPr>
              <w:spacing w:after="0" w:line="240" w:lineRule="auto"/>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　</w:t>
            </w:r>
          </w:p>
        </w:tc>
        <w:tc>
          <w:tcPr>
            <w:tcW w:w="825" w:type="dxa"/>
            <w:tcBorders>
              <w:top w:val="nil"/>
              <w:left w:val="nil"/>
              <w:bottom w:val="single" w:color="auto" w:sz="4" w:space="0"/>
              <w:right w:val="single" w:color="auto" w:sz="4" w:space="0"/>
            </w:tcBorders>
            <w:shd w:val="clear" w:color="auto" w:fill="auto"/>
            <w:noWrap/>
            <w:vAlign w:val="bottom"/>
          </w:tcPr>
          <w:p w14:paraId="5D81B39D">
            <w:pPr>
              <w:spacing w:after="0" w:line="240" w:lineRule="auto"/>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　</w:t>
            </w:r>
          </w:p>
        </w:tc>
      </w:tr>
      <w:tr w14:paraId="45869949">
        <w:tblPrEx>
          <w:tblCellMar>
            <w:top w:w="0" w:type="dxa"/>
            <w:left w:w="108" w:type="dxa"/>
            <w:bottom w:w="0" w:type="dxa"/>
            <w:right w:w="108" w:type="dxa"/>
          </w:tblCellMar>
        </w:tblPrEx>
        <w:trPr>
          <w:trHeight w:val="255" w:hRule="atLeast"/>
          <w:jc w:val="center"/>
        </w:trPr>
        <w:tc>
          <w:tcPr>
            <w:tcW w:w="2595" w:type="dxa"/>
            <w:tcBorders>
              <w:top w:val="nil"/>
              <w:left w:val="single" w:color="auto" w:sz="4" w:space="0"/>
              <w:bottom w:val="single" w:color="auto" w:sz="4" w:space="0"/>
              <w:right w:val="single" w:color="auto" w:sz="4" w:space="0"/>
            </w:tcBorders>
            <w:shd w:val="clear" w:color="auto" w:fill="auto"/>
            <w:noWrap/>
            <w:vAlign w:val="bottom"/>
          </w:tcPr>
          <w:p w14:paraId="30463CCF">
            <w:pPr>
              <w:spacing w:after="0" w:line="240" w:lineRule="auto"/>
              <w:ind w:left="0" w:leftChars="0" w:firstLine="0" w:firstLineChars="0"/>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微波炉</w:t>
            </w:r>
          </w:p>
        </w:tc>
        <w:tc>
          <w:tcPr>
            <w:tcW w:w="3812" w:type="dxa"/>
            <w:tcBorders>
              <w:top w:val="nil"/>
              <w:left w:val="nil"/>
              <w:bottom w:val="single" w:color="auto" w:sz="4" w:space="0"/>
              <w:right w:val="single" w:color="auto" w:sz="4" w:space="0"/>
            </w:tcBorders>
            <w:shd w:val="clear" w:color="auto" w:fill="auto"/>
            <w:noWrap/>
            <w:vAlign w:val="bottom"/>
          </w:tcPr>
          <w:p w14:paraId="4A0707E9">
            <w:pPr>
              <w:spacing w:after="0" w:line="240" w:lineRule="auto"/>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30*40</w:t>
            </w:r>
          </w:p>
        </w:tc>
        <w:tc>
          <w:tcPr>
            <w:tcW w:w="903" w:type="dxa"/>
            <w:tcBorders>
              <w:top w:val="nil"/>
              <w:left w:val="nil"/>
              <w:bottom w:val="single" w:color="auto" w:sz="4" w:space="0"/>
              <w:right w:val="single" w:color="auto" w:sz="4" w:space="0"/>
            </w:tcBorders>
            <w:shd w:val="clear" w:color="auto" w:fill="auto"/>
            <w:noWrap/>
            <w:vAlign w:val="bottom"/>
          </w:tcPr>
          <w:p w14:paraId="5A2CBBED">
            <w:pPr>
              <w:spacing w:after="0" w:line="240" w:lineRule="auto"/>
              <w:jc w:val="center"/>
              <w:rPr>
                <w:rFonts w:ascii="宋体" w:hAnsi="宋体" w:eastAsia="宋体" w:cs="Arial"/>
                <w:b w:val="0"/>
                <w:bCs w:val="0"/>
                <w:color w:val="auto"/>
                <w:sz w:val="24"/>
                <w:szCs w:val="24"/>
                <w:u w:val="none"/>
                <w:lang w:val="en-US"/>
              </w:rPr>
            </w:pPr>
            <w:r>
              <w:rPr>
                <w:rFonts w:hint="eastAsia" w:ascii="宋体" w:hAnsi="宋体" w:eastAsia="宋体" w:cs="Arial"/>
                <w:b w:val="0"/>
                <w:bCs w:val="0"/>
                <w:color w:val="auto"/>
                <w:sz w:val="24"/>
                <w:szCs w:val="24"/>
                <w:u w:val="none"/>
                <w:lang w:val="en-US"/>
              </w:rPr>
              <w:t>台</w:t>
            </w:r>
          </w:p>
        </w:tc>
        <w:tc>
          <w:tcPr>
            <w:tcW w:w="1240" w:type="dxa"/>
            <w:tcBorders>
              <w:top w:val="nil"/>
              <w:left w:val="nil"/>
              <w:bottom w:val="single" w:color="auto" w:sz="4" w:space="0"/>
              <w:right w:val="single" w:color="auto" w:sz="4" w:space="0"/>
            </w:tcBorders>
            <w:shd w:val="clear" w:color="auto" w:fill="auto"/>
            <w:noWrap/>
            <w:vAlign w:val="bottom"/>
          </w:tcPr>
          <w:p w14:paraId="07E3A4FC">
            <w:pPr>
              <w:spacing w:after="0" w:line="240" w:lineRule="auto"/>
              <w:jc w:val="right"/>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92</w:t>
            </w:r>
          </w:p>
        </w:tc>
        <w:tc>
          <w:tcPr>
            <w:tcW w:w="825" w:type="dxa"/>
            <w:tcBorders>
              <w:top w:val="nil"/>
              <w:left w:val="nil"/>
              <w:bottom w:val="single" w:color="auto" w:sz="4" w:space="0"/>
              <w:right w:val="single" w:color="auto" w:sz="4" w:space="0"/>
            </w:tcBorders>
            <w:shd w:val="clear" w:color="auto" w:fill="auto"/>
            <w:noWrap/>
            <w:vAlign w:val="bottom"/>
          </w:tcPr>
          <w:p w14:paraId="023E8122">
            <w:pPr>
              <w:spacing w:after="0" w:line="240" w:lineRule="auto"/>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　</w:t>
            </w:r>
          </w:p>
        </w:tc>
      </w:tr>
      <w:tr w14:paraId="57123A0A">
        <w:tblPrEx>
          <w:tblCellMar>
            <w:top w:w="0" w:type="dxa"/>
            <w:left w:w="108" w:type="dxa"/>
            <w:bottom w:w="0" w:type="dxa"/>
            <w:right w:w="108" w:type="dxa"/>
          </w:tblCellMar>
        </w:tblPrEx>
        <w:trPr>
          <w:trHeight w:val="255" w:hRule="atLeast"/>
          <w:jc w:val="center"/>
        </w:trPr>
        <w:tc>
          <w:tcPr>
            <w:tcW w:w="2595" w:type="dxa"/>
            <w:tcBorders>
              <w:top w:val="nil"/>
              <w:left w:val="single" w:color="auto" w:sz="4" w:space="0"/>
              <w:bottom w:val="single" w:color="auto" w:sz="4" w:space="0"/>
              <w:right w:val="single" w:color="auto" w:sz="4" w:space="0"/>
            </w:tcBorders>
            <w:shd w:val="clear" w:color="auto" w:fill="auto"/>
            <w:noWrap/>
            <w:vAlign w:val="bottom"/>
          </w:tcPr>
          <w:p w14:paraId="2D6BC00F">
            <w:pPr>
              <w:spacing w:after="0" w:line="240" w:lineRule="auto"/>
              <w:ind w:left="0" w:leftChars="0" w:firstLine="0" w:firstLineChars="0"/>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美的微波炉</w:t>
            </w:r>
          </w:p>
        </w:tc>
        <w:tc>
          <w:tcPr>
            <w:tcW w:w="3812" w:type="dxa"/>
            <w:tcBorders>
              <w:top w:val="nil"/>
              <w:left w:val="nil"/>
              <w:bottom w:val="single" w:color="auto" w:sz="4" w:space="0"/>
              <w:right w:val="single" w:color="auto" w:sz="4" w:space="0"/>
            </w:tcBorders>
            <w:shd w:val="clear" w:color="auto" w:fill="auto"/>
            <w:noWrap/>
            <w:vAlign w:val="bottom"/>
          </w:tcPr>
          <w:p w14:paraId="0E057A3A">
            <w:pPr>
              <w:spacing w:after="0" w:line="240" w:lineRule="auto"/>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M1-L213B</w:t>
            </w:r>
          </w:p>
        </w:tc>
        <w:tc>
          <w:tcPr>
            <w:tcW w:w="903" w:type="dxa"/>
            <w:tcBorders>
              <w:top w:val="nil"/>
              <w:left w:val="nil"/>
              <w:bottom w:val="single" w:color="auto" w:sz="4" w:space="0"/>
              <w:right w:val="single" w:color="auto" w:sz="4" w:space="0"/>
            </w:tcBorders>
            <w:shd w:val="clear" w:color="auto" w:fill="auto"/>
            <w:noWrap/>
            <w:vAlign w:val="bottom"/>
          </w:tcPr>
          <w:p w14:paraId="09F3A0B7">
            <w:pPr>
              <w:spacing w:after="0" w:line="240" w:lineRule="auto"/>
              <w:jc w:val="center"/>
              <w:rPr>
                <w:rFonts w:ascii="宋体" w:hAnsi="宋体" w:eastAsia="宋体" w:cs="Arial"/>
                <w:b w:val="0"/>
                <w:bCs w:val="0"/>
                <w:color w:val="auto"/>
                <w:sz w:val="24"/>
                <w:szCs w:val="24"/>
                <w:u w:val="none"/>
                <w:lang w:val="en-US"/>
              </w:rPr>
            </w:pPr>
            <w:r>
              <w:rPr>
                <w:rFonts w:hint="eastAsia" w:ascii="宋体" w:hAnsi="宋体" w:eastAsia="宋体" w:cs="Arial"/>
                <w:b w:val="0"/>
                <w:bCs w:val="0"/>
                <w:color w:val="auto"/>
                <w:sz w:val="24"/>
                <w:szCs w:val="24"/>
                <w:u w:val="none"/>
                <w:lang w:val="en-US"/>
              </w:rPr>
              <w:t>台</w:t>
            </w:r>
          </w:p>
        </w:tc>
        <w:tc>
          <w:tcPr>
            <w:tcW w:w="1240" w:type="dxa"/>
            <w:tcBorders>
              <w:top w:val="nil"/>
              <w:left w:val="nil"/>
              <w:bottom w:val="single" w:color="auto" w:sz="4" w:space="0"/>
              <w:right w:val="single" w:color="auto" w:sz="4" w:space="0"/>
            </w:tcBorders>
            <w:shd w:val="clear" w:color="auto" w:fill="auto"/>
            <w:noWrap/>
            <w:vAlign w:val="bottom"/>
          </w:tcPr>
          <w:p w14:paraId="0C40C763">
            <w:pPr>
              <w:spacing w:after="0" w:line="240" w:lineRule="auto"/>
              <w:jc w:val="right"/>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41</w:t>
            </w:r>
          </w:p>
        </w:tc>
        <w:tc>
          <w:tcPr>
            <w:tcW w:w="825" w:type="dxa"/>
            <w:tcBorders>
              <w:top w:val="nil"/>
              <w:left w:val="nil"/>
              <w:bottom w:val="single" w:color="auto" w:sz="4" w:space="0"/>
              <w:right w:val="single" w:color="auto" w:sz="4" w:space="0"/>
            </w:tcBorders>
            <w:shd w:val="clear" w:color="auto" w:fill="auto"/>
            <w:noWrap/>
            <w:vAlign w:val="bottom"/>
          </w:tcPr>
          <w:p w14:paraId="41AD2835">
            <w:pPr>
              <w:spacing w:after="0" w:line="240" w:lineRule="auto"/>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　</w:t>
            </w:r>
          </w:p>
        </w:tc>
      </w:tr>
      <w:tr w14:paraId="20D16CD9">
        <w:tblPrEx>
          <w:tblCellMar>
            <w:top w:w="0" w:type="dxa"/>
            <w:left w:w="108" w:type="dxa"/>
            <w:bottom w:w="0" w:type="dxa"/>
            <w:right w:w="108" w:type="dxa"/>
          </w:tblCellMar>
        </w:tblPrEx>
        <w:trPr>
          <w:trHeight w:val="255" w:hRule="atLeast"/>
          <w:jc w:val="center"/>
        </w:trPr>
        <w:tc>
          <w:tcPr>
            <w:tcW w:w="2595" w:type="dxa"/>
            <w:tcBorders>
              <w:top w:val="nil"/>
              <w:left w:val="single" w:color="auto" w:sz="4" w:space="0"/>
              <w:bottom w:val="single" w:color="auto" w:sz="4" w:space="0"/>
              <w:right w:val="single" w:color="auto" w:sz="4" w:space="0"/>
            </w:tcBorders>
            <w:shd w:val="clear" w:color="auto" w:fill="auto"/>
            <w:noWrap/>
            <w:vAlign w:val="bottom"/>
          </w:tcPr>
          <w:p w14:paraId="49665771">
            <w:pPr>
              <w:spacing w:after="0" w:line="240" w:lineRule="auto"/>
              <w:ind w:left="0" w:leftChars="0" w:firstLine="0" w:firstLineChars="0"/>
              <w:jc w:val="both"/>
              <w:rPr>
                <w:rFonts w:ascii="宋体" w:hAnsi="宋体" w:eastAsia="宋体" w:cs="Arial"/>
                <w:b w:val="0"/>
                <w:bCs w:val="0"/>
                <w:color w:val="auto"/>
                <w:sz w:val="24"/>
                <w:szCs w:val="24"/>
                <w:u w:val="none"/>
                <w:lang w:val="en-US"/>
              </w:rPr>
            </w:pPr>
            <w:r>
              <w:rPr>
                <w:rFonts w:hint="eastAsia" w:ascii="宋体" w:hAnsi="宋体" w:eastAsia="宋体" w:cs="Arial"/>
                <w:b w:val="0"/>
                <w:bCs w:val="0"/>
                <w:color w:val="auto"/>
                <w:sz w:val="24"/>
                <w:szCs w:val="24"/>
                <w:u w:val="none"/>
                <w:lang w:val="en-US"/>
              </w:rPr>
              <w:t>冰箱冰柜</w:t>
            </w:r>
          </w:p>
        </w:tc>
        <w:tc>
          <w:tcPr>
            <w:tcW w:w="3812" w:type="dxa"/>
            <w:tcBorders>
              <w:top w:val="nil"/>
              <w:left w:val="nil"/>
              <w:bottom w:val="single" w:color="auto" w:sz="4" w:space="0"/>
              <w:right w:val="single" w:color="auto" w:sz="4" w:space="0"/>
            </w:tcBorders>
            <w:shd w:val="clear" w:color="auto" w:fill="auto"/>
            <w:noWrap/>
            <w:vAlign w:val="bottom"/>
          </w:tcPr>
          <w:p w14:paraId="76203F9E">
            <w:pPr>
              <w:spacing w:after="0" w:line="240" w:lineRule="auto"/>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　</w:t>
            </w:r>
          </w:p>
        </w:tc>
        <w:tc>
          <w:tcPr>
            <w:tcW w:w="903" w:type="dxa"/>
            <w:tcBorders>
              <w:top w:val="nil"/>
              <w:left w:val="nil"/>
              <w:bottom w:val="single" w:color="auto" w:sz="4" w:space="0"/>
              <w:right w:val="single" w:color="auto" w:sz="4" w:space="0"/>
            </w:tcBorders>
            <w:shd w:val="clear" w:color="auto" w:fill="auto"/>
            <w:noWrap/>
            <w:vAlign w:val="bottom"/>
          </w:tcPr>
          <w:p w14:paraId="5D2D72F4">
            <w:pPr>
              <w:spacing w:after="0" w:line="240" w:lineRule="auto"/>
              <w:jc w:val="center"/>
              <w:rPr>
                <w:rFonts w:ascii="宋体" w:hAnsi="宋体" w:eastAsia="宋体" w:cs="Arial"/>
                <w:b w:val="0"/>
                <w:bCs w:val="0"/>
                <w:color w:val="auto"/>
                <w:sz w:val="24"/>
                <w:szCs w:val="24"/>
                <w:u w:val="none"/>
                <w:lang w:val="en-US"/>
              </w:rPr>
            </w:pPr>
            <w:r>
              <w:rPr>
                <w:rFonts w:hint="eastAsia" w:ascii="宋体" w:hAnsi="宋体" w:eastAsia="宋体" w:cs="Arial"/>
                <w:b w:val="0"/>
                <w:bCs w:val="0"/>
                <w:color w:val="auto"/>
                <w:sz w:val="24"/>
                <w:szCs w:val="24"/>
                <w:u w:val="none"/>
                <w:lang w:val="en-US"/>
              </w:rPr>
              <w:t>　</w:t>
            </w:r>
          </w:p>
        </w:tc>
        <w:tc>
          <w:tcPr>
            <w:tcW w:w="1240" w:type="dxa"/>
            <w:tcBorders>
              <w:top w:val="nil"/>
              <w:left w:val="nil"/>
              <w:bottom w:val="single" w:color="auto" w:sz="4" w:space="0"/>
              <w:right w:val="single" w:color="auto" w:sz="4" w:space="0"/>
            </w:tcBorders>
            <w:shd w:val="clear" w:color="auto" w:fill="auto"/>
            <w:noWrap/>
            <w:vAlign w:val="bottom"/>
          </w:tcPr>
          <w:p w14:paraId="150A82D2">
            <w:pPr>
              <w:spacing w:after="0" w:line="240" w:lineRule="auto"/>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　</w:t>
            </w:r>
          </w:p>
        </w:tc>
        <w:tc>
          <w:tcPr>
            <w:tcW w:w="825" w:type="dxa"/>
            <w:tcBorders>
              <w:top w:val="nil"/>
              <w:left w:val="nil"/>
              <w:bottom w:val="single" w:color="auto" w:sz="4" w:space="0"/>
              <w:right w:val="single" w:color="auto" w:sz="4" w:space="0"/>
            </w:tcBorders>
            <w:shd w:val="clear" w:color="auto" w:fill="auto"/>
            <w:noWrap/>
            <w:vAlign w:val="bottom"/>
          </w:tcPr>
          <w:p w14:paraId="6C6C4B0F">
            <w:pPr>
              <w:spacing w:after="0" w:line="240" w:lineRule="auto"/>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　</w:t>
            </w:r>
          </w:p>
        </w:tc>
      </w:tr>
      <w:tr w14:paraId="0A9119DF">
        <w:tblPrEx>
          <w:tblCellMar>
            <w:top w:w="0" w:type="dxa"/>
            <w:left w:w="108" w:type="dxa"/>
            <w:bottom w:w="0" w:type="dxa"/>
            <w:right w:w="108" w:type="dxa"/>
          </w:tblCellMar>
        </w:tblPrEx>
        <w:trPr>
          <w:trHeight w:val="255" w:hRule="atLeast"/>
          <w:jc w:val="center"/>
        </w:trPr>
        <w:tc>
          <w:tcPr>
            <w:tcW w:w="2595" w:type="dxa"/>
            <w:tcBorders>
              <w:top w:val="nil"/>
              <w:left w:val="single" w:color="auto" w:sz="4" w:space="0"/>
              <w:bottom w:val="single" w:color="auto" w:sz="4" w:space="0"/>
              <w:right w:val="single" w:color="auto" w:sz="4" w:space="0"/>
            </w:tcBorders>
            <w:shd w:val="clear" w:color="auto" w:fill="auto"/>
            <w:noWrap/>
            <w:vAlign w:val="bottom"/>
          </w:tcPr>
          <w:p w14:paraId="4B94EC71">
            <w:pPr>
              <w:spacing w:after="0" w:line="240" w:lineRule="auto"/>
              <w:ind w:left="0" w:leftChars="0" w:firstLine="0" w:firstLineChars="0"/>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海尔冰箱</w:t>
            </w:r>
          </w:p>
        </w:tc>
        <w:tc>
          <w:tcPr>
            <w:tcW w:w="3812" w:type="dxa"/>
            <w:tcBorders>
              <w:top w:val="nil"/>
              <w:left w:val="nil"/>
              <w:bottom w:val="single" w:color="auto" w:sz="4" w:space="0"/>
              <w:right w:val="single" w:color="auto" w:sz="4" w:space="0"/>
            </w:tcBorders>
            <w:shd w:val="clear" w:color="auto" w:fill="auto"/>
            <w:noWrap/>
            <w:vAlign w:val="bottom"/>
          </w:tcPr>
          <w:p w14:paraId="4C611878">
            <w:pPr>
              <w:spacing w:after="0" w:line="240" w:lineRule="auto"/>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BC-199SE</w:t>
            </w:r>
          </w:p>
        </w:tc>
        <w:tc>
          <w:tcPr>
            <w:tcW w:w="903" w:type="dxa"/>
            <w:tcBorders>
              <w:top w:val="nil"/>
              <w:left w:val="nil"/>
              <w:bottom w:val="single" w:color="auto" w:sz="4" w:space="0"/>
              <w:right w:val="single" w:color="auto" w:sz="4" w:space="0"/>
            </w:tcBorders>
            <w:shd w:val="clear" w:color="auto" w:fill="auto"/>
            <w:noWrap/>
            <w:vAlign w:val="bottom"/>
          </w:tcPr>
          <w:p w14:paraId="1FA564FC">
            <w:pPr>
              <w:spacing w:after="0" w:line="240" w:lineRule="auto"/>
              <w:jc w:val="center"/>
              <w:rPr>
                <w:rFonts w:ascii="宋体" w:hAnsi="宋体" w:eastAsia="宋体" w:cs="Arial"/>
                <w:b w:val="0"/>
                <w:bCs w:val="0"/>
                <w:color w:val="auto"/>
                <w:sz w:val="24"/>
                <w:szCs w:val="24"/>
                <w:u w:val="none"/>
                <w:lang w:val="en-US"/>
              </w:rPr>
            </w:pPr>
            <w:r>
              <w:rPr>
                <w:rFonts w:hint="eastAsia" w:ascii="宋体" w:hAnsi="宋体" w:eastAsia="宋体" w:cs="Arial"/>
                <w:b w:val="0"/>
                <w:bCs w:val="0"/>
                <w:color w:val="auto"/>
                <w:sz w:val="24"/>
                <w:szCs w:val="24"/>
                <w:u w:val="none"/>
                <w:lang w:val="en-US"/>
              </w:rPr>
              <w:t>台</w:t>
            </w:r>
          </w:p>
        </w:tc>
        <w:tc>
          <w:tcPr>
            <w:tcW w:w="1240" w:type="dxa"/>
            <w:tcBorders>
              <w:top w:val="nil"/>
              <w:left w:val="nil"/>
              <w:bottom w:val="single" w:color="auto" w:sz="4" w:space="0"/>
              <w:right w:val="single" w:color="auto" w:sz="4" w:space="0"/>
            </w:tcBorders>
            <w:shd w:val="clear" w:color="auto" w:fill="auto"/>
            <w:noWrap/>
            <w:vAlign w:val="bottom"/>
          </w:tcPr>
          <w:p w14:paraId="0C95FBBA">
            <w:pPr>
              <w:spacing w:after="0" w:line="240" w:lineRule="auto"/>
              <w:jc w:val="right"/>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1</w:t>
            </w:r>
          </w:p>
        </w:tc>
        <w:tc>
          <w:tcPr>
            <w:tcW w:w="825" w:type="dxa"/>
            <w:tcBorders>
              <w:top w:val="nil"/>
              <w:left w:val="nil"/>
              <w:bottom w:val="single" w:color="auto" w:sz="4" w:space="0"/>
              <w:right w:val="single" w:color="auto" w:sz="4" w:space="0"/>
            </w:tcBorders>
            <w:shd w:val="clear" w:color="auto" w:fill="auto"/>
            <w:noWrap/>
            <w:vAlign w:val="bottom"/>
          </w:tcPr>
          <w:p w14:paraId="1C4D53AC">
            <w:pPr>
              <w:spacing w:after="0" w:line="240" w:lineRule="auto"/>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　</w:t>
            </w:r>
          </w:p>
        </w:tc>
      </w:tr>
      <w:tr w14:paraId="30E657D2">
        <w:tblPrEx>
          <w:tblCellMar>
            <w:top w:w="0" w:type="dxa"/>
            <w:left w:w="108" w:type="dxa"/>
            <w:bottom w:w="0" w:type="dxa"/>
            <w:right w:w="108" w:type="dxa"/>
          </w:tblCellMar>
        </w:tblPrEx>
        <w:trPr>
          <w:trHeight w:val="255" w:hRule="atLeast"/>
          <w:jc w:val="center"/>
        </w:trPr>
        <w:tc>
          <w:tcPr>
            <w:tcW w:w="2595" w:type="dxa"/>
            <w:tcBorders>
              <w:top w:val="nil"/>
              <w:left w:val="single" w:color="auto" w:sz="4" w:space="0"/>
              <w:bottom w:val="single" w:color="auto" w:sz="4" w:space="0"/>
              <w:right w:val="single" w:color="auto" w:sz="4" w:space="0"/>
            </w:tcBorders>
            <w:shd w:val="clear" w:color="auto" w:fill="auto"/>
            <w:noWrap/>
            <w:vAlign w:val="bottom"/>
          </w:tcPr>
          <w:p w14:paraId="54D707DF">
            <w:pPr>
              <w:spacing w:after="0" w:line="240" w:lineRule="auto"/>
              <w:ind w:left="0" w:leftChars="0" w:firstLine="0" w:firstLineChars="0"/>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海尔展示柜</w:t>
            </w:r>
          </w:p>
        </w:tc>
        <w:tc>
          <w:tcPr>
            <w:tcW w:w="3812" w:type="dxa"/>
            <w:tcBorders>
              <w:top w:val="nil"/>
              <w:left w:val="nil"/>
              <w:bottom w:val="single" w:color="auto" w:sz="4" w:space="0"/>
              <w:right w:val="single" w:color="auto" w:sz="4" w:space="0"/>
            </w:tcBorders>
            <w:shd w:val="clear" w:color="auto" w:fill="auto"/>
            <w:noWrap/>
            <w:vAlign w:val="bottom"/>
          </w:tcPr>
          <w:p w14:paraId="75CF8AC9">
            <w:pPr>
              <w:spacing w:after="0" w:line="240" w:lineRule="auto"/>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BC-298</w:t>
            </w:r>
          </w:p>
        </w:tc>
        <w:tc>
          <w:tcPr>
            <w:tcW w:w="903" w:type="dxa"/>
            <w:tcBorders>
              <w:top w:val="nil"/>
              <w:left w:val="nil"/>
              <w:bottom w:val="single" w:color="auto" w:sz="4" w:space="0"/>
              <w:right w:val="single" w:color="auto" w:sz="4" w:space="0"/>
            </w:tcBorders>
            <w:shd w:val="clear" w:color="auto" w:fill="auto"/>
            <w:noWrap/>
            <w:vAlign w:val="bottom"/>
          </w:tcPr>
          <w:p w14:paraId="08588BE5">
            <w:pPr>
              <w:spacing w:after="0" w:line="240" w:lineRule="auto"/>
              <w:jc w:val="center"/>
              <w:rPr>
                <w:rFonts w:ascii="宋体" w:hAnsi="宋体" w:eastAsia="宋体" w:cs="Arial"/>
                <w:b w:val="0"/>
                <w:bCs w:val="0"/>
                <w:color w:val="auto"/>
                <w:sz w:val="24"/>
                <w:szCs w:val="24"/>
                <w:u w:val="none"/>
                <w:lang w:val="en-US"/>
              </w:rPr>
            </w:pPr>
            <w:r>
              <w:rPr>
                <w:rFonts w:hint="eastAsia" w:ascii="宋体" w:hAnsi="宋体" w:eastAsia="宋体" w:cs="Arial"/>
                <w:b w:val="0"/>
                <w:bCs w:val="0"/>
                <w:color w:val="auto"/>
                <w:sz w:val="24"/>
                <w:szCs w:val="24"/>
                <w:u w:val="none"/>
                <w:lang w:val="en-US"/>
              </w:rPr>
              <w:t>台</w:t>
            </w:r>
          </w:p>
        </w:tc>
        <w:tc>
          <w:tcPr>
            <w:tcW w:w="1240" w:type="dxa"/>
            <w:tcBorders>
              <w:top w:val="nil"/>
              <w:left w:val="nil"/>
              <w:bottom w:val="single" w:color="auto" w:sz="4" w:space="0"/>
              <w:right w:val="single" w:color="auto" w:sz="4" w:space="0"/>
            </w:tcBorders>
            <w:shd w:val="clear" w:color="auto" w:fill="auto"/>
            <w:noWrap/>
            <w:vAlign w:val="bottom"/>
          </w:tcPr>
          <w:p w14:paraId="6BAB0D40">
            <w:pPr>
              <w:spacing w:after="0" w:line="240" w:lineRule="auto"/>
              <w:jc w:val="right"/>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1</w:t>
            </w:r>
          </w:p>
        </w:tc>
        <w:tc>
          <w:tcPr>
            <w:tcW w:w="825" w:type="dxa"/>
            <w:tcBorders>
              <w:top w:val="nil"/>
              <w:left w:val="nil"/>
              <w:bottom w:val="single" w:color="auto" w:sz="4" w:space="0"/>
              <w:right w:val="single" w:color="auto" w:sz="4" w:space="0"/>
            </w:tcBorders>
            <w:shd w:val="clear" w:color="auto" w:fill="auto"/>
            <w:noWrap/>
            <w:vAlign w:val="bottom"/>
          </w:tcPr>
          <w:p w14:paraId="48A139A5">
            <w:pPr>
              <w:spacing w:after="0" w:line="240" w:lineRule="auto"/>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　</w:t>
            </w:r>
          </w:p>
        </w:tc>
      </w:tr>
      <w:tr w14:paraId="78A8EEA5">
        <w:tblPrEx>
          <w:tblCellMar>
            <w:top w:w="0" w:type="dxa"/>
            <w:left w:w="108" w:type="dxa"/>
            <w:bottom w:w="0" w:type="dxa"/>
            <w:right w:w="108" w:type="dxa"/>
          </w:tblCellMar>
        </w:tblPrEx>
        <w:trPr>
          <w:trHeight w:val="255" w:hRule="atLeast"/>
          <w:jc w:val="center"/>
        </w:trPr>
        <w:tc>
          <w:tcPr>
            <w:tcW w:w="2595" w:type="dxa"/>
            <w:tcBorders>
              <w:top w:val="nil"/>
              <w:left w:val="single" w:color="auto" w:sz="4" w:space="0"/>
              <w:bottom w:val="single" w:color="auto" w:sz="4" w:space="0"/>
              <w:right w:val="single" w:color="auto" w:sz="4" w:space="0"/>
            </w:tcBorders>
            <w:shd w:val="clear" w:color="auto" w:fill="auto"/>
            <w:noWrap/>
            <w:vAlign w:val="bottom"/>
          </w:tcPr>
          <w:p w14:paraId="214105E1">
            <w:pPr>
              <w:spacing w:after="0" w:line="240" w:lineRule="auto"/>
              <w:ind w:left="0" w:leftChars="0" w:firstLine="0" w:firstLineChars="0"/>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冰箱</w:t>
            </w:r>
          </w:p>
        </w:tc>
        <w:tc>
          <w:tcPr>
            <w:tcW w:w="3812" w:type="dxa"/>
            <w:tcBorders>
              <w:top w:val="nil"/>
              <w:left w:val="nil"/>
              <w:bottom w:val="single" w:color="auto" w:sz="4" w:space="0"/>
              <w:right w:val="single" w:color="auto" w:sz="4" w:space="0"/>
            </w:tcBorders>
            <w:shd w:val="clear" w:color="auto" w:fill="auto"/>
            <w:noWrap/>
            <w:vAlign w:val="bottom"/>
          </w:tcPr>
          <w:p w14:paraId="00359E80">
            <w:pPr>
              <w:spacing w:after="0" w:line="240" w:lineRule="auto"/>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BC-45M</w:t>
            </w:r>
          </w:p>
        </w:tc>
        <w:tc>
          <w:tcPr>
            <w:tcW w:w="903" w:type="dxa"/>
            <w:tcBorders>
              <w:top w:val="nil"/>
              <w:left w:val="nil"/>
              <w:bottom w:val="single" w:color="auto" w:sz="4" w:space="0"/>
              <w:right w:val="single" w:color="auto" w:sz="4" w:space="0"/>
            </w:tcBorders>
            <w:shd w:val="clear" w:color="auto" w:fill="auto"/>
            <w:noWrap/>
            <w:vAlign w:val="bottom"/>
          </w:tcPr>
          <w:p w14:paraId="5FA996CE">
            <w:pPr>
              <w:spacing w:after="0" w:line="240" w:lineRule="auto"/>
              <w:jc w:val="center"/>
              <w:rPr>
                <w:rFonts w:ascii="宋体" w:hAnsi="宋体" w:eastAsia="宋体" w:cs="Arial"/>
                <w:b w:val="0"/>
                <w:bCs w:val="0"/>
                <w:color w:val="auto"/>
                <w:sz w:val="24"/>
                <w:szCs w:val="24"/>
                <w:u w:val="none"/>
                <w:lang w:val="en-US"/>
              </w:rPr>
            </w:pPr>
            <w:r>
              <w:rPr>
                <w:rFonts w:hint="eastAsia" w:ascii="宋体" w:hAnsi="宋体" w:eastAsia="宋体" w:cs="Arial"/>
                <w:b w:val="0"/>
                <w:bCs w:val="0"/>
                <w:color w:val="auto"/>
                <w:sz w:val="24"/>
                <w:szCs w:val="24"/>
                <w:u w:val="none"/>
                <w:lang w:val="en-US"/>
              </w:rPr>
              <w:t>台</w:t>
            </w:r>
          </w:p>
        </w:tc>
        <w:tc>
          <w:tcPr>
            <w:tcW w:w="1240" w:type="dxa"/>
            <w:tcBorders>
              <w:top w:val="nil"/>
              <w:left w:val="nil"/>
              <w:bottom w:val="single" w:color="auto" w:sz="4" w:space="0"/>
              <w:right w:val="single" w:color="auto" w:sz="4" w:space="0"/>
            </w:tcBorders>
            <w:shd w:val="clear" w:color="auto" w:fill="auto"/>
            <w:noWrap/>
            <w:vAlign w:val="bottom"/>
          </w:tcPr>
          <w:p w14:paraId="7FDEA549">
            <w:pPr>
              <w:spacing w:after="0" w:line="240" w:lineRule="auto"/>
              <w:jc w:val="right"/>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5</w:t>
            </w:r>
          </w:p>
        </w:tc>
        <w:tc>
          <w:tcPr>
            <w:tcW w:w="825" w:type="dxa"/>
            <w:tcBorders>
              <w:top w:val="nil"/>
              <w:left w:val="nil"/>
              <w:bottom w:val="single" w:color="auto" w:sz="4" w:space="0"/>
              <w:right w:val="single" w:color="auto" w:sz="4" w:space="0"/>
            </w:tcBorders>
            <w:shd w:val="clear" w:color="auto" w:fill="auto"/>
            <w:noWrap/>
            <w:vAlign w:val="bottom"/>
          </w:tcPr>
          <w:p w14:paraId="39216DB5">
            <w:pPr>
              <w:spacing w:after="0" w:line="240" w:lineRule="auto"/>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　</w:t>
            </w:r>
          </w:p>
        </w:tc>
      </w:tr>
      <w:tr w14:paraId="20EAB4A9">
        <w:tblPrEx>
          <w:tblCellMar>
            <w:top w:w="0" w:type="dxa"/>
            <w:left w:w="108" w:type="dxa"/>
            <w:bottom w:w="0" w:type="dxa"/>
            <w:right w:w="108" w:type="dxa"/>
          </w:tblCellMar>
        </w:tblPrEx>
        <w:trPr>
          <w:trHeight w:val="255" w:hRule="atLeast"/>
          <w:jc w:val="center"/>
        </w:trPr>
        <w:tc>
          <w:tcPr>
            <w:tcW w:w="2595" w:type="dxa"/>
            <w:tcBorders>
              <w:top w:val="nil"/>
              <w:left w:val="single" w:color="auto" w:sz="4" w:space="0"/>
              <w:bottom w:val="single" w:color="auto" w:sz="4" w:space="0"/>
              <w:right w:val="single" w:color="auto" w:sz="4" w:space="0"/>
            </w:tcBorders>
            <w:shd w:val="clear" w:color="auto" w:fill="auto"/>
            <w:noWrap/>
            <w:vAlign w:val="bottom"/>
          </w:tcPr>
          <w:p w14:paraId="5F237E6B">
            <w:pPr>
              <w:spacing w:after="0" w:line="240" w:lineRule="auto"/>
              <w:ind w:left="0" w:leftChars="0" w:firstLine="0" w:firstLineChars="0"/>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冰箱</w:t>
            </w:r>
          </w:p>
        </w:tc>
        <w:tc>
          <w:tcPr>
            <w:tcW w:w="3812" w:type="dxa"/>
            <w:tcBorders>
              <w:top w:val="nil"/>
              <w:left w:val="nil"/>
              <w:bottom w:val="single" w:color="auto" w:sz="4" w:space="0"/>
              <w:right w:val="single" w:color="auto" w:sz="4" w:space="0"/>
            </w:tcBorders>
            <w:shd w:val="clear" w:color="auto" w:fill="auto"/>
            <w:noWrap/>
            <w:vAlign w:val="bottom"/>
          </w:tcPr>
          <w:p w14:paraId="4D851BFD">
            <w:pPr>
              <w:spacing w:after="0" w:line="240" w:lineRule="auto"/>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BC45MC/</w:t>
            </w:r>
            <w:r>
              <w:rPr>
                <w:rFonts w:hint="eastAsia" w:ascii="宋体" w:hAnsi="宋体" w:eastAsia="宋体" w:cs="Arial"/>
                <w:b w:val="0"/>
                <w:bCs w:val="0"/>
                <w:color w:val="auto"/>
                <w:sz w:val="24"/>
                <w:szCs w:val="24"/>
                <w:u w:val="none"/>
                <w:lang w:val="en-US"/>
              </w:rPr>
              <w:t>欧力</w:t>
            </w:r>
          </w:p>
        </w:tc>
        <w:tc>
          <w:tcPr>
            <w:tcW w:w="903" w:type="dxa"/>
            <w:tcBorders>
              <w:top w:val="nil"/>
              <w:left w:val="nil"/>
              <w:bottom w:val="single" w:color="auto" w:sz="4" w:space="0"/>
              <w:right w:val="single" w:color="auto" w:sz="4" w:space="0"/>
            </w:tcBorders>
            <w:shd w:val="clear" w:color="auto" w:fill="auto"/>
            <w:noWrap/>
            <w:vAlign w:val="bottom"/>
          </w:tcPr>
          <w:p w14:paraId="6971DBDB">
            <w:pPr>
              <w:spacing w:after="0" w:line="240" w:lineRule="auto"/>
              <w:jc w:val="center"/>
              <w:rPr>
                <w:rFonts w:ascii="宋体" w:hAnsi="宋体" w:eastAsia="宋体" w:cs="Arial"/>
                <w:b w:val="0"/>
                <w:bCs w:val="0"/>
                <w:color w:val="auto"/>
                <w:sz w:val="24"/>
                <w:szCs w:val="24"/>
                <w:u w:val="none"/>
                <w:lang w:val="en-US"/>
              </w:rPr>
            </w:pPr>
            <w:r>
              <w:rPr>
                <w:rFonts w:hint="eastAsia" w:ascii="宋体" w:hAnsi="宋体" w:eastAsia="宋体" w:cs="Arial"/>
                <w:b w:val="0"/>
                <w:bCs w:val="0"/>
                <w:color w:val="auto"/>
                <w:sz w:val="24"/>
                <w:szCs w:val="24"/>
                <w:u w:val="none"/>
                <w:lang w:val="en-US"/>
              </w:rPr>
              <w:t>台</w:t>
            </w:r>
          </w:p>
        </w:tc>
        <w:tc>
          <w:tcPr>
            <w:tcW w:w="1240" w:type="dxa"/>
            <w:tcBorders>
              <w:top w:val="nil"/>
              <w:left w:val="nil"/>
              <w:bottom w:val="single" w:color="auto" w:sz="4" w:space="0"/>
              <w:right w:val="single" w:color="auto" w:sz="4" w:space="0"/>
            </w:tcBorders>
            <w:shd w:val="clear" w:color="auto" w:fill="auto"/>
            <w:noWrap/>
            <w:vAlign w:val="bottom"/>
          </w:tcPr>
          <w:p w14:paraId="290F79FA">
            <w:pPr>
              <w:spacing w:after="0" w:line="240" w:lineRule="auto"/>
              <w:jc w:val="right"/>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2</w:t>
            </w:r>
          </w:p>
        </w:tc>
        <w:tc>
          <w:tcPr>
            <w:tcW w:w="825" w:type="dxa"/>
            <w:tcBorders>
              <w:top w:val="nil"/>
              <w:left w:val="nil"/>
              <w:bottom w:val="single" w:color="auto" w:sz="4" w:space="0"/>
              <w:right w:val="single" w:color="auto" w:sz="4" w:space="0"/>
            </w:tcBorders>
            <w:shd w:val="clear" w:color="auto" w:fill="auto"/>
            <w:noWrap/>
            <w:vAlign w:val="bottom"/>
          </w:tcPr>
          <w:p w14:paraId="089518DA">
            <w:pPr>
              <w:spacing w:after="0" w:line="240" w:lineRule="auto"/>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　</w:t>
            </w:r>
          </w:p>
        </w:tc>
      </w:tr>
      <w:tr w14:paraId="7D38373E">
        <w:tblPrEx>
          <w:tblCellMar>
            <w:top w:w="0" w:type="dxa"/>
            <w:left w:w="108" w:type="dxa"/>
            <w:bottom w:w="0" w:type="dxa"/>
            <w:right w:w="108" w:type="dxa"/>
          </w:tblCellMar>
        </w:tblPrEx>
        <w:trPr>
          <w:trHeight w:val="255" w:hRule="atLeast"/>
          <w:jc w:val="center"/>
        </w:trPr>
        <w:tc>
          <w:tcPr>
            <w:tcW w:w="2595" w:type="dxa"/>
            <w:tcBorders>
              <w:top w:val="nil"/>
              <w:left w:val="single" w:color="auto" w:sz="4" w:space="0"/>
              <w:bottom w:val="single" w:color="auto" w:sz="4" w:space="0"/>
              <w:right w:val="single" w:color="auto" w:sz="4" w:space="0"/>
            </w:tcBorders>
            <w:shd w:val="clear" w:color="auto" w:fill="auto"/>
            <w:noWrap/>
            <w:vAlign w:val="bottom"/>
          </w:tcPr>
          <w:p w14:paraId="18CFD2B3">
            <w:pPr>
              <w:spacing w:after="0" w:line="240" w:lineRule="auto"/>
              <w:ind w:left="0" w:leftChars="0" w:firstLine="0" w:firstLineChars="0"/>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冰箱</w:t>
            </w:r>
          </w:p>
        </w:tc>
        <w:tc>
          <w:tcPr>
            <w:tcW w:w="3812" w:type="dxa"/>
            <w:tcBorders>
              <w:top w:val="nil"/>
              <w:left w:val="nil"/>
              <w:bottom w:val="single" w:color="auto" w:sz="4" w:space="0"/>
              <w:right w:val="single" w:color="auto" w:sz="4" w:space="0"/>
            </w:tcBorders>
            <w:shd w:val="clear" w:color="auto" w:fill="auto"/>
            <w:noWrap/>
            <w:vAlign w:val="bottom"/>
          </w:tcPr>
          <w:p w14:paraId="3FDB4DA4">
            <w:pPr>
              <w:spacing w:after="0" w:line="240" w:lineRule="auto"/>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BC-50B</w:t>
            </w:r>
          </w:p>
        </w:tc>
        <w:tc>
          <w:tcPr>
            <w:tcW w:w="903" w:type="dxa"/>
            <w:tcBorders>
              <w:top w:val="nil"/>
              <w:left w:val="nil"/>
              <w:bottom w:val="single" w:color="auto" w:sz="4" w:space="0"/>
              <w:right w:val="single" w:color="auto" w:sz="4" w:space="0"/>
            </w:tcBorders>
            <w:shd w:val="clear" w:color="auto" w:fill="auto"/>
            <w:noWrap/>
            <w:vAlign w:val="bottom"/>
          </w:tcPr>
          <w:p w14:paraId="12487599">
            <w:pPr>
              <w:spacing w:after="0" w:line="240" w:lineRule="auto"/>
              <w:jc w:val="center"/>
              <w:rPr>
                <w:rFonts w:ascii="宋体" w:hAnsi="宋体" w:eastAsia="宋体" w:cs="Arial"/>
                <w:b w:val="0"/>
                <w:bCs w:val="0"/>
                <w:color w:val="auto"/>
                <w:sz w:val="24"/>
                <w:szCs w:val="24"/>
                <w:u w:val="none"/>
                <w:lang w:val="en-US"/>
              </w:rPr>
            </w:pPr>
            <w:r>
              <w:rPr>
                <w:rFonts w:hint="eastAsia" w:ascii="宋体" w:hAnsi="宋体" w:eastAsia="宋体" w:cs="Arial"/>
                <w:b w:val="0"/>
                <w:bCs w:val="0"/>
                <w:color w:val="auto"/>
                <w:sz w:val="24"/>
                <w:szCs w:val="24"/>
                <w:u w:val="none"/>
                <w:lang w:val="en-US"/>
              </w:rPr>
              <w:t>台</w:t>
            </w:r>
          </w:p>
        </w:tc>
        <w:tc>
          <w:tcPr>
            <w:tcW w:w="1240" w:type="dxa"/>
            <w:tcBorders>
              <w:top w:val="nil"/>
              <w:left w:val="nil"/>
              <w:bottom w:val="single" w:color="auto" w:sz="4" w:space="0"/>
              <w:right w:val="single" w:color="auto" w:sz="4" w:space="0"/>
            </w:tcBorders>
            <w:shd w:val="clear" w:color="auto" w:fill="auto"/>
            <w:noWrap/>
            <w:vAlign w:val="bottom"/>
          </w:tcPr>
          <w:p w14:paraId="4CB7F7E4">
            <w:pPr>
              <w:spacing w:after="0" w:line="240" w:lineRule="auto"/>
              <w:jc w:val="right"/>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1</w:t>
            </w:r>
          </w:p>
        </w:tc>
        <w:tc>
          <w:tcPr>
            <w:tcW w:w="825" w:type="dxa"/>
            <w:tcBorders>
              <w:top w:val="nil"/>
              <w:left w:val="nil"/>
              <w:bottom w:val="single" w:color="auto" w:sz="4" w:space="0"/>
              <w:right w:val="single" w:color="auto" w:sz="4" w:space="0"/>
            </w:tcBorders>
            <w:shd w:val="clear" w:color="auto" w:fill="auto"/>
            <w:noWrap/>
            <w:vAlign w:val="bottom"/>
          </w:tcPr>
          <w:p w14:paraId="1C1CE502">
            <w:pPr>
              <w:spacing w:after="0" w:line="240" w:lineRule="auto"/>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　</w:t>
            </w:r>
          </w:p>
        </w:tc>
      </w:tr>
      <w:tr w14:paraId="768860A8">
        <w:tblPrEx>
          <w:tblCellMar>
            <w:top w:w="0" w:type="dxa"/>
            <w:left w:w="108" w:type="dxa"/>
            <w:bottom w:w="0" w:type="dxa"/>
            <w:right w:w="108" w:type="dxa"/>
          </w:tblCellMar>
        </w:tblPrEx>
        <w:trPr>
          <w:trHeight w:val="255" w:hRule="atLeast"/>
          <w:jc w:val="center"/>
        </w:trPr>
        <w:tc>
          <w:tcPr>
            <w:tcW w:w="2595" w:type="dxa"/>
            <w:tcBorders>
              <w:top w:val="nil"/>
              <w:left w:val="single" w:color="auto" w:sz="4" w:space="0"/>
              <w:bottom w:val="single" w:color="auto" w:sz="4" w:space="0"/>
              <w:right w:val="single" w:color="auto" w:sz="4" w:space="0"/>
            </w:tcBorders>
            <w:shd w:val="clear" w:color="auto" w:fill="auto"/>
            <w:noWrap/>
            <w:vAlign w:val="bottom"/>
          </w:tcPr>
          <w:p w14:paraId="6FBE3A13">
            <w:pPr>
              <w:spacing w:after="0" w:line="240" w:lineRule="auto"/>
              <w:ind w:left="0" w:leftChars="0" w:firstLine="0" w:firstLineChars="0"/>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海尔冰箱</w:t>
            </w:r>
          </w:p>
        </w:tc>
        <w:tc>
          <w:tcPr>
            <w:tcW w:w="3812" w:type="dxa"/>
            <w:tcBorders>
              <w:top w:val="nil"/>
              <w:left w:val="nil"/>
              <w:bottom w:val="single" w:color="auto" w:sz="4" w:space="0"/>
              <w:right w:val="single" w:color="auto" w:sz="4" w:space="0"/>
            </w:tcBorders>
            <w:shd w:val="clear" w:color="auto" w:fill="auto"/>
            <w:noWrap/>
            <w:vAlign w:val="bottom"/>
          </w:tcPr>
          <w:p w14:paraId="71859CC1">
            <w:pPr>
              <w:spacing w:after="0" w:line="240" w:lineRule="auto"/>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BC-50EN</w:t>
            </w:r>
          </w:p>
        </w:tc>
        <w:tc>
          <w:tcPr>
            <w:tcW w:w="903" w:type="dxa"/>
            <w:tcBorders>
              <w:top w:val="nil"/>
              <w:left w:val="nil"/>
              <w:bottom w:val="single" w:color="auto" w:sz="4" w:space="0"/>
              <w:right w:val="single" w:color="auto" w:sz="4" w:space="0"/>
            </w:tcBorders>
            <w:shd w:val="clear" w:color="auto" w:fill="auto"/>
            <w:noWrap/>
            <w:vAlign w:val="bottom"/>
          </w:tcPr>
          <w:p w14:paraId="0315FE7B">
            <w:pPr>
              <w:spacing w:after="0" w:line="240" w:lineRule="auto"/>
              <w:jc w:val="center"/>
              <w:rPr>
                <w:rFonts w:ascii="宋体" w:hAnsi="宋体" w:eastAsia="宋体" w:cs="Arial"/>
                <w:b w:val="0"/>
                <w:bCs w:val="0"/>
                <w:color w:val="auto"/>
                <w:sz w:val="24"/>
                <w:szCs w:val="24"/>
                <w:u w:val="none"/>
                <w:lang w:val="en-US"/>
              </w:rPr>
            </w:pPr>
            <w:r>
              <w:rPr>
                <w:rFonts w:hint="eastAsia" w:ascii="宋体" w:hAnsi="宋体" w:eastAsia="宋体" w:cs="Arial"/>
                <w:b w:val="0"/>
                <w:bCs w:val="0"/>
                <w:color w:val="auto"/>
                <w:sz w:val="24"/>
                <w:szCs w:val="24"/>
                <w:u w:val="none"/>
                <w:lang w:val="en-US"/>
              </w:rPr>
              <w:t>台</w:t>
            </w:r>
          </w:p>
        </w:tc>
        <w:tc>
          <w:tcPr>
            <w:tcW w:w="1240" w:type="dxa"/>
            <w:tcBorders>
              <w:top w:val="nil"/>
              <w:left w:val="nil"/>
              <w:bottom w:val="single" w:color="auto" w:sz="4" w:space="0"/>
              <w:right w:val="single" w:color="auto" w:sz="4" w:space="0"/>
            </w:tcBorders>
            <w:shd w:val="clear" w:color="auto" w:fill="auto"/>
            <w:noWrap/>
            <w:vAlign w:val="bottom"/>
          </w:tcPr>
          <w:p w14:paraId="4BF4FC88">
            <w:pPr>
              <w:spacing w:after="0" w:line="240" w:lineRule="auto"/>
              <w:jc w:val="right"/>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2</w:t>
            </w:r>
          </w:p>
        </w:tc>
        <w:tc>
          <w:tcPr>
            <w:tcW w:w="825" w:type="dxa"/>
            <w:tcBorders>
              <w:top w:val="nil"/>
              <w:left w:val="nil"/>
              <w:bottom w:val="single" w:color="auto" w:sz="4" w:space="0"/>
              <w:right w:val="single" w:color="auto" w:sz="4" w:space="0"/>
            </w:tcBorders>
            <w:shd w:val="clear" w:color="auto" w:fill="auto"/>
            <w:noWrap/>
            <w:vAlign w:val="bottom"/>
          </w:tcPr>
          <w:p w14:paraId="140F3AAF">
            <w:pPr>
              <w:spacing w:after="0" w:line="240" w:lineRule="auto"/>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　</w:t>
            </w:r>
          </w:p>
        </w:tc>
      </w:tr>
      <w:tr w14:paraId="7057E663">
        <w:tblPrEx>
          <w:tblCellMar>
            <w:top w:w="0" w:type="dxa"/>
            <w:left w:w="108" w:type="dxa"/>
            <w:bottom w:w="0" w:type="dxa"/>
            <w:right w:w="108" w:type="dxa"/>
          </w:tblCellMar>
        </w:tblPrEx>
        <w:trPr>
          <w:trHeight w:val="255" w:hRule="atLeast"/>
          <w:jc w:val="center"/>
        </w:trPr>
        <w:tc>
          <w:tcPr>
            <w:tcW w:w="2595" w:type="dxa"/>
            <w:tcBorders>
              <w:top w:val="nil"/>
              <w:left w:val="single" w:color="auto" w:sz="4" w:space="0"/>
              <w:bottom w:val="single" w:color="auto" w:sz="4" w:space="0"/>
              <w:right w:val="single" w:color="auto" w:sz="4" w:space="0"/>
            </w:tcBorders>
            <w:shd w:val="clear" w:color="auto" w:fill="auto"/>
            <w:noWrap/>
            <w:vAlign w:val="bottom"/>
          </w:tcPr>
          <w:p w14:paraId="107695B5">
            <w:pPr>
              <w:spacing w:after="0" w:line="240" w:lineRule="auto"/>
              <w:ind w:left="0" w:leftChars="0" w:firstLine="0" w:firstLineChars="0"/>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小天鹅冰箱</w:t>
            </w:r>
          </w:p>
        </w:tc>
        <w:tc>
          <w:tcPr>
            <w:tcW w:w="3812" w:type="dxa"/>
            <w:tcBorders>
              <w:top w:val="nil"/>
              <w:left w:val="nil"/>
              <w:bottom w:val="single" w:color="auto" w:sz="4" w:space="0"/>
              <w:right w:val="single" w:color="auto" w:sz="4" w:space="0"/>
            </w:tcBorders>
            <w:shd w:val="clear" w:color="auto" w:fill="auto"/>
            <w:noWrap/>
            <w:vAlign w:val="bottom"/>
          </w:tcPr>
          <w:p w14:paraId="69AF03B7">
            <w:pPr>
              <w:spacing w:after="0" w:line="240" w:lineRule="auto"/>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BC-50M</w:t>
            </w:r>
          </w:p>
        </w:tc>
        <w:tc>
          <w:tcPr>
            <w:tcW w:w="903" w:type="dxa"/>
            <w:tcBorders>
              <w:top w:val="nil"/>
              <w:left w:val="nil"/>
              <w:bottom w:val="single" w:color="auto" w:sz="4" w:space="0"/>
              <w:right w:val="single" w:color="auto" w:sz="4" w:space="0"/>
            </w:tcBorders>
            <w:shd w:val="clear" w:color="auto" w:fill="auto"/>
            <w:noWrap/>
            <w:vAlign w:val="bottom"/>
          </w:tcPr>
          <w:p w14:paraId="344A658B">
            <w:pPr>
              <w:spacing w:after="0" w:line="240" w:lineRule="auto"/>
              <w:jc w:val="center"/>
              <w:rPr>
                <w:rFonts w:ascii="宋体" w:hAnsi="宋体" w:eastAsia="宋体" w:cs="Arial"/>
                <w:b w:val="0"/>
                <w:bCs w:val="0"/>
                <w:color w:val="auto"/>
                <w:sz w:val="24"/>
                <w:szCs w:val="24"/>
                <w:u w:val="none"/>
                <w:lang w:val="en-US"/>
              </w:rPr>
            </w:pPr>
            <w:r>
              <w:rPr>
                <w:rFonts w:hint="eastAsia" w:ascii="宋体" w:hAnsi="宋体" w:eastAsia="宋体" w:cs="Arial"/>
                <w:b w:val="0"/>
                <w:bCs w:val="0"/>
                <w:color w:val="auto"/>
                <w:sz w:val="24"/>
                <w:szCs w:val="24"/>
                <w:u w:val="none"/>
                <w:lang w:val="en-US"/>
              </w:rPr>
              <w:t>台</w:t>
            </w:r>
          </w:p>
        </w:tc>
        <w:tc>
          <w:tcPr>
            <w:tcW w:w="1240" w:type="dxa"/>
            <w:tcBorders>
              <w:top w:val="nil"/>
              <w:left w:val="nil"/>
              <w:bottom w:val="single" w:color="auto" w:sz="4" w:space="0"/>
              <w:right w:val="single" w:color="auto" w:sz="4" w:space="0"/>
            </w:tcBorders>
            <w:shd w:val="clear" w:color="auto" w:fill="auto"/>
            <w:noWrap/>
            <w:vAlign w:val="bottom"/>
          </w:tcPr>
          <w:p w14:paraId="0CC892E7">
            <w:pPr>
              <w:spacing w:after="0" w:line="240" w:lineRule="auto"/>
              <w:jc w:val="right"/>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9</w:t>
            </w:r>
          </w:p>
        </w:tc>
        <w:tc>
          <w:tcPr>
            <w:tcW w:w="825" w:type="dxa"/>
            <w:tcBorders>
              <w:top w:val="nil"/>
              <w:left w:val="nil"/>
              <w:bottom w:val="single" w:color="auto" w:sz="4" w:space="0"/>
              <w:right w:val="single" w:color="auto" w:sz="4" w:space="0"/>
            </w:tcBorders>
            <w:shd w:val="clear" w:color="auto" w:fill="auto"/>
            <w:noWrap/>
            <w:vAlign w:val="bottom"/>
          </w:tcPr>
          <w:p w14:paraId="783A9DD0">
            <w:pPr>
              <w:spacing w:after="0" w:line="240" w:lineRule="auto"/>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　</w:t>
            </w:r>
          </w:p>
        </w:tc>
      </w:tr>
      <w:tr w14:paraId="5252134B">
        <w:tblPrEx>
          <w:tblCellMar>
            <w:top w:w="0" w:type="dxa"/>
            <w:left w:w="108" w:type="dxa"/>
            <w:bottom w:w="0" w:type="dxa"/>
            <w:right w:w="108" w:type="dxa"/>
          </w:tblCellMar>
        </w:tblPrEx>
        <w:trPr>
          <w:trHeight w:val="255" w:hRule="atLeast"/>
          <w:jc w:val="center"/>
        </w:trPr>
        <w:tc>
          <w:tcPr>
            <w:tcW w:w="2595" w:type="dxa"/>
            <w:tcBorders>
              <w:top w:val="nil"/>
              <w:left w:val="single" w:color="auto" w:sz="4" w:space="0"/>
              <w:bottom w:val="single" w:color="auto" w:sz="4" w:space="0"/>
              <w:right w:val="single" w:color="auto" w:sz="4" w:space="0"/>
            </w:tcBorders>
            <w:shd w:val="clear" w:color="auto" w:fill="auto"/>
            <w:noWrap/>
            <w:vAlign w:val="bottom"/>
          </w:tcPr>
          <w:p w14:paraId="446424EC">
            <w:pPr>
              <w:spacing w:after="0" w:line="240" w:lineRule="auto"/>
              <w:ind w:left="0" w:leftChars="0" w:firstLine="0" w:firstLineChars="0"/>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美凌冰箱</w:t>
            </w:r>
          </w:p>
        </w:tc>
        <w:tc>
          <w:tcPr>
            <w:tcW w:w="3812" w:type="dxa"/>
            <w:tcBorders>
              <w:top w:val="nil"/>
              <w:left w:val="nil"/>
              <w:bottom w:val="single" w:color="auto" w:sz="4" w:space="0"/>
              <w:right w:val="single" w:color="auto" w:sz="4" w:space="0"/>
            </w:tcBorders>
            <w:shd w:val="clear" w:color="auto" w:fill="auto"/>
            <w:noWrap/>
            <w:vAlign w:val="bottom"/>
          </w:tcPr>
          <w:p w14:paraId="0F712C3E">
            <w:pPr>
              <w:spacing w:after="0" w:line="240" w:lineRule="auto"/>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BC-86A</w:t>
            </w:r>
          </w:p>
        </w:tc>
        <w:tc>
          <w:tcPr>
            <w:tcW w:w="903" w:type="dxa"/>
            <w:tcBorders>
              <w:top w:val="nil"/>
              <w:left w:val="nil"/>
              <w:bottom w:val="single" w:color="auto" w:sz="4" w:space="0"/>
              <w:right w:val="single" w:color="auto" w:sz="4" w:space="0"/>
            </w:tcBorders>
            <w:shd w:val="clear" w:color="auto" w:fill="auto"/>
            <w:noWrap/>
            <w:vAlign w:val="bottom"/>
          </w:tcPr>
          <w:p w14:paraId="58A69850">
            <w:pPr>
              <w:spacing w:after="0" w:line="240" w:lineRule="auto"/>
              <w:jc w:val="center"/>
              <w:rPr>
                <w:rFonts w:ascii="宋体" w:hAnsi="宋体" w:eastAsia="宋体" w:cs="Arial"/>
                <w:b w:val="0"/>
                <w:bCs w:val="0"/>
                <w:color w:val="auto"/>
                <w:sz w:val="24"/>
                <w:szCs w:val="24"/>
                <w:u w:val="none"/>
                <w:lang w:val="en-US"/>
              </w:rPr>
            </w:pPr>
            <w:r>
              <w:rPr>
                <w:rFonts w:hint="eastAsia" w:ascii="宋体" w:hAnsi="宋体" w:eastAsia="宋体" w:cs="Arial"/>
                <w:b w:val="0"/>
                <w:bCs w:val="0"/>
                <w:color w:val="auto"/>
                <w:sz w:val="24"/>
                <w:szCs w:val="24"/>
                <w:u w:val="none"/>
                <w:lang w:val="en-US"/>
              </w:rPr>
              <w:t>台</w:t>
            </w:r>
          </w:p>
        </w:tc>
        <w:tc>
          <w:tcPr>
            <w:tcW w:w="1240" w:type="dxa"/>
            <w:tcBorders>
              <w:top w:val="nil"/>
              <w:left w:val="nil"/>
              <w:bottom w:val="single" w:color="auto" w:sz="4" w:space="0"/>
              <w:right w:val="single" w:color="auto" w:sz="4" w:space="0"/>
            </w:tcBorders>
            <w:shd w:val="clear" w:color="auto" w:fill="auto"/>
            <w:noWrap/>
            <w:vAlign w:val="bottom"/>
          </w:tcPr>
          <w:p w14:paraId="22306FF6">
            <w:pPr>
              <w:spacing w:after="0" w:line="240" w:lineRule="auto"/>
              <w:jc w:val="right"/>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1</w:t>
            </w:r>
          </w:p>
        </w:tc>
        <w:tc>
          <w:tcPr>
            <w:tcW w:w="825" w:type="dxa"/>
            <w:tcBorders>
              <w:top w:val="nil"/>
              <w:left w:val="nil"/>
              <w:bottom w:val="single" w:color="auto" w:sz="4" w:space="0"/>
              <w:right w:val="single" w:color="auto" w:sz="4" w:space="0"/>
            </w:tcBorders>
            <w:shd w:val="clear" w:color="auto" w:fill="auto"/>
            <w:noWrap/>
            <w:vAlign w:val="bottom"/>
          </w:tcPr>
          <w:p w14:paraId="6E4F46B5">
            <w:pPr>
              <w:spacing w:after="0" w:line="240" w:lineRule="auto"/>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　</w:t>
            </w:r>
          </w:p>
        </w:tc>
      </w:tr>
      <w:tr w14:paraId="386F47A7">
        <w:tblPrEx>
          <w:tblCellMar>
            <w:top w:w="0" w:type="dxa"/>
            <w:left w:w="108" w:type="dxa"/>
            <w:bottom w:w="0" w:type="dxa"/>
            <w:right w:w="108" w:type="dxa"/>
          </w:tblCellMar>
        </w:tblPrEx>
        <w:trPr>
          <w:trHeight w:val="255" w:hRule="atLeast"/>
          <w:jc w:val="center"/>
        </w:trPr>
        <w:tc>
          <w:tcPr>
            <w:tcW w:w="2595" w:type="dxa"/>
            <w:tcBorders>
              <w:top w:val="nil"/>
              <w:left w:val="single" w:color="auto" w:sz="4" w:space="0"/>
              <w:bottom w:val="single" w:color="auto" w:sz="4" w:space="0"/>
              <w:right w:val="single" w:color="auto" w:sz="4" w:space="0"/>
            </w:tcBorders>
            <w:shd w:val="clear" w:color="auto" w:fill="auto"/>
            <w:noWrap/>
            <w:vAlign w:val="bottom"/>
          </w:tcPr>
          <w:p w14:paraId="2EC315E8">
            <w:pPr>
              <w:spacing w:after="0" w:line="240" w:lineRule="auto"/>
              <w:ind w:left="0" w:leftChars="0" w:firstLine="0" w:firstLineChars="0"/>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小天鹅冰箱</w:t>
            </w:r>
          </w:p>
        </w:tc>
        <w:tc>
          <w:tcPr>
            <w:tcW w:w="3812" w:type="dxa"/>
            <w:tcBorders>
              <w:top w:val="nil"/>
              <w:left w:val="nil"/>
              <w:bottom w:val="single" w:color="auto" w:sz="4" w:space="0"/>
              <w:right w:val="single" w:color="auto" w:sz="4" w:space="0"/>
            </w:tcBorders>
            <w:shd w:val="clear" w:color="auto" w:fill="auto"/>
            <w:noWrap/>
            <w:vAlign w:val="bottom"/>
          </w:tcPr>
          <w:p w14:paraId="3F5D95F5">
            <w:pPr>
              <w:spacing w:after="0" w:line="240" w:lineRule="auto"/>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BC-90M</w:t>
            </w:r>
          </w:p>
        </w:tc>
        <w:tc>
          <w:tcPr>
            <w:tcW w:w="903" w:type="dxa"/>
            <w:tcBorders>
              <w:top w:val="nil"/>
              <w:left w:val="nil"/>
              <w:bottom w:val="single" w:color="auto" w:sz="4" w:space="0"/>
              <w:right w:val="single" w:color="auto" w:sz="4" w:space="0"/>
            </w:tcBorders>
            <w:shd w:val="clear" w:color="auto" w:fill="auto"/>
            <w:noWrap/>
            <w:vAlign w:val="bottom"/>
          </w:tcPr>
          <w:p w14:paraId="53610609">
            <w:pPr>
              <w:spacing w:after="0" w:line="240" w:lineRule="auto"/>
              <w:jc w:val="center"/>
              <w:rPr>
                <w:rFonts w:ascii="宋体" w:hAnsi="宋体" w:eastAsia="宋体" w:cs="Arial"/>
                <w:b w:val="0"/>
                <w:bCs w:val="0"/>
                <w:color w:val="auto"/>
                <w:sz w:val="24"/>
                <w:szCs w:val="24"/>
                <w:u w:val="none"/>
                <w:lang w:val="en-US"/>
              </w:rPr>
            </w:pPr>
            <w:r>
              <w:rPr>
                <w:rFonts w:hint="eastAsia" w:ascii="宋体" w:hAnsi="宋体" w:eastAsia="宋体" w:cs="Arial"/>
                <w:b w:val="0"/>
                <w:bCs w:val="0"/>
                <w:color w:val="auto"/>
                <w:sz w:val="24"/>
                <w:szCs w:val="24"/>
                <w:u w:val="none"/>
                <w:lang w:val="en-US"/>
              </w:rPr>
              <w:t>台</w:t>
            </w:r>
          </w:p>
        </w:tc>
        <w:tc>
          <w:tcPr>
            <w:tcW w:w="1240" w:type="dxa"/>
            <w:tcBorders>
              <w:top w:val="nil"/>
              <w:left w:val="nil"/>
              <w:bottom w:val="single" w:color="auto" w:sz="4" w:space="0"/>
              <w:right w:val="single" w:color="auto" w:sz="4" w:space="0"/>
            </w:tcBorders>
            <w:shd w:val="clear" w:color="auto" w:fill="auto"/>
            <w:noWrap/>
            <w:vAlign w:val="bottom"/>
          </w:tcPr>
          <w:p w14:paraId="0C187A9A">
            <w:pPr>
              <w:spacing w:after="0" w:line="240" w:lineRule="auto"/>
              <w:jc w:val="right"/>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3</w:t>
            </w:r>
          </w:p>
        </w:tc>
        <w:tc>
          <w:tcPr>
            <w:tcW w:w="825" w:type="dxa"/>
            <w:tcBorders>
              <w:top w:val="nil"/>
              <w:left w:val="nil"/>
              <w:bottom w:val="single" w:color="auto" w:sz="4" w:space="0"/>
              <w:right w:val="single" w:color="auto" w:sz="4" w:space="0"/>
            </w:tcBorders>
            <w:shd w:val="clear" w:color="auto" w:fill="auto"/>
            <w:noWrap/>
            <w:vAlign w:val="bottom"/>
          </w:tcPr>
          <w:p w14:paraId="0BE69107">
            <w:pPr>
              <w:spacing w:after="0" w:line="240" w:lineRule="auto"/>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　</w:t>
            </w:r>
          </w:p>
        </w:tc>
      </w:tr>
      <w:tr w14:paraId="01D29A84">
        <w:tblPrEx>
          <w:tblCellMar>
            <w:top w:w="0" w:type="dxa"/>
            <w:left w:w="108" w:type="dxa"/>
            <w:bottom w:w="0" w:type="dxa"/>
            <w:right w:w="108" w:type="dxa"/>
          </w:tblCellMar>
        </w:tblPrEx>
        <w:trPr>
          <w:trHeight w:val="255" w:hRule="atLeast"/>
          <w:jc w:val="center"/>
        </w:trPr>
        <w:tc>
          <w:tcPr>
            <w:tcW w:w="2595" w:type="dxa"/>
            <w:tcBorders>
              <w:top w:val="nil"/>
              <w:left w:val="single" w:color="auto" w:sz="4" w:space="0"/>
              <w:bottom w:val="single" w:color="auto" w:sz="4" w:space="0"/>
              <w:right w:val="single" w:color="auto" w:sz="4" w:space="0"/>
            </w:tcBorders>
            <w:shd w:val="clear" w:color="auto" w:fill="auto"/>
            <w:noWrap/>
            <w:vAlign w:val="bottom"/>
          </w:tcPr>
          <w:p w14:paraId="7F3B7C26">
            <w:pPr>
              <w:spacing w:after="0" w:line="240" w:lineRule="auto"/>
              <w:ind w:left="0" w:leftChars="0" w:firstLine="0" w:firstLineChars="0"/>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冰箱</w:t>
            </w:r>
          </w:p>
        </w:tc>
        <w:tc>
          <w:tcPr>
            <w:tcW w:w="3812" w:type="dxa"/>
            <w:tcBorders>
              <w:top w:val="nil"/>
              <w:left w:val="nil"/>
              <w:bottom w:val="single" w:color="auto" w:sz="4" w:space="0"/>
              <w:right w:val="single" w:color="auto" w:sz="4" w:space="0"/>
            </w:tcBorders>
            <w:shd w:val="clear" w:color="auto" w:fill="auto"/>
            <w:noWrap/>
            <w:vAlign w:val="bottom"/>
          </w:tcPr>
          <w:p w14:paraId="34777479">
            <w:pPr>
              <w:spacing w:after="0" w:line="240" w:lineRule="auto"/>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BC-93M</w:t>
            </w:r>
          </w:p>
        </w:tc>
        <w:tc>
          <w:tcPr>
            <w:tcW w:w="903" w:type="dxa"/>
            <w:tcBorders>
              <w:top w:val="nil"/>
              <w:left w:val="nil"/>
              <w:bottom w:val="single" w:color="auto" w:sz="4" w:space="0"/>
              <w:right w:val="single" w:color="auto" w:sz="4" w:space="0"/>
            </w:tcBorders>
            <w:shd w:val="clear" w:color="auto" w:fill="auto"/>
            <w:noWrap/>
            <w:vAlign w:val="bottom"/>
          </w:tcPr>
          <w:p w14:paraId="234FEB96">
            <w:pPr>
              <w:spacing w:after="0" w:line="240" w:lineRule="auto"/>
              <w:jc w:val="center"/>
              <w:rPr>
                <w:rFonts w:ascii="宋体" w:hAnsi="宋体" w:eastAsia="宋体" w:cs="Arial"/>
                <w:b w:val="0"/>
                <w:bCs w:val="0"/>
                <w:color w:val="auto"/>
                <w:sz w:val="24"/>
                <w:szCs w:val="24"/>
                <w:u w:val="none"/>
                <w:lang w:val="en-US"/>
              </w:rPr>
            </w:pPr>
            <w:r>
              <w:rPr>
                <w:rFonts w:hint="eastAsia" w:ascii="宋体" w:hAnsi="宋体" w:eastAsia="宋体" w:cs="Arial"/>
                <w:b w:val="0"/>
                <w:bCs w:val="0"/>
                <w:color w:val="auto"/>
                <w:sz w:val="24"/>
                <w:szCs w:val="24"/>
                <w:u w:val="none"/>
                <w:lang w:val="en-US"/>
              </w:rPr>
              <w:t>台</w:t>
            </w:r>
          </w:p>
        </w:tc>
        <w:tc>
          <w:tcPr>
            <w:tcW w:w="1240" w:type="dxa"/>
            <w:tcBorders>
              <w:top w:val="nil"/>
              <w:left w:val="nil"/>
              <w:bottom w:val="single" w:color="auto" w:sz="4" w:space="0"/>
              <w:right w:val="single" w:color="auto" w:sz="4" w:space="0"/>
            </w:tcBorders>
            <w:shd w:val="clear" w:color="auto" w:fill="auto"/>
            <w:noWrap/>
            <w:vAlign w:val="bottom"/>
          </w:tcPr>
          <w:p w14:paraId="01D6134B">
            <w:pPr>
              <w:spacing w:after="0" w:line="240" w:lineRule="auto"/>
              <w:jc w:val="right"/>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1</w:t>
            </w:r>
          </w:p>
        </w:tc>
        <w:tc>
          <w:tcPr>
            <w:tcW w:w="825" w:type="dxa"/>
            <w:tcBorders>
              <w:top w:val="nil"/>
              <w:left w:val="nil"/>
              <w:bottom w:val="single" w:color="auto" w:sz="4" w:space="0"/>
              <w:right w:val="single" w:color="auto" w:sz="4" w:space="0"/>
            </w:tcBorders>
            <w:shd w:val="clear" w:color="auto" w:fill="auto"/>
            <w:noWrap/>
            <w:vAlign w:val="bottom"/>
          </w:tcPr>
          <w:p w14:paraId="15AA4013">
            <w:pPr>
              <w:spacing w:after="0" w:line="240" w:lineRule="auto"/>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　</w:t>
            </w:r>
          </w:p>
        </w:tc>
      </w:tr>
      <w:tr w14:paraId="30EB550A">
        <w:tblPrEx>
          <w:tblCellMar>
            <w:top w:w="0" w:type="dxa"/>
            <w:left w:w="108" w:type="dxa"/>
            <w:bottom w:w="0" w:type="dxa"/>
            <w:right w:w="108" w:type="dxa"/>
          </w:tblCellMar>
        </w:tblPrEx>
        <w:trPr>
          <w:trHeight w:val="255" w:hRule="atLeast"/>
          <w:jc w:val="center"/>
        </w:trPr>
        <w:tc>
          <w:tcPr>
            <w:tcW w:w="2595" w:type="dxa"/>
            <w:tcBorders>
              <w:top w:val="nil"/>
              <w:left w:val="single" w:color="auto" w:sz="4" w:space="0"/>
              <w:bottom w:val="single" w:color="auto" w:sz="4" w:space="0"/>
              <w:right w:val="single" w:color="auto" w:sz="4" w:space="0"/>
            </w:tcBorders>
            <w:shd w:val="clear" w:color="auto" w:fill="auto"/>
            <w:noWrap/>
            <w:vAlign w:val="bottom"/>
          </w:tcPr>
          <w:p w14:paraId="0CFC3C6E">
            <w:pPr>
              <w:spacing w:after="0" w:line="240" w:lineRule="auto"/>
              <w:ind w:left="0" w:leftChars="0" w:firstLine="0" w:firstLineChars="0"/>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冰箱</w:t>
            </w:r>
          </w:p>
        </w:tc>
        <w:tc>
          <w:tcPr>
            <w:tcW w:w="3812" w:type="dxa"/>
            <w:tcBorders>
              <w:top w:val="nil"/>
              <w:left w:val="nil"/>
              <w:bottom w:val="single" w:color="auto" w:sz="4" w:space="0"/>
              <w:right w:val="single" w:color="auto" w:sz="4" w:space="0"/>
            </w:tcBorders>
            <w:shd w:val="clear" w:color="auto" w:fill="auto"/>
            <w:noWrap/>
            <w:vAlign w:val="bottom"/>
          </w:tcPr>
          <w:p w14:paraId="0503C3E0">
            <w:pPr>
              <w:spacing w:after="0" w:line="240" w:lineRule="auto"/>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BC-96NE</w:t>
            </w:r>
          </w:p>
        </w:tc>
        <w:tc>
          <w:tcPr>
            <w:tcW w:w="903" w:type="dxa"/>
            <w:tcBorders>
              <w:top w:val="nil"/>
              <w:left w:val="nil"/>
              <w:bottom w:val="single" w:color="auto" w:sz="4" w:space="0"/>
              <w:right w:val="single" w:color="auto" w:sz="4" w:space="0"/>
            </w:tcBorders>
            <w:shd w:val="clear" w:color="auto" w:fill="auto"/>
            <w:noWrap/>
            <w:vAlign w:val="bottom"/>
          </w:tcPr>
          <w:p w14:paraId="5FF2B620">
            <w:pPr>
              <w:spacing w:after="0" w:line="240" w:lineRule="auto"/>
              <w:jc w:val="center"/>
              <w:rPr>
                <w:rFonts w:ascii="宋体" w:hAnsi="宋体" w:eastAsia="宋体" w:cs="Arial"/>
                <w:b w:val="0"/>
                <w:bCs w:val="0"/>
                <w:color w:val="auto"/>
                <w:sz w:val="24"/>
                <w:szCs w:val="24"/>
                <w:u w:val="none"/>
                <w:lang w:val="en-US"/>
              </w:rPr>
            </w:pPr>
            <w:r>
              <w:rPr>
                <w:rFonts w:hint="eastAsia" w:ascii="宋体" w:hAnsi="宋体" w:eastAsia="宋体" w:cs="Arial"/>
                <w:b w:val="0"/>
                <w:bCs w:val="0"/>
                <w:color w:val="auto"/>
                <w:sz w:val="24"/>
                <w:szCs w:val="24"/>
                <w:u w:val="none"/>
                <w:lang w:val="en-US"/>
              </w:rPr>
              <w:t>台</w:t>
            </w:r>
          </w:p>
        </w:tc>
        <w:tc>
          <w:tcPr>
            <w:tcW w:w="1240" w:type="dxa"/>
            <w:tcBorders>
              <w:top w:val="nil"/>
              <w:left w:val="nil"/>
              <w:bottom w:val="single" w:color="auto" w:sz="4" w:space="0"/>
              <w:right w:val="single" w:color="auto" w:sz="4" w:space="0"/>
            </w:tcBorders>
            <w:shd w:val="clear" w:color="auto" w:fill="auto"/>
            <w:noWrap/>
            <w:vAlign w:val="bottom"/>
          </w:tcPr>
          <w:p w14:paraId="1D79157F">
            <w:pPr>
              <w:spacing w:after="0" w:line="240" w:lineRule="auto"/>
              <w:jc w:val="right"/>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1</w:t>
            </w:r>
          </w:p>
        </w:tc>
        <w:tc>
          <w:tcPr>
            <w:tcW w:w="825" w:type="dxa"/>
            <w:tcBorders>
              <w:top w:val="nil"/>
              <w:left w:val="nil"/>
              <w:bottom w:val="single" w:color="auto" w:sz="4" w:space="0"/>
              <w:right w:val="single" w:color="auto" w:sz="4" w:space="0"/>
            </w:tcBorders>
            <w:shd w:val="clear" w:color="auto" w:fill="auto"/>
            <w:noWrap/>
            <w:vAlign w:val="bottom"/>
          </w:tcPr>
          <w:p w14:paraId="05D01DE9">
            <w:pPr>
              <w:spacing w:after="0" w:line="240" w:lineRule="auto"/>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　</w:t>
            </w:r>
          </w:p>
        </w:tc>
      </w:tr>
      <w:tr w14:paraId="363A86E3">
        <w:tblPrEx>
          <w:tblCellMar>
            <w:top w:w="0" w:type="dxa"/>
            <w:left w:w="108" w:type="dxa"/>
            <w:bottom w:w="0" w:type="dxa"/>
            <w:right w:w="108" w:type="dxa"/>
          </w:tblCellMar>
        </w:tblPrEx>
        <w:trPr>
          <w:trHeight w:val="255" w:hRule="atLeast"/>
          <w:jc w:val="center"/>
        </w:trPr>
        <w:tc>
          <w:tcPr>
            <w:tcW w:w="2595" w:type="dxa"/>
            <w:tcBorders>
              <w:top w:val="nil"/>
              <w:left w:val="single" w:color="auto" w:sz="4" w:space="0"/>
              <w:bottom w:val="single" w:color="auto" w:sz="4" w:space="0"/>
              <w:right w:val="single" w:color="auto" w:sz="4" w:space="0"/>
            </w:tcBorders>
            <w:shd w:val="clear" w:color="auto" w:fill="auto"/>
            <w:noWrap/>
            <w:vAlign w:val="bottom"/>
          </w:tcPr>
          <w:p w14:paraId="19AEA199">
            <w:pPr>
              <w:spacing w:after="0" w:line="240" w:lineRule="auto"/>
              <w:ind w:left="0" w:leftChars="0" w:firstLine="0" w:firstLineChars="0"/>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小天鹅冰箱</w:t>
            </w:r>
          </w:p>
        </w:tc>
        <w:tc>
          <w:tcPr>
            <w:tcW w:w="3812" w:type="dxa"/>
            <w:tcBorders>
              <w:top w:val="nil"/>
              <w:left w:val="nil"/>
              <w:bottom w:val="single" w:color="auto" w:sz="4" w:space="0"/>
              <w:right w:val="single" w:color="auto" w:sz="4" w:space="0"/>
            </w:tcBorders>
            <w:shd w:val="clear" w:color="auto" w:fill="auto"/>
            <w:noWrap/>
            <w:vAlign w:val="bottom"/>
          </w:tcPr>
          <w:p w14:paraId="03AB4CB3">
            <w:pPr>
              <w:spacing w:after="0" w:line="240" w:lineRule="auto"/>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BCD-112CL</w:t>
            </w:r>
          </w:p>
        </w:tc>
        <w:tc>
          <w:tcPr>
            <w:tcW w:w="903" w:type="dxa"/>
            <w:tcBorders>
              <w:top w:val="nil"/>
              <w:left w:val="nil"/>
              <w:bottom w:val="single" w:color="auto" w:sz="4" w:space="0"/>
              <w:right w:val="single" w:color="auto" w:sz="4" w:space="0"/>
            </w:tcBorders>
            <w:shd w:val="clear" w:color="auto" w:fill="auto"/>
            <w:noWrap/>
            <w:vAlign w:val="bottom"/>
          </w:tcPr>
          <w:p w14:paraId="1B4DDB46">
            <w:pPr>
              <w:spacing w:after="0" w:line="240" w:lineRule="auto"/>
              <w:jc w:val="center"/>
              <w:rPr>
                <w:rFonts w:ascii="宋体" w:hAnsi="宋体" w:eastAsia="宋体" w:cs="Arial"/>
                <w:b w:val="0"/>
                <w:bCs w:val="0"/>
                <w:color w:val="auto"/>
                <w:sz w:val="24"/>
                <w:szCs w:val="24"/>
                <w:u w:val="none"/>
                <w:lang w:val="en-US"/>
              </w:rPr>
            </w:pPr>
            <w:r>
              <w:rPr>
                <w:rFonts w:hint="eastAsia" w:ascii="宋体" w:hAnsi="宋体" w:eastAsia="宋体" w:cs="Arial"/>
                <w:b w:val="0"/>
                <w:bCs w:val="0"/>
                <w:color w:val="auto"/>
                <w:sz w:val="24"/>
                <w:szCs w:val="24"/>
                <w:u w:val="none"/>
                <w:lang w:val="en-US"/>
              </w:rPr>
              <w:t>台</w:t>
            </w:r>
          </w:p>
        </w:tc>
        <w:tc>
          <w:tcPr>
            <w:tcW w:w="1240" w:type="dxa"/>
            <w:tcBorders>
              <w:top w:val="nil"/>
              <w:left w:val="nil"/>
              <w:bottom w:val="single" w:color="auto" w:sz="4" w:space="0"/>
              <w:right w:val="single" w:color="auto" w:sz="4" w:space="0"/>
            </w:tcBorders>
            <w:shd w:val="clear" w:color="auto" w:fill="auto"/>
            <w:noWrap/>
            <w:vAlign w:val="bottom"/>
          </w:tcPr>
          <w:p w14:paraId="7B44E6EE">
            <w:pPr>
              <w:spacing w:after="0" w:line="240" w:lineRule="auto"/>
              <w:jc w:val="right"/>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2</w:t>
            </w:r>
          </w:p>
        </w:tc>
        <w:tc>
          <w:tcPr>
            <w:tcW w:w="825" w:type="dxa"/>
            <w:tcBorders>
              <w:top w:val="nil"/>
              <w:left w:val="nil"/>
              <w:bottom w:val="single" w:color="auto" w:sz="4" w:space="0"/>
              <w:right w:val="single" w:color="auto" w:sz="4" w:space="0"/>
            </w:tcBorders>
            <w:shd w:val="clear" w:color="auto" w:fill="auto"/>
            <w:noWrap/>
            <w:vAlign w:val="bottom"/>
          </w:tcPr>
          <w:p w14:paraId="52ACA3F7">
            <w:pPr>
              <w:spacing w:after="0" w:line="240" w:lineRule="auto"/>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　</w:t>
            </w:r>
          </w:p>
        </w:tc>
      </w:tr>
      <w:tr w14:paraId="5109028F">
        <w:tblPrEx>
          <w:tblCellMar>
            <w:top w:w="0" w:type="dxa"/>
            <w:left w:w="108" w:type="dxa"/>
            <w:bottom w:w="0" w:type="dxa"/>
            <w:right w:w="108" w:type="dxa"/>
          </w:tblCellMar>
        </w:tblPrEx>
        <w:trPr>
          <w:trHeight w:val="255" w:hRule="atLeast"/>
          <w:jc w:val="center"/>
        </w:trPr>
        <w:tc>
          <w:tcPr>
            <w:tcW w:w="2595" w:type="dxa"/>
            <w:tcBorders>
              <w:top w:val="nil"/>
              <w:left w:val="single" w:color="auto" w:sz="4" w:space="0"/>
              <w:bottom w:val="single" w:color="auto" w:sz="4" w:space="0"/>
              <w:right w:val="single" w:color="auto" w:sz="4" w:space="0"/>
            </w:tcBorders>
            <w:shd w:val="clear" w:color="auto" w:fill="auto"/>
            <w:noWrap/>
            <w:vAlign w:val="bottom"/>
          </w:tcPr>
          <w:p w14:paraId="2E518F7E">
            <w:pPr>
              <w:spacing w:after="0" w:line="240" w:lineRule="auto"/>
              <w:ind w:left="0" w:leftChars="0" w:firstLine="0" w:firstLineChars="0"/>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威力冰箱</w:t>
            </w:r>
          </w:p>
        </w:tc>
        <w:tc>
          <w:tcPr>
            <w:tcW w:w="3812" w:type="dxa"/>
            <w:tcBorders>
              <w:top w:val="nil"/>
              <w:left w:val="nil"/>
              <w:bottom w:val="single" w:color="auto" w:sz="4" w:space="0"/>
              <w:right w:val="single" w:color="auto" w:sz="4" w:space="0"/>
            </w:tcBorders>
            <w:shd w:val="clear" w:color="auto" w:fill="auto"/>
            <w:noWrap/>
            <w:vAlign w:val="bottom"/>
          </w:tcPr>
          <w:p w14:paraId="3055BD82">
            <w:pPr>
              <w:spacing w:after="0" w:line="240" w:lineRule="auto"/>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BCD-112M4</w:t>
            </w:r>
          </w:p>
        </w:tc>
        <w:tc>
          <w:tcPr>
            <w:tcW w:w="903" w:type="dxa"/>
            <w:tcBorders>
              <w:top w:val="nil"/>
              <w:left w:val="nil"/>
              <w:bottom w:val="single" w:color="auto" w:sz="4" w:space="0"/>
              <w:right w:val="single" w:color="auto" w:sz="4" w:space="0"/>
            </w:tcBorders>
            <w:shd w:val="clear" w:color="auto" w:fill="auto"/>
            <w:noWrap/>
            <w:vAlign w:val="bottom"/>
          </w:tcPr>
          <w:p w14:paraId="289EDD26">
            <w:pPr>
              <w:spacing w:after="0" w:line="240" w:lineRule="auto"/>
              <w:jc w:val="center"/>
              <w:rPr>
                <w:rFonts w:ascii="宋体" w:hAnsi="宋体" w:eastAsia="宋体" w:cs="Arial"/>
                <w:b w:val="0"/>
                <w:bCs w:val="0"/>
                <w:color w:val="auto"/>
                <w:sz w:val="24"/>
                <w:szCs w:val="24"/>
                <w:u w:val="none"/>
                <w:lang w:val="en-US"/>
              </w:rPr>
            </w:pPr>
            <w:r>
              <w:rPr>
                <w:rFonts w:hint="eastAsia" w:ascii="宋体" w:hAnsi="宋体" w:eastAsia="宋体" w:cs="Arial"/>
                <w:b w:val="0"/>
                <w:bCs w:val="0"/>
                <w:color w:val="auto"/>
                <w:sz w:val="24"/>
                <w:szCs w:val="24"/>
                <w:u w:val="none"/>
                <w:lang w:val="en-US"/>
              </w:rPr>
              <w:t>台</w:t>
            </w:r>
          </w:p>
        </w:tc>
        <w:tc>
          <w:tcPr>
            <w:tcW w:w="1240" w:type="dxa"/>
            <w:tcBorders>
              <w:top w:val="nil"/>
              <w:left w:val="nil"/>
              <w:bottom w:val="single" w:color="auto" w:sz="4" w:space="0"/>
              <w:right w:val="single" w:color="auto" w:sz="4" w:space="0"/>
            </w:tcBorders>
            <w:shd w:val="clear" w:color="auto" w:fill="auto"/>
            <w:noWrap/>
            <w:vAlign w:val="bottom"/>
          </w:tcPr>
          <w:p w14:paraId="7B7F57FC">
            <w:pPr>
              <w:spacing w:after="0" w:line="240" w:lineRule="auto"/>
              <w:jc w:val="right"/>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1</w:t>
            </w:r>
          </w:p>
        </w:tc>
        <w:tc>
          <w:tcPr>
            <w:tcW w:w="825" w:type="dxa"/>
            <w:tcBorders>
              <w:top w:val="nil"/>
              <w:left w:val="nil"/>
              <w:bottom w:val="single" w:color="auto" w:sz="4" w:space="0"/>
              <w:right w:val="single" w:color="auto" w:sz="4" w:space="0"/>
            </w:tcBorders>
            <w:shd w:val="clear" w:color="auto" w:fill="auto"/>
            <w:noWrap/>
            <w:vAlign w:val="bottom"/>
          </w:tcPr>
          <w:p w14:paraId="3121E637">
            <w:pPr>
              <w:spacing w:after="0" w:line="240" w:lineRule="auto"/>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　</w:t>
            </w:r>
          </w:p>
        </w:tc>
      </w:tr>
      <w:tr w14:paraId="778E8E1A">
        <w:tblPrEx>
          <w:tblCellMar>
            <w:top w:w="0" w:type="dxa"/>
            <w:left w:w="108" w:type="dxa"/>
            <w:bottom w:w="0" w:type="dxa"/>
            <w:right w:w="108" w:type="dxa"/>
          </w:tblCellMar>
        </w:tblPrEx>
        <w:trPr>
          <w:trHeight w:val="255" w:hRule="atLeast"/>
          <w:jc w:val="center"/>
        </w:trPr>
        <w:tc>
          <w:tcPr>
            <w:tcW w:w="2595" w:type="dxa"/>
            <w:tcBorders>
              <w:top w:val="nil"/>
              <w:left w:val="single" w:color="auto" w:sz="4" w:space="0"/>
              <w:bottom w:val="single" w:color="auto" w:sz="4" w:space="0"/>
              <w:right w:val="single" w:color="auto" w:sz="4" w:space="0"/>
            </w:tcBorders>
            <w:shd w:val="clear" w:color="auto" w:fill="auto"/>
            <w:noWrap/>
            <w:vAlign w:val="bottom"/>
          </w:tcPr>
          <w:p w14:paraId="1EBC2B7C">
            <w:pPr>
              <w:spacing w:after="0" w:line="240" w:lineRule="auto"/>
              <w:ind w:left="0" w:leftChars="0" w:firstLine="0" w:firstLineChars="0"/>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海尔冰箱</w:t>
            </w:r>
          </w:p>
        </w:tc>
        <w:tc>
          <w:tcPr>
            <w:tcW w:w="3812" w:type="dxa"/>
            <w:tcBorders>
              <w:top w:val="nil"/>
              <w:left w:val="nil"/>
              <w:bottom w:val="single" w:color="auto" w:sz="4" w:space="0"/>
              <w:right w:val="single" w:color="auto" w:sz="4" w:space="0"/>
            </w:tcBorders>
            <w:shd w:val="clear" w:color="auto" w:fill="auto"/>
            <w:noWrap/>
            <w:vAlign w:val="bottom"/>
          </w:tcPr>
          <w:p w14:paraId="2EB6D1AF">
            <w:pPr>
              <w:spacing w:after="0" w:line="240" w:lineRule="auto"/>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BCD-118</w:t>
            </w:r>
          </w:p>
        </w:tc>
        <w:tc>
          <w:tcPr>
            <w:tcW w:w="903" w:type="dxa"/>
            <w:tcBorders>
              <w:top w:val="nil"/>
              <w:left w:val="nil"/>
              <w:bottom w:val="single" w:color="auto" w:sz="4" w:space="0"/>
              <w:right w:val="single" w:color="auto" w:sz="4" w:space="0"/>
            </w:tcBorders>
            <w:shd w:val="clear" w:color="auto" w:fill="auto"/>
            <w:noWrap/>
            <w:vAlign w:val="bottom"/>
          </w:tcPr>
          <w:p w14:paraId="0B4B44C0">
            <w:pPr>
              <w:spacing w:after="0" w:line="240" w:lineRule="auto"/>
              <w:jc w:val="center"/>
              <w:rPr>
                <w:rFonts w:ascii="宋体" w:hAnsi="宋体" w:eastAsia="宋体" w:cs="Arial"/>
                <w:b w:val="0"/>
                <w:bCs w:val="0"/>
                <w:color w:val="auto"/>
                <w:sz w:val="24"/>
                <w:szCs w:val="24"/>
                <w:u w:val="none"/>
                <w:lang w:val="en-US"/>
              </w:rPr>
            </w:pPr>
            <w:r>
              <w:rPr>
                <w:rFonts w:hint="eastAsia" w:ascii="宋体" w:hAnsi="宋体" w:eastAsia="宋体" w:cs="Arial"/>
                <w:b w:val="0"/>
                <w:bCs w:val="0"/>
                <w:color w:val="auto"/>
                <w:sz w:val="24"/>
                <w:szCs w:val="24"/>
                <w:u w:val="none"/>
                <w:lang w:val="en-US"/>
              </w:rPr>
              <w:t>台</w:t>
            </w:r>
          </w:p>
        </w:tc>
        <w:tc>
          <w:tcPr>
            <w:tcW w:w="1240" w:type="dxa"/>
            <w:tcBorders>
              <w:top w:val="nil"/>
              <w:left w:val="nil"/>
              <w:bottom w:val="single" w:color="auto" w:sz="4" w:space="0"/>
              <w:right w:val="single" w:color="auto" w:sz="4" w:space="0"/>
            </w:tcBorders>
            <w:shd w:val="clear" w:color="auto" w:fill="auto"/>
            <w:noWrap/>
            <w:vAlign w:val="bottom"/>
          </w:tcPr>
          <w:p w14:paraId="1E2A7563">
            <w:pPr>
              <w:spacing w:after="0" w:line="240" w:lineRule="auto"/>
              <w:jc w:val="right"/>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1</w:t>
            </w:r>
          </w:p>
        </w:tc>
        <w:tc>
          <w:tcPr>
            <w:tcW w:w="825" w:type="dxa"/>
            <w:tcBorders>
              <w:top w:val="nil"/>
              <w:left w:val="nil"/>
              <w:bottom w:val="single" w:color="auto" w:sz="4" w:space="0"/>
              <w:right w:val="single" w:color="auto" w:sz="4" w:space="0"/>
            </w:tcBorders>
            <w:shd w:val="clear" w:color="auto" w:fill="auto"/>
            <w:noWrap/>
            <w:vAlign w:val="bottom"/>
          </w:tcPr>
          <w:p w14:paraId="1504C137">
            <w:pPr>
              <w:spacing w:after="0" w:line="240" w:lineRule="auto"/>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　</w:t>
            </w:r>
          </w:p>
        </w:tc>
      </w:tr>
      <w:tr w14:paraId="5FF9CA83">
        <w:tblPrEx>
          <w:tblCellMar>
            <w:top w:w="0" w:type="dxa"/>
            <w:left w:w="108" w:type="dxa"/>
            <w:bottom w:w="0" w:type="dxa"/>
            <w:right w:w="108" w:type="dxa"/>
          </w:tblCellMar>
        </w:tblPrEx>
        <w:trPr>
          <w:trHeight w:val="255" w:hRule="atLeast"/>
          <w:jc w:val="center"/>
        </w:trPr>
        <w:tc>
          <w:tcPr>
            <w:tcW w:w="2595" w:type="dxa"/>
            <w:tcBorders>
              <w:top w:val="nil"/>
              <w:left w:val="single" w:color="auto" w:sz="4" w:space="0"/>
              <w:bottom w:val="single" w:color="auto" w:sz="4" w:space="0"/>
              <w:right w:val="single" w:color="auto" w:sz="4" w:space="0"/>
            </w:tcBorders>
            <w:shd w:val="clear" w:color="auto" w:fill="auto"/>
            <w:noWrap/>
            <w:vAlign w:val="bottom"/>
          </w:tcPr>
          <w:p w14:paraId="736C88ED">
            <w:pPr>
              <w:spacing w:after="0" w:line="240" w:lineRule="auto"/>
              <w:ind w:left="0" w:leftChars="0" w:firstLine="0" w:firstLineChars="0"/>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海尔冰箱</w:t>
            </w:r>
          </w:p>
        </w:tc>
        <w:tc>
          <w:tcPr>
            <w:tcW w:w="3812" w:type="dxa"/>
            <w:tcBorders>
              <w:top w:val="nil"/>
              <w:left w:val="nil"/>
              <w:bottom w:val="single" w:color="auto" w:sz="4" w:space="0"/>
              <w:right w:val="single" w:color="auto" w:sz="4" w:space="0"/>
            </w:tcBorders>
            <w:shd w:val="clear" w:color="auto" w:fill="auto"/>
            <w:noWrap/>
            <w:vAlign w:val="bottom"/>
          </w:tcPr>
          <w:p w14:paraId="2D69A3F2">
            <w:pPr>
              <w:spacing w:after="0" w:line="240" w:lineRule="auto"/>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BCD-118TMP</w:t>
            </w:r>
          </w:p>
        </w:tc>
        <w:tc>
          <w:tcPr>
            <w:tcW w:w="903" w:type="dxa"/>
            <w:tcBorders>
              <w:top w:val="nil"/>
              <w:left w:val="nil"/>
              <w:bottom w:val="single" w:color="auto" w:sz="4" w:space="0"/>
              <w:right w:val="single" w:color="auto" w:sz="4" w:space="0"/>
            </w:tcBorders>
            <w:shd w:val="clear" w:color="auto" w:fill="auto"/>
            <w:noWrap/>
            <w:vAlign w:val="bottom"/>
          </w:tcPr>
          <w:p w14:paraId="70B4E1AF">
            <w:pPr>
              <w:spacing w:after="0" w:line="240" w:lineRule="auto"/>
              <w:jc w:val="center"/>
              <w:rPr>
                <w:rFonts w:ascii="宋体" w:hAnsi="宋体" w:eastAsia="宋体" w:cs="Arial"/>
                <w:b w:val="0"/>
                <w:bCs w:val="0"/>
                <w:color w:val="auto"/>
                <w:sz w:val="24"/>
                <w:szCs w:val="24"/>
                <w:u w:val="none"/>
                <w:lang w:val="en-US"/>
              </w:rPr>
            </w:pPr>
            <w:r>
              <w:rPr>
                <w:rFonts w:hint="eastAsia" w:ascii="宋体" w:hAnsi="宋体" w:eastAsia="宋体" w:cs="Arial"/>
                <w:b w:val="0"/>
                <w:bCs w:val="0"/>
                <w:color w:val="auto"/>
                <w:sz w:val="24"/>
                <w:szCs w:val="24"/>
                <w:u w:val="none"/>
                <w:lang w:val="en-US"/>
              </w:rPr>
              <w:t>台</w:t>
            </w:r>
          </w:p>
        </w:tc>
        <w:tc>
          <w:tcPr>
            <w:tcW w:w="1240" w:type="dxa"/>
            <w:tcBorders>
              <w:top w:val="nil"/>
              <w:left w:val="nil"/>
              <w:bottom w:val="single" w:color="auto" w:sz="4" w:space="0"/>
              <w:right w:val="single" w:color="auto" w:sz="4" w:space="0"/>
            </w:tcBorders>
            <w:shd w:val="clear" w:color="auto" w:fill="auto"/>
            <w:noWrap/>
            <w:vAlign w:val="bottom"/>
          </w:tcPr>
          <w:p w14:paraId="3EB45801">
            <w:pPr>
              <w:spacing w:after="0" w:line="240" w:lineRule="auto"/>
              <w:jc w:val="right"/>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1</w:t>
            </w:r>
          </w:p>
        </w:tc>
        <w:tc>
          <w:tcPr>
            <w:tcW w:w="825" w:type="dxa"/>
            <w:tcBorders>
              <w:top w:val="nil"/>
              <w:left w:val="nil"/>
              <w:bottom w:val="single" w:color="auto" w:sz="4" w:space="0"/>
              <w:right w:val="single" w:color="auto" w:sz="4" w:space="0"/>
            </w:tcBorders>
            <w:shd w:val="clear" w:color="auto" w:fill="auto"/>
            <w:noWrap/>
            <w:vAlign w:val="bottom"/>
          </w:tcPr>
          <w:p w14:paraId="313523F8">
            <w:pPr>
              <w:spacing w:after="0" w:line="240" w:lineRule="auto"/>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　</w:t>
            </w:r>
          </w:p>
        </w:tc>
      </w:tr>
      <w:tr w14:paraId="193DB9B5">
        <w:tblPrEx>
          <w:tblCellMar>
            <w:top w:w="0" w:type="dxa"/>
            <w:left w:w="108" w:type="dxa"/>
            <w:bottom w:w="0" w:type="dxa"/>
            <w:right w:w="108" w:type="dxa"/>
          </w:tblCellMar>
        </w:tblPrEx>
        <w:trPr>
          <w:trHeight w:val="255" w:hRule="atLeast"/>
          <w:jc w:val="center"/>
        </w:trPr>
        <w:tc>
          <w:tcPr>
            <w:tcW w:w="2595" w:type="dxa"/>
            <w:tcBorders>
              <w:top w:val="nil"/>
              <w:left w:val="single" w:color="auto" w:sz="4" w:space="0"/>
              <w:bottom w:val="single" w:color="auto" w:sz="4" w:space="0"/>
              <w:right w:val="single" w:color="auto" w:sz="4" w:space="0"/>
            </w:tcBorders>
            <w:shd w:val="clear" w:color="auto" w:fill="auto"/>
            <w:noWrap/>
            <w:vAlign w:val="bottom"/>
          </w:tcPr>
          <w:p w14:paraId="2F1D73F6">
            <w:pPr>
              <w:spacing w:after="0" w:line="240" w:lineRule="auto"/>
              <w:ind w:left="0" w:leftChars="0" w:firstLine="0" w:firstLineChars="0"/>
              <w:rPr>
                <w:rFonts w:ascii="宋体" w:hAnsi="宋体" w:eastAsia="宋体" w:cs="Arial"/>
                <w:b w:val="0"/>
                <w:bCs w:val="0"/>
                <w:color w:val="auto"/>
                <w:sz w:val="24"/>
                <w:szCs w:val="24"/>
                <w:u w:val="none"/>
                <w:lang w:val="en-US"/>
              </w:rPr>
            </w:pPr>
            <w:r>
              <w:rPr>
                <w:rFonts w:hint="eastAsia" w:ascii="宋体" w:hAnsi="宋体" w:eastAsia="宋体" w:cs="Arial"/>
                <w:b w:val="0"/>
                <w:bCs w:val="0"/>
                <w:color w:val="auto"/>
                <w:sz w:val="24"/>
                <w:szCs w:val="24"/>
                <w:u w:val="none"/>
                <w:lang w:val="en-US"/>
              </w:rPr>
              <w:t>海尔冰箱</w:t>
            </w:r>
          </w:p>
        </w:tc>
        <w:tc>
          <w:tcPr>
            <w:tcW w:w="3812" w:type="dxa"/>
            <w:tcBorders>
              <w:top w:val="nil"/>
              <w:left w:val="nil"/>
              <w:bottom w:val="single" w:color="auto" w:sz="4" w:space="0"/>
              <w:right w:val="single" w:color="auto" w:sz="4" w:space="0"/>
            </w:tcBorders>
            <w:shd w:val="clear" w:color="auto" w:fill="auto"/>
            <w:noWrap/>
            <w:vAlign w:val="bottom"/>
          </w:tcPr>
          <w:p w14:paraId="01D37567">
            <w:pPr>
              <w:spacing w:after="0" w:line="240" w:lineRule="auto"/>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BCD-118TMPA</w:t>
            </w:r>
          </w:p>
        </w:tc>
        <w:tc>
          <w:tcPr>
            <w:tcW w:w="903" w:type="dxa"/>
            <w:tcBorders>
              <w:top w:val="nil"/>
              <w:left w:val="nil"/>
              <w:bottom w:val="single" w:color="auto" w:sz="4" w:space="0"/>
              <w:right w:val="single" w:color="auto" w:sz="4" w:space="0"/>
            </w:tcBorders>
            <w:shd w:val="clear" w:color="auto" w:fill="auto"/>
            <w:noWrap/>
            <w:vAlign w:val="bottom"/>
          </w:tcPr>
          <w:p w14:paraId="0A01094B">
            <w:pPr>
              <w:spacing w:after="0" w:line="240" w:lineRule="auto"/>
              <w:jc w:val="center"/>
              <w:rPr>
                <w:rFonts w:ascii="宋体" w:hAnsi="宋体" w:eastAsia="宋体" w:cs="Arial"/>
                <w:b w:val="0"/>
                <w:bCs w:val="0"/>
                <w:color w:val="auto"/>
                <w:sz w:val="24"/>
                <w:szCs w:val="24"/>
                <w:u w:val="none"/>
                <w:lang w:val="en-US"/>
              </w:rPr>
            </w:pPr>
            <w:r>
              <w:rPr>
                <w:rFonts w:hint="eastAsia" w:ascii="宋体" w:hAnsi="宋体" w:eastAsia="宋体" w:cs="Arial"/>
                <w:b w:val="0"/>
                <w:bCs w:val="0"/>
                <w:color w:val="auto"/>
                <w:sz w:val="24"/>
                <w:szCs w:val="24"/>
                <w:u w:val="none"/>
                <w:lang w:val="en-US"/>
              </w:rPr>
              <w:t>台</w:t>
            </w:r>
          </w:p>
        </w:tc>
        <w:tc>
          <w:tcPr>
            <w:tcW w:w="1240" w:type="dxa"/>
            <w:tcBorders>
              <w:top w:val="nil"/>
              <w:left w:val="nil"/>
              <w:bottom w:val="single" w:color="auto" w:sz="4" w:space="0"/>
              <w:right w:val="single" w:color="auto" w:sz="4" w:space="0"/>
            </w:tcBorders>
            <w:shd w:val="clear" w:color="auto" w:fill="auto"/>
            <w:noWrap/>
            <w:vAlign w:val="bottom"/>
          </w:tcPr>
          <w:p w14:paraId="21D2734D">
            <w:pPr>
              <w:spacing w:after="0" w:line="240" w:lineRule="auto"/>
              <w:jc w:val="right"/>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4</w:t>
            </w:r>
          </w:p>
        </w:tc>
        <w:tc>
          <w:tcPr>
            <w:tcW w:w="825" w:type="dxa"/>
            <w:tcBorders>
              <w:top w:val="nil"/>
              <w:left w:val="nil"/>
              <w:bottom w:val="single" w:color="auto" w:sz="4" w:space="0"/>
              <w:right w:val="single" w:color="auto" w:sz="4" w:space="0"/>
            </w:tcBorders>
            <w:shd w:val="clear" w:color="auto" w:fill="auto"/>
            <w:noWrap/>
            <w:vAlign w:val="bottom"/>
          </w:tcPr>
          <w:p w14:paraId="560E551E">
            <w:pPr>
              <w:spacing w:after="0" w:line="240" w:lineRule="auto"/>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　</w:t>
            </w:r>
          </w:p>
        </w:tc>
      </w:tr>
      <w:tr w14:paraId="5F9E06B1">
        <w:tblPrEx>
          <w:tblCellMar>
            <w:top w:w="0" w:type="dxa"/>
            <w:left w:w="108" w:type="dxa"/>
            <w:bottom w:w="0" w:type="dxa"/>
            <w:right w:w="108" w:type="dxa"/>
          </w:tblCellMar>
        </w:tblPrEx>
        <w:trPr>
          <w:trHeight w:val="255" w:hRule="atLeast"/>
          <w:jc w:val="center"/>
        </w:trPr>
        <w:tc>
          <w:tcPr>
            <w:tcW w:w="2595" w:type="dxa"/>
            <w:tcBorders>
              <w:top w:val="nil"/>
              <w:left w:val="single" w:color="auto" w:sz="4" w:space="0"/>
              <w:bottom w:val="single" w:color="auto" w:sz="4" w:space="0"/>
              <w:right w:val="single" w:color="auto" w:sz="4" w:space="0"/>
            </w:tcBorders>
            <w:shd w:val="clear" w:color="auto" w:fill="auto"/>
            <w:noWrap/>
            <w:vAlign w:val="bottom"/>
          </w:tcPr>
          <w:p w14:paraId="668D9706">
            <w:pPr>
              <w:spacing w:after="0" w:line="240" w:lineRule="auto"/>
              <w:ind w:left="0" w:leftChars="0" w:firstLine="0" w:firstLineChars="0"/>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小天鹅冰箱</w:t>
            </w:r>
          </w:p>
        </w:tc>
        <w:tc>
          <w:tcPr>
            <w:tcW w:w="3812" w:type="dxa"/>
            <w:tcBorders>
              <w:top w:val="nil"/>
              <w:left w:val="nil"/>
              <w:bottom w:val="single" w:color="auto" w:sz="4" w:space="0"/>
              <w:right w:val="single" w:color="auto" w:sz="4" w:space="0"/>
            </w:tcBorders>
            <w:shd w:val="clear" w:color="auto" w:fill="auto"/>
            <w:noWrap/>
            <w:vAlign w:val="bottom"/>
          </w:tcPr>
          <w:p w14:paraId="59625720">
            <w:pPr>
              <w:spacing w:after="0" w:line="240" w:lineRule="auto"/>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BCD-123CL</w:t>
            </w:r>
          </w:p>
        </w:tc>
        <w:tc>
          <w:tcPr>
            <w:tcW w:w="903" w:type="dxa"/>
            <w:tcBorders>
              <w:top w:val="nil"/>
              <w:left w:val="nil"/>
              <w:bottom w:val="single" w:color="auto" w:sz="4" w:space="0"/>
              <w:right w:val="single" w:color="auto" w:sz="4" w:space="0"/>
            </w:tcBorders>
            <w:shd w:val="clear" w:color="auto" w:fill="auto"/>
            <w:noWrap/>
            <w:vAlign w:val="bottom"/>
          </w:tcPr>
          <w:p w14:paraId="2126BEA2">
            <w:pPr>
              <w:spacing w:after="0" w:line="240" w:lineRule="auto"/>
              <w:jc w:val="center"/>
              <w:rPr>
                <w:rFonts w:ascii="宋体" w:hAnsi="宋体" w:eastAsia="宋体" w:cs="Arial"/>
                <w:b w:val="0"/>
                <w:bCs w:val="0"/>
                <w:color w:val="auto"/>
                <w:sz w:val="24"/>
                <w:szCs w:val="24"/>
                <w:u w:val="none"/>
                <w:lang w:val="en-US"/>
              </w:rPr>
            </w:pPr>
            <w:r>
              <w:rPr>
                <w:rFonts w:hint="eastAsia" w:ascii="宋体" w:hAnsi="宋体" w:eastAsia="宋体" w:cs="Arial"/>
                <w:b w:val="0"/>
                <w:bCs w:val="0"/>
                <w:color w:val="auto"/>
                <w:sz w:val="24"/>
                <w:szCs w:val="24"/>
                <w:u w:val="none"/>
                <w:lang w:val="en-US"/>
              </w:rPr>
              <w:t>台</w:t>
            </w:r>
          </w:p>
        </w:tc>
        <w:tc>
          <w:tcPr>
            <w:tcW w:w="1240" w:type="dxa"/>
            <w:tcBorders>
              <w:top w:val="nil"/>
              <w:left w:val="nil"/>
              <w:bottom w:val="single" w:color="auto" w:sz="4" w:space="0"/>
              <w:right w:val="single" w:color="auto" w:sz="4" w:space="0"/>
            </w:tcBorders>
            <w:shd w:val="clear" w:color="auto" w:fill="auto"/>
            <w:noWrap/>
            <w:vAlign w:val="bottom"/>
          </w:tcPr>
          <w:p w14:paraId="3F41388B">
            <w:pPr>
              <w:spacing w:after="0" w:line="240" w:lineRule="auto"/>
              <w:jc w:val="right"/>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5</w:t>
            </w:r>
          </w:p>
        </w:tc>
        <w:tc>
          <w:tcPr>
            <w:tcW w:w="825" w:type="dxa"/>
            <w:tcBorders>
              <w:top w:val="nil"/>
              <w:left w:val="nil"/>
              <w:bottom w:val="single" w:color="auto" w:sz="4" w:space="0"/>
              <w:right w:val="single" w:color="auto" w:sz="4" w:space="0"/>
            </w:tcBorders>
            <w:shd w:val="clear" w:color="auto" w:fill="auto"/>
            <w:noWrap/>
            <w:vAlign w:val="bottom"/>
          </w:tcPr>
          <w:p w14:paraId="303AC95C">
            <w:pPr>
              <w:spacing w:after="0" w:line="240" w:lineRule="auto"/>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　</w:t>
            </w:r>
          </w:p>
        </w:tc>
      </w:tr>
      <w:tr w14:paraId="003CFF52">
        <w:tblPrEx>
          <w:tblCellMar>
            <w:top w:w="0" w:type="dxa"/>
            <w:left w:w="108" w:type="dxa"/>
            <w:bottom w:w="0" w:type="dxa"/>
            <w:right w:w="108" w:type="dxa"/>
          </w:tblCellMar>
        </w:tblPrEx>
        <w:trPr>
          <w:trHeight w:val="255" w:hRule="atLeast"/>
          <w:jc w:val="center"/>
        </w:trPr>
        <w:tc>
          <w:tcPr>
            <w:tcW w:w="2595" w:type="dxa"/>
            <w:tcBorders>
              <w:top w:val="nil"/>
              <w:left w:val="single" w:color="auto" w:sz="4" w:space="0"/>
              <w:bottom w:val="single" w:color="auto" w:sz="4" w:space="0"/>
              <w:right w:val="single" w:color="auto" w:sz="4" w:space="0"/>
            </w:tcBorders>
            <w:shd w:val="clear" w:color="auto" w:fill="auto"/>
            <w:noWrap/>
            <w:vAlign w:val="bottom"/>
          </w:tcPr>
          <w:p w14:paraId="2F043800">
            <w:pPr>
              <w:spacing w:after="0" w:line="240" w:lineRule="auto"/>
              <w:ind w:left="0" w:leftChars="0" w:firstLine="0" w:firstLineChars="0"/>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冰箱</w:t>
            </w:r>
          </w:p>
        </w:tc>
        <w:tc>
          <w:tcPr>
            <w:tcW w:w="3812" w:type="dxa"/>
            <w:tcBorders>
              <w:top w:val="nil"/>
              <w:left w:val="nil"/>
              <w:bottom w:val="single" w:color="auto" w:sz="4" w:space="0"/>
              <w:right w:val="single" w:color="auto" w:sz="4" w:space="0"/>
            </w:tcBorders>
            <w:shd w:val="clear" w:color="auto" w:fill="auto"/>
            <w:noWrap/>
            <w:vAlign w:val="bottom"/>
          </w:tcPr>
          <w:p w14:paraId="146F0CA6">
            <w:pPr>
              <w:spacing w:after="0" w:line="240" w:lineRule="auto"/>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BCD-126</w:t>
            </w:r>
          </w:p>
        </w:tc>
        <w:tc>
          <w:tcPr>
            <w:tcW w:w="903" w:type="dxa"/>
            <w:tcBorders>
              <w:top w:val="nil"/>
              <w:left w:val="nil"/>
              <w:bottom w:val="single" w:color="auto" w:sz="4" w:space="0"/>
              <w:right w:val="single" w:color="auto" w:sz="4" w:space="0"/>
            </w:tcBorders>
            <w:shd w:val="clear" w:color="auto" w:fill="auto"/>
            <w:noWrap/>
            <w:vAlign w:val="bottom"/>
          </w:tcPr>
          <w:p w14:paraId="7169701E">
            <w:pPr>
              <w:spacing w:after="0" w:line="240" w:lineRule="auto"/>
              <w:jc w:val="center"/>
              <w:rPr>
                <w:rFonts w:ascii="宋体" w:hAnsi="宋体" w:eastAsia="宋体" w:cs="Arial"/>
                <w:b w:val="0"/>
                <w:bCs w:val="0"/>
                <w:color w:val="auto"/>
                <w:sz w:val="24"/>
                <w:szCs w:val="24"/>
                <w:u w:val="none"/>
                <w:lang w:val="en-US"/>
              </w:rPr>
            </w:pPr>
            <w:r>
              <w:rPr>
                <w:rFonts w:hint="eastAsia" w:ascii="宋体" w:hAnsi="宋体" w:eastAsia="宋体" w:cs="Arial"/>
                <w:b w:val="0"/>
                <w:bCs w:val="0"/>
                <w:color w:val="auto"/>
                <w:sz w:val="24"/>
                <w:szCs w:val="24"/>
                <w:u w:val="none"/>
                <w:lang w:val="en-US"/>
              </w:rPr>
              <w:t>台</w:t>
            </w:r>
          </w:p>
        </w:tc>
        <w:tc>
          <w:tcPr>
            <w:tcW w:w="1240" w:type="dxa"/>
            <w:tcBorders>
              <w:top w:val="nil"/>
              <w:left w:val="nil"/>
              <w:bottom w:val="single" w:color="auto" w:sz="4" w:space="0"/>
              <w:right w:val="single" w:color="auto" w:sz="4" w:space="0"/>
            </w:tcBorders>
            <w:shd w:val="clear" w:color="auto" w:fill="auto"/>
            <w:noWrap/>
            <w:vAlign w:val="bottom"/>
          </w:tcPr>
          <w:p w14:paraId="4D89B4B7">
            <w:pPr>
              <w:spacing w:after="0" w:line="240" w:lineRule="auto"/>
              <w:jc w:val="right"/>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1</w:t>
            </w:r>
          </w:p>
        </w:tc>
        <w:tc>
          <w:tcPr>
            <w:tcW w:w="825" w:type="dxa"/>
            <w:tcBorders>
              <w:top w:val="nil"/>
              <w:left w:val="nil"/>
              <w:bottom w:val="single" w:color="auto" w:sz="4" w:space="0"/>
              <w:right w:val="single" w:color="auto" w:sz="4" w:space="0"/>
            </w:tcBorders>
            <w:shd w:val="clear" w:color="auto" w:fill="auto"/>
            <w:noWrap/>
            <w:vAlign w:val="bottom"/>
          </w:tcPr>
          <w:p w14:paraId="31F5C4E9">
            <w:pPr>
              <w:spacing w:after="0" w:line="240" w:lineRule="auto"/>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　</w:t>
            </w:r>
          </w:p>
        </w:tc>
      </w:tr>
      <w:tr w14:paraId="08238C91">
        <w:tblPrEx>
          <w:tblCellMar>
            <w:top w:w="0" w:type="dxa"/>
            <w:left w:w="108" w:type="dxa"/>
            <w:bottom w:w="0" w:type="dxa"/>
            <w:right w:w="108" w:type="dxa"/>
          </w:tblCellMar>
        </w:tblPrEx>
        <w:trPr>
          <w:trHeight w:val="255" w:hRule="atLeast"/>
          <w:jc w:val="center"/>
        </w:trPr>
        <w:tc>
          <w:tcPr>
            <w:tcW w:w="2595" w:type="dxa"/>
            <w:tcBorders>
              <w:top w:val="nil"/>
              <w:left w:val="single" w:color="auto" w:sz="4" w:space="0"/>
              <w:bottom w:val="single" w:color="auto" w:sz="4" w:space="0"/>
              <w:right w:val="single" w:color="auto" w:sz="4" w:space="0"/>
            </w:tcBorders>
            <w:shd w:val="clear" w:color="auto" w:fill="auto"/>
            <w:noWrap/>
            <w:vAlign w:val="bottom"/>
          </w:tcPr>
          <w:p w14:paraId="76F08ECF">
            <w:pPr>
              <w:spacing w:after="0" w:line="240" w:lineRule="auto"/>
              <w:ind w:left="0" w:leftChars="0" w:firstLine="0" w:firstLineChars="0"/>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冰箱</w:t>
            </w:r>
          </w:p>
        </w:tc>
        <w:tc>
          <w:tcPr>
            <w:tcW w:w="3812" w:type="dxa"/>
            <w:tcBorders>
              <w:top w:val="nil"/>
              <w:left w:val="nil"/>
              <w:bottom w:val="single" w:color="auto" w:sz="4" w:space="0"/>
              <w:right w:val="single" w:color="auto" w:sz="4" w:space="0"/>
            </w:tcBorders>
            <w:shd w:val="clear" w:color="auto" w:fill="auto"/>
            <w:noWrap/>
            <w:vAlign w:val="bottom"/>
          </w:tcPr>
          <w:p w14:paraId="50AD1F9D">
            <w:pPr>
              <w:spacing w:after="0" w:line="240" w:lineRule="auto"/>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BCD-128F</w:t>
            </w:r>
          </w:p>
        </w:tc>
        <w:tc>
          <w:tcPr>
            <w:tcW w:w="903" w:type="dxa"/>
            <w:tcBorders>
              <w:top w:val="nil"/>
              <w:left w:val="nil"/>
              <w:bottom w:val="single" w:color="auto" w:sz="4" w:space="0"/>
              <w:right w:val="single" w:color="auto" w:sz="4" w:space="0"/>
            </w:tcBorders>
            <w:shd w:val="clear" w:color="auto" w:fill="auto"/>
            <w:noWrap/>
            <w:vAlign w:val="bottom"/>
          </w:tcPr>
          <w:p w14:paraId="33EDBD72">
            <w:pPr>
              <w:spacing w:after="0" w:line="240" w:lineRule="auto"/>
              <w:jc w:val="center"/>
              <w:rPr>
                <w:rFonts w:ascii="宋体" w:hAnsi="宋体" w:eastAsia="宋体" w:cs="Arial"/>
                <w:b w:val="0"/>
                <w:bCs w:val="0"/>
                <w:color w:val="auto"/>
                <w:sz w:val="24"/>
                <w:szCs w:val="24"/>
                <w:u w:val="none"/>
                <w:lang w:val="en-US"/>
              </w:rPr>
            </w:pPr>
            <w:r>
              <w:rPr>
                <w:rFonts w:hint="eastAsia" w:ascii="宋体" w:hAnsi="宋体" w:eastAsia="宋体" w:cs="Arial"/>
                <w:b w:val="0"/>
                <w:bCs w:val="0"/>
                <w:color w:val="auto"/>
                <w:sz w:val="24"/>
                <w:szCs w:val="24"/>
                <w:u w:val="none"/>
                <w:lang w:val="en-US"/>
              </w:rPr>
              <w:t>台</w:t>
            </w:r>
          </w:p>
        </w:tc>
        <w:tc>
          <w:tcPr>
            <w:tcW w:w="1240" w:type="dxa"/>
            <w:tcBorders>
              <w:top w:val="nil"/>
              <w:left w:val="nil"/>
              <w:bottom w:val="single" w:color="auto" w:sz="4" w:space="0"/>
              <w:right w:val="single" w:color="auto" w:sz="4" w:space="0"/>
            </w:tcBorders>
            <w:shd w:val="clear" w:color="auto" w:fill="auto"/>
            <w:noWrap/>
            <w:vAlign w:val="bottom"/>
          </w:tcPr>
          <w:p w14:paraId="619388B1">
            <w:pPr>
              <w:spacing w:after="0" w:line="240" w:lineRule="auto"/>
              <w:jc w:val="right"/>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2</w:t>
            </w:r>
          </w:p>
        </w:tc>
        <w:tc>
          <w:tcPr>
            <w:tcW w:w="825" w:type="dxa"/>
            <w:tcBorders>
              <w:top w:val="nil"/>
              <w:left w:val="nil"/>
              <w:bottom w:val="single" w:color="auto" w:sz="4" w:space="0"/>
              <w:right w:val="single" w:color="auto" w:sz="4" w:space="0"/>
            </w:tcBorders>
            <w:shd w:val="clear" w:color="auto" w:fill="auto"/>
            <w:noWrap/>
            <w:vAlign w:val="bottom"/>
          </w:tcPr>
          <w:p w14:paraId="16E0A330">
            <w:pPr>
              <w:spacing w:after="0" w:line="240" w:lineRule="auto"/>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　</w:t>
            </w:r>
          </w:p>
        </w:tc>
      </w:tr>
      <w:tr w14:paraId="0B2ABF54">
        <w:tblPrEx>
          <w:tblCellMar>
            <w:top w:w="0" w:type="dxa"/>
            <w:left w:w="108" w:type="dxa"/>
            <w:bottom w:w="0" w:type="dxa"/>
            <w:right w:w="108" w:type="dxa"/>
          </w:tblCellMar>
        </w:tblPrEx>
        <w:trPr>
          <w:trHeight w:val="255" w:hRule="atLeast"/>
          <w:jc w:val="center"/>
        </w:trPr>
        <w:tc>
          <w:tcPr>
            <w:tcW w:w="2595" w:type="dxa"/>
            <w:tcBorders>
              <w:top w:val="nil"/>
              <w:left w:val="single" w:color="auto" w:sz="4" w:space="0"/>
              <w:bottom w:val="single" w:color="auto" w:sz="4" w:space="0"/>
              <w:right w:val="single" w:color="auto" w:sz="4" w:space="0"/>
            </w:tcBorders>
            <w:shd w:val="clear" w:color="auto" w:fill="auto"/>
            <w:noWrap/>
            <w:vAlign w:val="bottom"/>
          </w:tcPr>
          <w:p w14:paraId="5EF02330">
            <w:pPr>
              <w:spacing w:after="0" w:line="240" w:lineRule="auto"/>
              <w:ind w:left="0" w:leftChars="0" w:firstLine="0" w:firstLineChars="0"/>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冰箱</w:t>
            </w:r>
          </w:p>
        </w:tc>
        <w:tc>
          <w:tcPr>
            <w:tcW w:w="3812" w:type="dxa"/>
            <w:tcBorders>
              <w:top w:val="nil"/>
              <w:left w:val="nil"/>
              <w:bottom w:val="single" w:color="auto" w:sz="4" w:space="0"/>
              <w:right w:val="single" w:color="auto" w:sz="4" w:space="0"/>
            </w:tcBorders>
            <w:shd w:val="clear" w:color="auto" w:fill="auto"/>
            <w:noWrap/>
            <w:vAlign w:val="bottom"/>
          </w:tcPr>
          <w:p w14:paraId="1869A590">
            <w:pPr>
              <w:spacing w:after="0" w:line="240" w:lineRule="auto"/>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BCD-132CL</w:t>
            </w:r>
          </w:p>
        </w:tc>
        <w:tc>
          <w:tcPr>
            <w:tcW w:w="903" w:type="dxa"/>
            <w:tcBorders>
              <w:top w:val="nil"/>
              <w:left w:val="nil"/>
              <w:bottom w:val="single" w:color="auto" w:sz="4" w:space="0"/>
              <w:right w:val="single" w:color="auto" w:sz="4" w:space="0"/>
            </w:tcBorders>
            <w:shd w:val="clear" w:color="auto" w:fill="auto"/>
            <w:noWrap/>
            <w:vAlign w:val="bottom"/>
          </w:tcPr>
          <w:p w14:paraId="7963C533">
            <w:pPr>
              <w:spacing w:after="0" w:line="240" w:lineRule="auto"/>
              <w:jc w:val="center"/>
              <w:rPr>
                <w:rFonts w:ascii="宋体" w:hAnsi="宋体" w:eastAsia="宋体" w:cs="Arial"/>
                <w:b w:val="0"/>
                <w:bCs w:val="0"/>
                <w:color w:val="auto"/>
                <w:sz w:val="24"/>
                <w:szCs w:val="24"/>
                <w:u w:val="none"/>
                <w:lang w:val="en-US"/>
              </w:rPr>
            </w:pPr>
            <w:r>
              <w:rPr>
                <w:rFonts w:hint="eastAsia" w:ascii="宋体" w:hAnsi="宋体" w:eastAsia="宋体" w:cs="Arial"/>
                <w:b w:val="0"/>
                <w:bCs w:val="0"/>
                <w:color w:val="auto"/>
                <w:sz w:val="24"/>
                <w:szCs w:val="24"/>
                <w:u w:val="none"/>
                <w:lang w:val="en-US"/>
              </w:rPr>
              <w:t>台</w:t>
            </w:r>
          </w:p>
        </w:tc>
        <w:tc>
          <w:tcPr>
            <w:tcW w:w="1240" w:type="dxa"/>
            <w:tcBorders>
              <w:top w:val="nil"/>
              <w:left w:val="nil"/>
              <w:bottom w:val="single" w:color="auto" w:sz="4" w:space="0"/>
              <w:right w:val="single" w:color="auto" w:sz="4" w:space="0"/>
            </w:tcBorders>
            <w:shd w:val="clear" w:color="auto" w:fill="auto"/>
            <w:noWrap/>
            <w:vAlign w:val="bottom"/>
          </w:tcPr>
          <w:p w14:paraId="6E69D15F">
            <w:pPr>
              <w:spacing w:after="0" w:line="240" w:lineRule="auto"/>
              <w:jc w:val="right"/>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3</w:t>
            </w:r>
          </w:p>
        </w:tc>
        <w:tc>
          <w:tcPr>
            <w:tcW w:w="825" w:type="dxa"/>
            <w:tcBorders>
              <w:top w:val="nil"/>
              <w:left w:val="nil"/>
              <w:bottom w:val="single" w:color="auto" w:sz="4" w:space="0"/>
              <w:right w:val="single" w:color="auto" w:sz="4" w:space="0"/>
            </w:tcBorders>
            <w:shd w:val="clear" w:color="auto" w:fill="auto"/>
            <w:noWrap/>
            <w:vAlign w:val="bottom"/>
          </w:tcPr>
          <w:p w14:paraId="11FAEA34">
            <w:pPr>
              <w:spacing w:after="0" w:line="240" w:lineRule="auto"/>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　</w:t>
            </w:r>
          </w:p>
        </w:tc>
      </w:tr>
      <w:tr w14:paraId="2D32B8E0">
        <w:tblPrEx>
          <w:tblCellMar>
            <w:top w:w="0" w:type="dxa"/>
            <w:left w:w="108" w:type="dxa"/>
            <w:bottom w:w="0" w:type="dxa"/>
            <w:right w:w="108" w:type="dxa"/>
          </w:tblCellMar>
        </w:tblPrEx>
        <w:trPr>
          <w:trHeight w:val="255" w:hRule="atLeast"/>
          <w:jc w:val="center"/>
        </w:trPr>
        <w:tc>
          <w:tcPr>
            <w:tcW w:w="2595" w:type="dxa"/>
            <w:tcBorders>
              <w:top w:val="nil"/>
              <w:left w:val="single" w:color="auto" w:sz="4" w:space="0"/>
              <w:bottom w:val="single" w:color="auto" w:sz="4" w:space="0"/>
              <w:right w:val="single" w:color="auto" w:sz="4" w:space="0"/>
            </w:tcBorders>
            <w:shd w:val="clear" w:color="auto" w:fill="auto"/>
            <w:noWrap/>
            <w:vAlign w:val="bottom"/>
          </w:tcPr>
          <w:p w14:paraId="265B720F">
            <w:pPr>
              <w:spacing w:after="0" w:line="240" w:lineRule="auto"/>
              <w:ind w:left="0" w:leftChars="0" w:firstLine="0" w:firstLineChars="0"/>
              <w:rPr>
                <w:rFonts w:ascii="宋体" w:hAnsi="宋体" w:eastAsia="宋体" w:cs="Arial"/>
                <w:b w:val="0"/>
                <w:bCs w:val="0"/>
                <w:color w:val="auto"/>
                <w:sz w:val="24"/>
                <w:szCs w:val="24"/>
                <w:u w:val="none"/>
                <w:lang w:val="en-US"/>
              </w:rPr>
            </w:pPr>
            <w:r>
              <w:rPr>
                <w:rFonts w:hint="eastAsia" w:ascii="宋体" w:hAnsi="宋体" w:eastAsia="宋体" w:cs="Arial"/>
                <w:b w:val="0"/>
                <w:bCs w:val="0"/>
                <w:color w:val="auto"/>
                <w:sz w:val="24"/>
                <w:szCs w:val="24"/>
                <w:u w:val="none"/>
                <w:lang w:val="en-US"/>
              </w:rPr>
              <w:t>美的冰箱</w:t>
            </w:r>
          </w:p>
        </w:tc>
        <w:tc>
          <w:tcPr>
            <w:tcW w:w="3812" w:type="dxa"/>
            <w:tcBorders>
              <w:top w:val="nil"/>
              <w:left w:val="nil"/>
              <w:bottom w:val="single" w:color="auto" w:sz="4" w:space="0"/>
              <w:right w:val="single" w:color="auto" w:sz="4" w:space="0"/>
            </w:tcBorders>
            <w:shd w:val="clear" w:color="auto" w:fill="auto"/>
            <w:noWrap/>
            <w:vAlign w:val="bottom"/>
          </w:tcPr>
          <w:p w14:paraId="183AB8FC">
            <w:pPr>
              <w:spacing w:after="0" w:line="240" w:lineRule="auto"/>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BCD-132CM</w:t>
            </w:r>
          </w:p>
        </w:tc>
        <w:tc>
          <w:tcPr>
            <w:tcW w:w="903" w:type="dxa"/>
            <w:tcBorders>
              <w:top w:val="nil"/>
              <w:left w:val="nil"/>
              <w:bottom w:val="single" w:color="auto" w:sz="4" w:space="0"/>
              <w:right w:val="single" w:color="auto" w:sz="4" w:space="0"/>
            </w:tcBorders>
            <w:shd w:val="clear" w:color="auto" w:fill="auto"/>
            <w:noWrap/>
            <w:vAlign w:val="bottom"/>
          </w:tcPr>
          <w:p w14:paraId="2DC55B94">
            <w:pPr>
              <w:spacing w:after="0" w:line="240" w:lineRule="auto"/>
              <w:jc w:val="center"/>
              <w:rPr>
                <w:rFonts w:ascii="宋体" w:hAnsi="宋体" w:eastAsia="宋体" w:cs="Arial"/>
                <w:b w:val="0"/>
                <w:bCs w:val="0"/>
                <w:color w:val="auto"/>
                <w:sz w:val="24"/>
                <w:szCs w:val="24"/>
                <w:u w:val="none"/>
                <w:lang w:val="en-US"/>
              </w:rPr>
            </w:pPr>
            <w:r>
              <w:rPr>
                <w:rFonts w:hint="eastAsia" w:ascii="宋体" w:hAnsi="宋体" w:eastAsia="宋体" w:cs="Arial"/>
                <w:b w:val="0"/>
                <w:bCs w:val="0"/>
                <w:color w:val="auto"/>
                <w:sz w:val="24"/>
                <w:szCs w:val="24"/>
                <w:u w:val="none"/>
                <w:lang w:val="en-US"/>
              </w:rPr>
              <w:t>台</w:t>
            </w:r>
          </w:p>
        </w:tc>
        <w:tc>
          <w:tcPr>
            <w:tcW w:w="1240" w:type="dxa"/>
            <w:tcBorders>
              <w:top w:val="nil"/>
              <w:left w:val="nil"/>
              <w:bottom w:val="single" w:color="auto" w:sz="4" w:space="0"/>
              <w:right w:val="single" w:color="auto" w:sz="4" w:space="0"/>
            </w:tcBorders>
            <w:shd w:val="clear" w:color="auto" w:fill="auto"/>
            <w:noWrap/>
            <w:vAlign w:val="bottom"/>
          </w:tcPr>
          <w:p w14:paraId="200331C3">
            <w:pPr>
              <w:spacing w:after="0" w:line="240" w:lineRule="auto"/>
              <w:jc w:val="right"/>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2</w:t>
            </w:r>
          </w:p>
        </w:tc>
        <w:tc>
          <w:tcPr>
            <w:tcW w:w="825" w:type="dxa"/>
            <w:tcBorders>
              <w:top w:val="nil"/>
              <w:left w:val="nil"/>
              <w:bottom w:val="single" w:color="auto" w:sz="4" w:space="0"/>
              <w:right w:val="single" w:color="auto" w:sz="4" w:space="0"/>
            </w:tcBorders>
            <w:shd w:val="clear" w:color="auto" w:fill="auto"/>
            <w:noWrap/>
            <w:vAlign w:val="bottom"/>
          </w:tcPr>
          <w:p w14:paraId="55BD47F6">
            <w:pPr>
              <w:spacing w:after="0" w:line="240" w:lineRule="auto"/>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　</w:t>
            </w:r>
          </w:p>
        </w:tc>
      </w:tr>
      <w:tr w14:paraId="6128C0D0">
        <w:tblPrEx>
          <w:tblCellMar>
            <w:top w:w="0" w:type="dxa"/>
            <w:left w:w="108" w:type="dxa"/>
            <w:bottom w:w="0" w:type="dxa"/>
            <w:right w:w="108" w:type="dxa"/>
          </w:tblCellMar>
        </w:tblPrEx>
        <w:trPr>
          <w:trHeight w:val="255" w:hRule="atLeast"/>
          <w:jc w:val="center"/>
        </w:trPr>
        <w:tc>
          <w:tcPr>
            <w:tcW w:w="2595" w:type="dxa"/>
            <w:tcBorders>
              <w:top w:val="nil"/>
              <w:left w:val="single" w:color="auto" w:sz="4" w:space="0"/>
              <w:bottom w:val="single" w:color="auto" w:sz="4" w:space="0"/>
              <w:right w:val="single" w:color="auto" w:sz="4" w:space="0"/>
            </w:tcBorders>
            <w:shd w:val="clear" w:color="auto" w:fill="auto"/>
            <w:noWrap/>
            <w:vAlign w:val="bottom"/>
          </w:tcPr>
          <w:p w14:paraId="1B65E347">
            <w:pPr>
              <w:spacing w:after="0" w:line="240" w:lineRule="auto"/>
              <w:ind w:left="0" w:leftChars="0" w:firstLine="0" w:firstLineChars="0"/>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冰箱</w:t>
            </w:r>
          </w:p>
        </w:tc>
        <w:tc>
          <w:tcPr>
            <w:tcW w:w="3812" w:type="dxa"/>
            <w:tcBorders>
              <w:top w:val="nil"/>
              <w:left w:val="nil"/>
              <w:bottom w:val="single" w:color="auto" w:sz="4" w:space="0"/>
              <w:right w:val="single" w:color="auto" w:sz="4" w:space="0"/>
            </w:tcBorders>
            <w:shd w:val="clear" w:color="auto" w:fill="auto"/>
            <w:noWrap/>
            <w:vAlign w:val="bottom"/>
          </w:tcPr>
          <w:p w14:paraId="0939E6DE">
            <w:pPr>
              <w:spacing w:after="0" w:line="240" w:lineRule="auto"/>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BCD-155CMA</w:t>
            </w:r>
          </w:p>
        </w:tc>
        <w:tc>
          <w:tcPr>
            <w:tcW w:w="903" w:type="dxa"/>
            <w:tcBorders>
              <w:top w:val="nil"/>
              <w:left w:val="nil"/>
              <w:bottom w:val="single" w:color="auto" w:sz="4" w:space="0"/>
              <w:right w:val="single" w:color="auto" w:sz="4" w:space="0"/>
            </w:tcBorders>
            <w:shd w:val="clear" w:color="auto" w:fill="auto"/>
            <w:noWrap/>
            <w:vAlign w:val="bottom"/>
          </w:tcPr>
          <w:p w14:paraId="02C7A56F">
            <w:pPr>
              <w:spacing w:after="0" w:line="240" w:lineRule="auto"/>
              <w:jc w:val="center"/>
              <w:rPr>
                <w:rFonts w:ascii="宋体" w:hAnsi="宋体" w:eastAsia="宋体" w:cs="Arial"/>
                <w:b w:val="0"/>
                <w:bCs w:val="0"/>
                <w:color w:val="auto"/>
                <w:sz w:val="24"/>
                <w:szCs w:val="24"/>
                <w:u w:val="none"/>
                <w:lang w:val="en-US"/>
              </w:rPr>
            </w:pPr>
            <w:r>
              <w:rPr>
                <w:rFonts w:hint="eastAsia" w:ascii="宋体" w:hAnsi="宋体" w:eastAsia="宋体" w:cs="Arial"/>
                <w:b w:val="0"/>
                <w:bCs w:val="0"/>
                <w:color w:val="auto"/>
                <w:sz w:val="24"/>
                <w:szCs w:val="24"/>
                <w:u w:val="none"/>
                <w:lang w:val="en-US"/>
              </w:rPr>
              <w:t>台</w:t>
            </w:r>
          </w:p>
        </w:tc>
        <w:tc>
          <w:tcPr>
            <w:tcW w:w="1240" w:type="dxa"/>
            <w:tcBorders>
              <w:top w:val="nil"/>
              <w:left w:val="nil"/>
              <w:bottom w:val="single" w:color="auto" w:sz="4" w:space="0"/>
              <w:right w:val="single" w:color="auto" w:sz="4" w:space="0"/>
            </w:tcBorders>
            <w:shd w:val="clear" w:color="auto" w:fill="auto"/>
            <w:noWrap/>
            <w:vAlign w:val="bottom"/>
          </w:tcPr>
          <w:p w14:paraId="330E17BB">
            <w:pPr>
              <w:spacing w:after="0" w:line="240" w:lineRule="auto"/>
              <w:jc w:val="right"/>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2</w:t>
            </w:r>
          </w:p>
        </w:tc>
        <w:tc>
          <w:tcPr>
            <w:tcW w:w="825" w:type="dxa"/>
            <w:tcBorders>
              <w:top w:val="nil"/>
              <w:left w:val="nil"/>
              <w:bottom w:val="single" w:color="auto" w:sz="4" w:space="0"/>
              <w:right w:val="single" w:color="auto" w:sz="4" w:space="0"/>
            </w:tcBorders>
            <w:shd w:val="clear" w:color="auto" w:fill="auto"/>
            <w:noWrap/>
            <w:vAlign w:val="bottom"/>
          </w:tcPr>
          <w:p w14:paraId="2915BBBB">
            <w:pPr>
              <w:spacing w:after="0" w:line="240" w:lineRule="auto"/>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　</w:t>
            </w:r>
          </w:p>
        </w:tc>
      </w:tr>
      <w:tr w14:paraId="52175343">
        <w:tblPrEx>
          <w:tblCellMar>
            <w:top w:w="0" w:type="dxa"/>
            <w:left w:w="108" w:type="dxa"/>
            <w:bottom w:w="0" w:type="dxa"/>
            <w:right w:w="108" w:type="dxa"/>
          </w:tblCellMar>
        </w:tblPrEx>
        <w:trPr>
          <w:trHeight w:val="255" w:hRule="atLeast"/>
          <w:jc w:val="center"/>
        </w:trPr>
        <w:tc>
          <w:tcPr>
            <w:tcW w:w="2595" w:type="dxa"/>
            <w:tcBorders>
              <w:top w:val="nil"/>
              <w:left w:val="single" w:color="auto" w:sz="4" w:space="0"/>
              <w:bottom w:val="single" w:color="auto" w:sz="4" w:space="0"/>
              <w:right w:val="single" w:color="auto" w:sz="4" w:space="0"/>
            </w:tcBorders>
            <w:shd w:val="clear" w:color="auto" w:fill="auto"/>
            <w:noWrap/>
            <w:vAlign w:val="bottom"/>
          </w:tcPr>
          <w:p w14:paraId="5D691290">
            <w:pPr>
              <w:spacing w:after="0" w:line="240" w:lineRule="auto"/>
              <w:ind w:left="0" w:leftChars="0" w:firstLine="0" w:firstLineChars="0"/>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海尔冰箱</w:t>
            </w:r>
          </w:p>
        </w:tc>
        <w:tc>
          <w:tcPr>
            <w:tcW w:w="3812" w:type="dxa"/>
            <w:tcBorders>
              <w:top w:val="nil"/>
              <w:left w:val="nil"/>
              <w:bottom w:val="single" w:color="auto" w:sz="4" w:space="0"/>
              <w:right w:val="single" w:color="auto" w:sz="4" w:space="0"/>
            </w:tcBorders>
            <w:shd w:val="clear" w:color="auto" w:fill="auto"/>
            <w:noWrap/>
            <w:vAlign w:val="bottom"/>
          </w:tcPr>
          <w:p w14:paraId="6D412606">
            <w:pPr>
              <w:spacing w:after="0" w:line="240" w:lineRule="auto"/>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BCD-160WDPT</w:t>
            </w:r>
          </w:p>
        </w:tc>
        <w:tc>
          <w:tcPr>
            <w:tcW w:w="903" w:type="dxa"/>
            <w:tcBorders>
              <w:top w:val="nil"/>
              <w:left w:val="nil"/>
              <w:bottom w:val="single" w:color="auto" w:sz="4" w:space="0"/>
              <w:right w:val="single" w:color="auto" w:sz="4" w:space="0"/>
            </w:tcBorders>
            <w:shd w:val="clear" w:color="auto" w:fill="auto"/>
            <w:noWrap/>
            <w:vAlign w:val="bottom"/>
          </w:tcPr>
          <w:p w14:paraId="63C0C7AF">
            <w:pPr>
              <w:spacing w:after="0" w:line="240" w:lineRule="auto"/>
              <w:jc w:val="center"/>
              <w:rPr>
                <w:rFonts w:ascii="宋体" w:hAnsi="宋体" w:eastAsia="宋体" w:cs="Arial"/>
                <w:b w:val="0"/>
                <w:bCs w:val="0"/>
                <w:color w:val="auto"/>
                <w:sz w:val="24"/>
                <w:szCs w:val="24"/>
                <w:u w:val="none"/>
                <w:lang w:val="en-US"/>
              </w:rPr>
            </w:pPr>
            <w:r>
              <w:rPr>
                <w:rFonts w:hint="eastAsia" w:ascii="宋体" w:hAnsi="宋体" w:eastAsia="宋体" w:cs="Arial"/>
                <w:b w:val="0"/>
                <w:bCs w:val="0"/>
                <w:color w:val="auto"/>
                <w:sz w:val="24"/>
                <w:szCs w:val="24"/>
                <w:u w:val="none"/>
                <w:lang w:val="en-US"/>
              </w:rPr>
              <w:t>台</w:t>
            </w:r>
          </w:p>
        </w:tc>
        <w:tc>
          <w:tcPr>
            <w:tcW w:w="1240" w:type="dxa"/>
            <w:tcBorders>
              <w:top w:val="nil"/>
              <w:left w:val="nil"/>
              <w:bottom w:val="single" w:color="auto" w:sz="4" w:space="0"/>
              <w:right w:val="single" w:color="auto" w:sz="4" w:space="0"/>
            </w:tcBorders>
            <w:shd w:val="clear" w:color="auto" w:fill="auto"/>
            <w:noWrap/>
            <w:vAlign w:val="bottom"/>
          </w:tcPr>
          <w:p w14:paraId="45F046C3">
            <w:pPr>
              <w:spacing w:after="0" w:line="240" w:lineRule="auto"/>
              <w:jc w:val="right"/>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1</w:t>
            </w:r>
          </w:p>
        </w:tc>
        <w:tc>
          <w:tcPr>
            <w:tcW w:w="825" w:type="dxa"/>
            <w:tcBorders>
              <w:top w:val="nil"/>
              <w:left w:val="nil"/>
              <w:bottom w:val="single" w:color="auto" w:sz="4" w:space="0"/>
              <w:right w:val="single" w:color="auto" w:sz="4" w:space="0"/>
            </w:tcBorders>
            <w:shd w:val="clear" w:color="auto" w:fill="auto"/>
            <w:noWrap/>
            <w:vAlign w:val="bottom"/>
          </w:tcPr>
          <w:p w14:paraId="491629B1">
            <w:pPr>
              <w:spacing w:after="0" w:line="240" w:lineRule="auto"/>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　</w:t>
            </w:r>
          </w:p>
        </w:tc>
      </w:tr>
      <w:tr w14:paraId="5B424819">
        <w:tblPrEx>
          <w:tblCellMar>
            <w:top w:w="0" w:type="dxa"/>
            <w:left w:w="108" w:type="dxa"/>
            <w:bottom w:w="0" w:type="dxa"/>
            <w:right w:w="108" w:type="dxa"/>
          </w:tblCellMar>
        </w:tblPrEx>
        <w:trPr>
          <w:trHeight w:val="255" w:hRule="atLeast"/>
          <w:jc w:val="center"/>
        </w:trPr>
        <w:tc>
          <w:tcPr>
            <w:tcW w:w="2595" w:type="dxa"/>
            <w:tcBorders>
              <w:top w:val="nil"/>
              <w:left w:val="single" w:color="auto" w:sz="4" w:space="0"/>
              <w:bottom w:val="single" w:color="auto" w:sz="4" w:space="0"/>
              <w:right w:val="single" w:color="auto" w:sz="4" w:space="0"/>
            </w:tcBorders>
            <w:shd w:val="clear" w:color="auto" w:fill="auto"/>
            <w:noWrap/>
            <w:vAlign w:val="bottom"/>
          </w:tcPr>
          <w:p w14:paraId="053D3238">
            <w:pPr>
              <w:spacing w:after="0" w:line="240" w:lineRule="auto"/>
              <w:ind w:left="0" w:leftChars="0" w:firstLine="0" w:firstLineChars="0"/>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海尔冰箱</w:t>
            </w:r>
          </w:p>
        </w:tc>
        <w:tc>
          <w:tcPr>
            <w:tcW w:w="3812" w:type="dxa"/>
            <w:tcBorders>
              <w:top w:val="nil"/>
              <w:left w:val="nil"/>
              <w:bottom w:val="single" w:color="auto" w:sz="4" w:space="0"/>
              <w:right w:val="single" w:color="auto" w:sz="4" w:space="0"/>
            </w:tcBorders>
            <w:shd w:val="clear" w:color="auto" w:fill="auto"/>
            <w:noWrap/>
            <w:vAlign w:val="bottom"/>
          </w:tcPr>
          <w:p w14:paraId="7CD09C7F">
            <w:pPr>
              <w:spacing w:after="0" w:line="240" w:lineRule="auto"/>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BCD-170WDPT</w:t>
            </w:r>
          </w:p>
        </w:tc>
        <w:tc>
          <w:tcPr>
            <w:tcW w:w="903" w:type="dxa"/>
            <w:tcBorders>
              <w:top w:val="nil"/>
              <w:left w:val="nil"/>
              <w:bottom w:val="single" w:color="auto" w:sz="4" w:space="0"/>
              <w:right w:val="single" w:color="auto" w:sz="4" w:space="0"/>
            </w:tcBorders>
            <w:shd w:val="clear" w:color="auto" w:fill="auto"/>
            <w:noWrap/>
            <w:vAlign w:val="bottom"/>
          </w:tcPr>
          <w:p w14:paraId="15596DC6">
            <w:pPr>
              <w:spacing w:after="0" w:line="240" w:lineRule="auto"/>
              <w:jc w:val="center"/>
              <w:rPr>
                <w:rFonts w:ascii="宋体" w:hAnsi="宋体" w:eastAsia="宋体" w:cs="Arial"/>
                <w:b w:val="0"/>
                <w:bCs w:val="0"/>
                <w:color w:val="auto"/>
                <w:sz w:val="24"/>
                <w:szCs w:val="24"/>
                <w:u w:val="none"/>
                <w:lang w:val="en-US"/>
              </w:rPr>
            </w:pPr>
            <w:r>
              <w:rPr>
                <w:rFonts w:hint="eastAsia" w:ascii="宋体" w:hAnsi="宋体" w:eastAsia="宋体" w:cs="Arial"/>
                <w:b w:val="0"/>
                <w:bCs w:val="0"/>
                <w:color w:val="auto"/>
                <w:sz w:val="24"/>
                <w:szCs w:val="24"/>
                <w:u w:val="none"/>
                <w:lang w:val="en-US"/>
              </w:rPr>
              <w:t>台</w:t>
            </w:r>
          </w:p>
        </w:tc>
        <w:tc>
          <w:tcPr>
            <w:tcW w:w="1240" w:type="dxa"/>
            <w:tcBorders>
              <w:top w:val="nil"/>
              <w:left w:val="nil"/>
              <w:bottom w:val="single" w:color="auto" w:sz="4" w:space="0"/>
              <w:right w:val="single" w:color="auto" w:sz="4" w:space="0"/>
            </w:tcBorders>
            <w:shd w:val="clear" w:color="auto" w:fill="auto"/>
            <w:noWrap/>
            <w:vAlign w:val="bottom"/>
          </w:tcPr>
          <w:p w14:paraId="611D6DA4">
            <w:pPr>
              <w:spacing w:after="0" w:line="240" w:lineRule="auto"/>
              <w:jc w:val="right"/>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2</w:t>
            </w:r>
          </w:p>
        </w:tc>
        <w:tc>
          <w:tcPr>
            <w:tcW w:w="825" w:type="dxa"/>
            <w:tcBorders>
              <w:top w:val="nil"/>
              <w:left w:val="nil"/>
              <w:bottom w:val="single" w:color="auto" w:sz="4" w:space="0"/>
              <w:right w:val="single" w:color="auto" w:sz="4" w:space="0"/>
            </w:tcBorders>
            <w:shd w:val="clear" w:color="auto" w:fill="auto"/>
            <w:noWrap/>
            <w:vAlign w:val="bottom"/>
          </w:tcPr>
          <w:p w14:paraId="0703CA41">
            <w:pPr>
              <w:spacing w:after="0" w:line="240" w:lineRule="auto"/>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　</w:t>
            </w:r>
          </w:p>
        </w:tc>
      </w:tr>
      <w:tr w14:paraId="10E7A9E0">
        <w:tblPrEx>
          <w:tblCellMar>
            <w:top w:w="0" w:type="dxa"/>
            <w:left w:w="108" w:type="dxa"/>
            <w:bottom w:w="0" w:type="dxa"/>
            <w:right w:w="108" w:type="dxa"/>
          </w:tblCellMar>
        </w:tblPrEx>
        <w:trPr>
          <w:trHeight w:val="255" w:hRule="atLeast"/>
          <w:jc w:val="center"/>
        </w:trPr>
        <w:tc>
          <w:tcPr>
            <w:tcW w:w="2595" w:type="dxa"/>
            <w:tcBorders>
              <w:top w:val="nil"/>
              <w:left w:val="single" w:color="auto" w:sz="4" w:space="0"/>
              <w:bottom w:val="single" w:color="auto" w:sz="4" w:space="0"/>
              <w:right w:val="single" w:color="auto" w:sz="4" w:space="0"/>
            </w:tcBorders>
            <w:shd w:val="clear" w:color="auto" w:fill="auto"/>
            <w:noWrap/>
            <w:vAlign w:val="bottom"/>
          </w:tcPr>
          <w:p w14:paraId="738D4C66">
            <w:pPr>
              <w:spacing w:after="0" w:line="240" w:lineRule="auto"/>
              <w:ind w:left="0" w:leftChars="0" w:firstLine="0" w:firstLineChars="0"/>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美的冰箱</w:t>
            </w:r>
          </w:p>
        </w:tc>
        <w:tc>
          <w:tcPr>
            <w:tcW w:w="3812" w:type="dxa"/>
            <w:tcBorders>
              <w:top w:val="nil"/>
              <w:left w:val="nil"/>
              <w:bottom w:val="single" w:color="auto" w:sz="4" w:space="0"/>
              <w:right w:val="single" w:color="auto" w:sz="4" w:space="0"/>
            </w:tcBorders>
            <w:shd w:val="clear" w:color="auto" w:fill="auto"/>
            <w:noWrap/>
            <w:vAlign w:val="bottom"/>
          </w:tcPr>
          <w:p w14:paraId="4D14D81B">
            <w:pPr>
              <w:spacing w:after="0" w:line="240" w:lineRule="auto"/>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BCD-175SM(Q)</w:t>
            </w:r>
          </w:p>
        </w:tc>
        <w:tc>
          <w:tcPr>
            <w:tcW w:w="903" w:type="dxa"/>
            <w:tcBorders>
              <w:top w:val="nil"/>
              <w:left w:val="nil"/>
              <w:bottom w:val="single" w:color="auto" w:sz="4" w:space="0"/>
              <w:right w:val="single" w:color="auto" w:sz="4" w:space="0"/>
            </w:tcBorders>
            <w:shd w:val="clear" w:color="auto" w:fill="auto"/>
            <w:noWrap/>
            <w:vAlign w:val="bottom"/>
          </w:tcPr>
          <w:p w14:paraId="20865F44">
            <w:pPr>
              <w:spacing w:after="0" w:line="240" w:lineRule="auto"/>
              <w:jc w:val="center"/>
              <w:rPr>
                <w:rFonts w:ascii="宋体" w:hAnsi="宋体" w:eastAsia="宋体" w:cs="Arial"/>
                <w:b w:val="0"/>
                <w:bCs w:val="0"/>
                <w:color w:val="auto"/>
                <w:sz w:val="24"/>
                <w:szCs w:val="24"/>
                <w:u w:val="none"/>
                <w:lang w:val="en-US"/>
              </w:rPr>
            </w:pPr>
            <w:r>
              <w:rPr>
                <w:rFonts w:hint="eastAsia" w:ascii="宋体" w:hAnsi="宋体" w:eastAsia="宋体" w:cs="Arial"/>
                <w:b w:val="0"/>
                <w:bCs w:val="0"/>
                <w:color w:val="auto"/>
                <w:sz w:val="24"/>
                <w:szCs w:val="24"/>
                <w:u w:val="none"/>
                <w:lang w:val="en-US"/>
              </w:rPr>
              <w:t>台</w:t>
            </w:r>
          </w:p>
        </w:tc>
        <w:tc>
          <w:tcPr>
            <w:tcW w:w="1240" w:type="dxa"/>
            <w:tcBorders>
              <w:top w:val="nil"/>
              <w:left w:val="nil"/>
              <w:bottom w:val="single" w:color="auto" w:sz="4" w:space="0"/>
              <w:right w:val="single" w:color="auto" w:sz="4" w:space="0"/>
            </w:tcBorders>
            <w:shd w:val="clear" w:color="auto" w:fill="auto"/>
            <w:noWrap/>
            <w:vAlign w:val="bottom"/>
          </w:tcPr>
          <w:p w14:paraId="3B8AC325">
            <w:pPr>
              <w:spacing w:after="0" w:line="240" w:lineRule="auto"/>
              <w:jc w:val="right"/>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1</w:t>
            </w:r>
          </w:p>
        </w:tc>
        <w:tc>
          <w:tcPr>
            <w:tcW w:w="825" w:type="dxa"/>
            <w:tcBorders>
              <w:top w:val="nil"/>
              <w:left w:val="nil"/>
              <w:bottom w:val="single" w:color="auto" w:sz="4" w:space="0"/>
              <w:right w:val="single" w:color="auto" w:sz="4" w:space="0"/>
            </w:tcBorders>
            <w:shd w:val="clear" w:color="auto" w:fill="auto"/>
            <w:noWrap/>
            <w:vAlign w:val="bottom"/>
          </w:tcPr>
          <w:p w14:paraId="0F82E677">
            <w:pPr>
              <w:spacing w:after="0" w:line="240" w:lineRule="auto"/>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　</w:t>
            </w:r>
          </w:p>
        </w:tc>
      </w:tr>
      <w:tr w14:paraId="3DD22AC3">
        <w:tblPrEx>
          <w:tblCellMar>
            <w:top w:w="0" w:type="dxa"/>
            <w:left w:w="108" w:type="dxa"/>
            <w:bottom w:w="0" w:type="dxa"/>
            <w:right w:w="108" w:type="dxa"/>
          </w:tblCellMar>
        </w:tblPrEx>
        <w:trPr>
          <w:trHeight w:val="255" w:hRule="atLeast"/>
          <w:jc w:val="center"/>
        </w:trPr>
        <w:tc>
          <w:tcPr>
            <w:tcW w:w="2595" w:type="dxa"/>
            <w:tcBorders>
              <w:top w:val="nil"/>
              <w:left w:val="single" w:color="auto" w:sz="4" w:space="0"/>
              <w:bottom w:val="single" w:color="auto" w:sz="4" w:space="0"/>
              <w:right w:val="single" w:color="auto" w:sz="4" w:space="0"/>
            </w:tcBorders>
            <w:shd w:val="clear" w:color="auto" w:fill="auto"/>
            <w:noWrap/>
            <w:vAlign w:val="bottom"/>
          </w:tcPr>
          <w:p w14:paraId="4475B219">
            <w:pPr>
              <w:spacing w:after="0" w:line="240" w:lineRule="auto"/>
              <w:ind w:left="0" w:leftChars="0" w:firstLine="0" w:firstLineChars="0"/>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冰箱</w:t>
            </w:r>
          </w:p>
        </w:tc>
        <w:tc>
          <w:tcPr>
            <w:tcW w:w="3812" w:type="dxa"/>
            <w:tcBorders>
              <w:top w:val="nil"/>
              <w:left w:val="nil"/>
              <w:bottom w:val="single" w:color="auto" w:sz="4" w:space="0"/>
              <w:right w:val="single" w:color="auto" w:sz="4" w:space="0"/>
            </w:tcBorders>
            <w:shd w:val="clear" w:color="auto" w:fill="auto"/>
            <w:noWrap/>
            <w:vAlign w:val="bottom"/>
          </w:tcPr>
          <w:p w14:paraId="63C890F1">
            <w:pPr>
              <w:spacing w:after="0" w:line="240" w:lineRule="auto"/>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BCD-176M</w:t>
            </w:r>
          </w:p>
        </w:tc>
        <w:tc>
          <w:tcPr>
            <w:tcW w:w="903" w:type="dxa"/>
            <w:tcBorders>
              <w:top w:val="nil"/>
              <w:left w:val="nil"/>
              <w:bottom w:val="single" w:color="auto" w:sz="4" w:space="0"/>
              <w:right w:val="single" w:color="auto" w:sz="4" w:space="0"/>
            </w:tcBorders>
            <w:shd w:val="clear" w:color="auto" w:fill="auto"/>
            <w:noWrap/>
            <w:vAlign w:val="bottom"/>
          </w:tcPr>
          <w:p w14:paraId="4BBB4F3A">
            <w:pPr>
              <w:spacing w:after="0" w:line="240" w:lineRule="auto"/>
              <w:jc w:val="center"/>
              <w:rPr>
                <w:rFonts w:ascii="宋体" w:hAnsi="宋体" w:eastAsia="宋体" w:cs="Arial"/>
                <w:b w:val="0"/>
                <w:bCs w:val="0"/>
                <w:color w:val="auto"/>
                <w:sz w:val="24"/>
                <w:szCs w:val="24"/>
                <w:u w:val="none"/>
                <w:lang w:val="en-US"/>
              </w:rPr>
            </w:pPr>
            <w:r>
              <w:rPr>
                <w:rFonts w:hint="eastAsia" w:ascii="宋体" w:hAnsi="宋体" w:eastAsia="宋体" w:cs="Arial"/>
                <w:b w:val="0"/>
                <w:bCs w:val="0"/>
                <w:color w:val="auto"/>
                <w:sz w:val="24"/>
                <w:szCs w:val="24"/>
                <w:u w:val="none"/>
                <w:lang w:val="en-US"/>
              </w:rPr>
              <w:t>台</w:t>
            </w:r>
          </w:p>
        </w:tc>
        <w:tc>
          <w:tcPr>
            <w:tcW w:w="1240" w:type="dxa"/>
            <w:tcBorders>
              <w:top w:val="nil"/>
              <w:left w:val="nil"/>
              <w:bottom w:val="single" w:color="auto" w:sz="4" w:space="0"/>
              <w:right w:val="single" w:color="auto" w:sz="4" w:space="0"/>
            </w:tcBorders>
            <w:shd w:val="clear" w:color="auto" w:fill="auto"/>
            <w:noWrap/>
            <w:vAlign w:val="bottom"/>
          </w:tcPr>
          <w:p w14:paraId="36F81CC5">
            <w:pPr>
              <w:spacing w:after="0" w:line="240" w:lineRule="auto"/>
              <w:jc w:val="right"/>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2</w:t>
            </w:r>
          </w:p>
        </w:tc>
        <w:tc>
          <w:tcPr>
            <w:tcW w:w="825" w:type="dxa"/>
            <w:tcBorders>
              <w:top w:val="nil"/>
              <w:left w:val="nil"/>
              <w:bottom w:val="single" w:color="auto" w:sz="4" w:space="0"/>
              <w:right w:val="single" w:color="auto" w:sz="4" w:space="0"/>
            </w:tcBorders>
            <w:shd w:val="clear" w:color="auto" w:fill="auto"/>
            <w:noWrap/>
            <w:vAlign w:val="bottom"/>
          </w:tcPr>
          <w:p w14:paraId="3ACA37AB">
            <w:pPr>
              <w:spacing w:after="0" w:line="240" w:lineRule="auto"/>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　</w:t>
            </w:r>
          </w:p>
        </w:tc>
      </w:tr>
      <w:tr w14:paraId="3CF34149">
        <w:tblPrEx>
          <w:tblCellMar>
            <w:top w:w="0" w:type="dxa"/>
            <w:left w:w="108" w:type="dxa"/>
            <w:bottom w:w="0" w:type="dxa"/>
            <w:right w:w="108" w:type="dxa"/>
          </w:tblCellMar>
        </w:tblPrEx>
        <w:trPr>
          <w:trHeight w:val="255" w:hRule="atLeast"/>
          <w:jc w:val="center"/>
        </w:trPr>
        <w:tc>
          <w:tcPr>
            <w:tcW w:w="2595" w:type="dxa"/>
            <w:tcBorders>
              <w:top w:val="nil"/>
              <w:left w:val="single" w:color="auto" w:sz="4" w:space="0"/>
              <w:bottom w:val="single" w:color="auto" w:sz="4" w:space="0"/>
              <w:right w:val="single" w:color="auto" w:sz="4" w:space="0"/>
            </w:tcBorders>
            <w:shd w:val="clear" w:color="auto" w:fill="auto"/>
            <w:noWrap/>
            <w:vAlign w:val="bottom"/>
          </w:tcPr>
          <w:p w14:paraId="6E4C82F5">
            <w:pPr>
              <w:spacing w:after="0" w:line="240" w:lineRule="auto"/>
              <w:ind w:left="0" w:leftChars="0" w:firstLine="0" w:firstLineChars="0"/>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冰箱</w:t>
            </w:r>
          </w:p>
        </w:tc>
        <w:tc>
          <w:tcPr>
            <w:tcW w:w="3812" w:type="dxa"/>
            <w:tcBorders>
              <w:top w:val="nil"/>
              <w:left w:val="nil"/>
              <w:bottom w:val="single" w:color="auto" w:sz="4" w:space="0"/>
              <w:right w:val="single" w:color="auto" w:sz="4" w:space="0"/>
            </w:tcBorders>
            <w:shd w:val="clear" w:color="auto" w:fill="auto"/>
            <w:noWrap/>
            <w:vAlign w:val="bottom"/>
          </w:tcPr>
          <w:p w14:paraId="7DDE556A">
            <w:pPr>
              <w:spacing w:after="0" w:line="240" w:lineRule="auto"/>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BCD-176SQMK</w:t>
            </w:r>
          </w:p>
        </w:tc>
        <w:tc>
          <w:tcPr>
            <w:tcW w:w="903" w:type="dxa"/>
            <w:tcBorders>
              <w:top w:val="nil"/>
              <w:left w:val="nil"/>
              <w:bottom w:val="single" w:color="auto" w:sz="4" w:space="0"/>
              <w:right w:val="single" w:color="auto" w:sz="4" w:space="0"/>
            </w:tcBorders>
            <w:shd w:val="clear" w:color="auto" w:fill="auto"/>
            <w:noWrap/>
            <w:vAlign w:val="bottom"/>
          </w:tcPr>
          <w:p w14:paraId="32C1E6F6">
            <w:pPr>
              <w:spacing w:after="0" w:line="240" w:lineRule="auto"/>
              <w:jc w:val="center"/>
              <w:rPr>
                <w:rFonts w:ascii="宋体" w:hAnsi="宋体" w:eastAsia="宋体" w:cs="Arial"/>
                <w:b w:val="0"/>
                <w:bCs w:val="0"/>
                <w:color w:val="auto"/>
                <w:sz w:val="24"/>
                <w:szCs w:val="24"/>
                <w:u w:val="none"/>
                <w:lang w:val="en-US"/>
              </w:rPr>
            </w:pPr>
            <w:r>
              <w:rPr>
                <w:rFonts w:hint="eastAsia" w:ascii="宋体" w:hAnsi="宋体" w:eastAsia="宋体" w:cs="Arial"/>
                <w:b w:val="0"/>
                <w:bCs w:val="0"/>
                <w:color w:val="auto"/>
                <w:sz w:val="24"/>
                <w:szCs w:val="24"/>
                <w:u w:val="none"/>
                <w:lang w:val="en-US"/>
              </w:rPr>
              <w:t>台</w:t>
            </w:r>
          </w:p>
        </w:tc>
        <w:tc>
          <w:tcPr>
            <w:tcW w:w="1240" w:type="dxa"/>
            <w:tcBorders>
              <w:top w:val="nil"/>
              <w:left w:val="nil"/>
              <w:bottom w:val="single" w:color="auto" w:sz="4" w:space="0"/>
              <w:right w:val="single" w:color="auto" w:sz="4" w:space="0"/>
            </w:tcBorders>
            <w:shd w:val="clear" w:color="auto" w:fill="auto"/>
            <w:noWrap/>
            <w:vAlign w:val="bottom"/>
          </w:tcPr>
          <w:p w14:paraId="7AC31E9C">
            <w:pPr>
              <w:spacing w:after="0" w:line="240" w:lineRule="auto"/>
              <w:jc w:val="right"/>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1</w:t>
            </w:r>
          </w:p>
        </w:tc>
        <w:tc>
          <w:tcPr>
            <w:tcW w:w="825" w:type="dxa"/>
            <w:tcBorders>
              <w:top w:val="nil"/>
              <w:left w:val="nil"/>
              <w:bottom w:val="single" w:color="auto" w:sz="4" w:space="0"/>
              <w:right w:val="single" w:color="auto" w:sz="4" w:space="0"/>
            </w:tcBorders>
            <w:shd w:val="clear" w:color="auto" w:fill="auto"/>
            <w:noWrap/>
            <w:vAlign w:val="bottom"/>
          </w:tcPr>
          <w:p w14:paraId="07D53D8F">
            <w:pPr>
              <w:spacing w:after="0" w:line="240" w:lineRule="auto"/>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　</w:t>
            </w:r>
          </w:p>
        </w:tc>
      </w:tr>
      <w:tr w14:paraId="19064CD8">
        <w:tblPrEx>
          <w:tblCellMar>
            <w:top w:w="0" w:type="dxa"/>
            <w:left w:w="108" w:type="dxa"/>
            <w:bottom w:w="0" w:type="dxa"/>
            <w:right w:w="108" w:type="dxa"/>
          </w:tblCellMar>
        </w:tblPrEx>
        <w:trPr>
          <w:trHeight w:val="255" w:hRule="atLeast"/>
          <w:jc w:val="center"/>
        </w:trPr>
        <w:tc>
          <w:tcPr>
            <w:tcW w:w="2595" w:type="dxa"/>
            <w:tcBorders>
              <w:top w:val="nil"/>
              <w:left w:val="single" w:color="auto" w:sz="4" w:space="0"/>
              <w:bottom w:val="single" w:color="auto" w:sz="4" w:space="0"/>
              <w:right w:val="single" w:color="auto" w:sz="4" w:space="0"/>
            </w:tcBorders>
            <w:shd w:val="clear" w:color="auto" w:fill="auto"/>
            <w:noWrap/>
            <w:vAlign w:val="bottom"/>
          </w:tcPr>
          <w:p w14:paraId="6000FBFB">
            <w:pPr>
              <w:spacing w:after="0" w:line="240" w:lineRule="auto"/>
              <w:ind w:left="0" w:leftChars="0" w:firstLine="0" w:firstLineChars="0"/>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小天鹅冰箱</w:t>
            </w:r>
          </w:p>
        </w:tc>
        <w:tc>
          <w:tcPr>
            <w:tcW w:w="3812" w:type="dxa"/>
            <w:tcBorders>
              <w:top w:val="nil"/>
              <w:left w:val="nil"/>
              <w:bottom w:val="single" w:color="auto" w:sz="4" w:space="0"/>
              <w:right w:val="single" w:color="auto" w:sz="4" w:space="0"/>
            </w:tcBorders>
            <w:shd w:val="clear" w:color="auto" w:fill="auto"/>
            <w:noWrap/>
            <w:vAlign w:val="bottom"/>
          </w:tcPr>
          <w:p w14:paraId="0EC9CE67">
            <w:pPr>
              <w:spacing w:after="0" w:line="240" w:lineRule="auto"/>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BCD-176SQMR</w:t>
            </w:r>
          </w:p>
        </w:tc>
        <w:tc>
          <w:tcPr>
            <w:tcW w:w="903" w:type="dxa"/>
            <w:tcBorders>
              <w:top w:val="nil"/>
              <w:left w:val="nil"/>
              <w:bottom w:val="single" w:color="auto" w:sz="4" w:space="0"/>
              <w:right w:val="single" w:color="auto" w:sz="4" w:space="0"/>
            </w:tcBorders>
            <w:shd w:val="clear" w:color="auto" w:fill="auto"/>
            <w:noWrap/>
            <w:vAlign w:val="bottom"/>
          </w:tcPr>
          <w:p w14:paraId="26CBF784">
            <w:pPr>
              <w:spacing w:after="0" w:line="240" w:lineRule="auto"/>
              <w:jc w:val="center"/>
              <w:rPr>
                <w:rFonts w:ascii="宋体" w:hAnsi="宋体" w:eastAsia="宋体" w:cs="Arial"/>
                <w:b w:val="0"/>
                <w:bCs w:val="0"/>
                <w:color w:val="auto"/>
                <w:sz w:val="24"/>
                <w:szCs w:val="24"/>
                <w:u w:val="none"/>
                <w:lang w:val="en-US"/>
              </w:rPr>
            </w:pPr>
            <w:r>
              <w:rPr>
                <w:rFonts w:hint="eastAsia" w:ascii="宋体" w:hAnsi="宋体" w:eastAsia="宋体" w:cs="Arial"/>
                <w:b w:val="0"/>
                <w:bCs w:val="0"/>
                <w:color w:val="auto"/>
                <w:sz w:val="24"/>
                <w:szCs w:val="24"/>
                <w:u w:val="none"/>
                <w:lang w:val="en-US"/>
              </w:rPr>
              <w:t>台</w:t>
            </w:r>
          </w:p>
        </w:tc>
        <w:tc>
          <w:tcPr>
            <w:tcW w:w="1240" w:type="dxa"/>
            <w:tcBorders>
              <w:top w:val="nil"/>
              <w:left w:val="nil"/>
              <w:bottom w:val="single" w:color="auto" w:sz="4" w:space="0"/>
              <w:right w:val="single" w:color="auto" w:sz="4" w:space="0"/>
            </w:tcBorders>
            <w:shd w:val="clear" w:color="auto" w:fill="auto"/>
            <w:noWrap/>
            <w:vAlign w:val="bottom"/>
          </w:tcPr>
          <w:p w14:paraId="4FA9CE75">
            <w:pPr>
              <w:spacing w:after="0" w:line="240" w:lineRule="auto"/>
              <w:jc w:val="right"/>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1</w:t>
            </w:r>
          </w:p>
        </w:tc>
        <w:tc>
          <w:tcPr>
            <w:tcW w:w="825" w:type="dxa"/>
            <w:tcBorders>
              <w:top w:val="nil"/>
              <w:left w:val="nil"/>
              <w:bottom w:val="single" w:color="auto" w:sz="4" w:space="0"/>
              <w:right w:val="single" w:color="auto" w:sz="4" w:space="0"/>
            </w:tcBorders>
            <w:shd w:val="clear" w:color="auto" w:fill="auto"/>
            <w:noWrap/>
            <w:vAlign w:val="bottom"/>
          </w:tcPr>
          <w:p w14:paraId="689185A8">
            <w:pPr>
              <w:spacing w:after="0" w:line="240" w:lineRule="auto"/>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　</w:t>
            </w:r>
          </w:p>
        </w:tc>
      </w:tr>
      <w:tr w14:paraId="09C241C7">
        <w:tblPrEx>
          <w:tblCellMar>
            <w:top w:w="0" w:type="dxa"/>
            <w:left w:w="108" w:type="dxa"/>
            <w:bottom w:w="0" w:type="dxa"/>
            <w:right w:w="108" w:type="dxa"/>
          </w:tblCellMar>
        </w:tblPrEx>
        <w:trPr>
          <w:trHeight w:val="255" w:hRule="atLeast"/>
          <w:jc w:val="center"/>
        </w:trPr>
        <w:tc>
          <w:tcPr>
            <w:tcW w:w="2595" w:type="dxa"/>
            <w:tcBorders>
              <w:top w:val="nil"/>
              <w:left w:val="single" w:color="auto" w:sz="4" w:space="0"/>
              <w:bottom w:val="single" w:color="auto" w:sz="4" w:space="0"/>
              <w:right w:val="single" w:color="auto" w:sz="4" w:space="0"/>
            </w:tcBorders>
            <w:shd w:val="clear" w:color="auto" w:fill="auto"/>
            <w:noWrap/>
            <w:vAlign w:val="bottom"/>
          </w:tcPr>
          <w:p w14:paraId="682ACE0F">
            <w:pPr>
              <w:spacing w:after="0" w:line="240" w:lineRule="auto"/>
              <w:ind w:left="0" w:leftChars="0" w:firstLine="0" w:firstLineChars="0"/>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冰箱</w:t>
            </w:r>
          </w:p>
        </w:tc>
        <w:tc>
          <w:tcPr>
            <w:tcW w:w="3812" w:type="dxa"/>
            <w:tcBorders>
              <w:top w:val="nil"/>
              <w:left w:val="nil"/>
              <w:bottom w:val="single" w:color="auto" w:sz="4" w:space="0"/>
              <w:right w:val="single" w:color="auto" w:sz="4" w:space="0"/>
            </w:tcBorders>
            <w:shd w:val="clear" w:color="auto" w:fill="auto"/>
            <w:noWrap/>
            <w:vAlign w:val="bottom"/>
          </w:tcPr>
          <w:p w14:paraId="6324811A">
            <w:pPr>
              <w:spacing w:after="0" w:line="240" w:lineRule="auto"/>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BCD-177H</w:t>
            </w:r>
          </w:p>
        </w:tc>
        <w:tc>
          <w:tcPr>
            <w:tcW w:w="903" w:type="dxa"/>
            <w:tcBorders>
              <w:top w:val="nil"/>
              <w:left w:val="nil"/>
              <w:bottom w:val="single" w:color="auto" w:sz="4" w:space="0"/>
              <w:right w:val="single" w:color="auto" w:sz="4" w:space="0"/>
            </w:tcBorders>
            <w:shd w:val="clear" w:color="auto" w:fill="auto"/>
            <w:noWrap/>
            <w:vAlign w:val="bottom"/>
          </w:tcPr>
          <w:p w14:paraId="1C2FF130">
            <w:pPr>
              <w:spacing w:after="0" w:line="240" w:lineRule="auto"/>
              <w:jc w:val="center"/>
              <w:rPr>
                <w:rFonts w:ascii="宋体" w:hAnsi="宋体" w:eastAsia="宋体" w:cs="Arial"/>
                <w:b w:val="0"/>
                <w:bCs w:val="0"/>
                <w:color w:val="auto"/>
                <w:sz w:val="24"/>
                <w:szCs w:val="24"/>
                <w:u w:val="none"/>
                <w:lang w:val="en-US"/>
              </w:rPr>
            </w:pPr>
            <w:r>
              <w:rPr>
                <w:rFonts w:hint="eastAsia" w:ascii="宋体" w:hAnsi="宋体" w:eastAsia="宋体" w:cs="Arial"/>
                <w:b w:val="0"/>
                <w:bCs w:val="0"/>
                <w:color w:val="auto"/>
                <w:sz w:val="24"/>
                <w:szCs w:val="24"/>
                <w:u w:val="none"/>
                <w:lang w:val="en-US"/>
              </w:rPr>
              <w:t>台</w:t>
            </w:r>
          </w:p>
        </w:tc>
        <w:tc>
          <w:tcPr>
            <w:tcW w:w="1240" w:type="dxa"/>
            <w:tcBorders>
              <w:top w:val="nil"/>
              <w:left w:val="nil"/>
              <w:bottom w:val="single" w:color="auto" w:sz="4" w:space="0"/>
              <w:right w:val="single" w:color="auto" w:sz="4" w:space="0"/>
            </w:tcBorders>
            <w:shd w:val="clear" w:color="auto" w:fill="auto"/>
            <w:noWrap/>
            <w:vAlign w:val="bottom"/>
          </w:tcPr>
          <w:p w14:paraId="3DABAB60">
            <w:pPr>
              <w:spacing w:after="0" w:line="240" w:lineRule="auto"/>
              <w:jc w:val="right"/>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1</w:t>
            </w:r>
          </w:p>
        </w:tc>
        <w:tc>
          <w:tcPr>
            <w:tcW w:w="825" w:type="dxa"/>
            <w:tcBorders>
              <w:top w:val="nil"/>
              <w:left w:val="nil"/>
              <w:bottom w:val="single" w:color="auto" w:sz="4" w:space="0"/>
              <w:right w:val="single" w:color="auto" w:sz="4" w:space="0"/>
            </w:tcBorders>
            <w:shd w:val="clear" w:color="auto" w:fill="auto"/>
            <w:noWrap/>
            <w:vAlign w:val="bottom"/>
          </w:tcPr>
          <w:p w14:paraId="1D893717">
            <w:pPr>
              <w:spacing w:after="0" w:line="240" w:lineRule="auto"/>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　</w:t>
            </w:r>
          </w:p>
        </w:tc>
      </w:tr>
      <w:tr w14:paraId="6801DD49">
        <w:tblPrEx>
          <w:tblCellMar>
            <w:top w:w="0" w:type="dxa"/>
            <w:left w:w="108" w:type="dxa"/>
            <w:bottom w:w="0" w:type="dxa"/>
            <w:right w:w="108" w:type="dxa"/>
          </w:tblCellMar>
        </w:tblPrEx>
        <w:trPr>
          <w:trHeight w:val="255" w:hRule="atLeast"/>
          <w:jc w:val="center"/>
        </w:trPr>
        <w:tc>
          <w:tcPr>
            <w:tcW w:w="2595" w:type="dxa"/>
            <w:tcBorders>
              <w:top w:val="nil"/>
              <w:left w:val="single" w:color="auto" w:sz="4" w:space="0"/>
              <w:bottom w:val="single" w:color="auto" w:sz="4" w:space="0"/>
              <w:right w:val="single" w:color="auto" w:sz="4" w:space="0"/>
            </w:tcBorders>
            <w:shd w:val="clear" w:color="auto" w:fill="auto"/>
            <w:noWrap/>
            <w:vAlign w:val="bottom"/>
          </w:tcPr>
          <w:p w14:paraId="24433661">
            <w:pPr>
              <w:spacing w:after="0" w:line="240" w:lineRule="auto"/>
              <w:ind w:left="0" w:leftChars="0" w:firstLine="0" w:firstLineChars="0"/>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海尔冰箱</w:t>
            </w:r>
          </w:p>
        </w:tc>
        <w:tc>
          <w:tcPr>
            <w:tcW w:w="3812" w:type="dxa"/>
            <w:tcBorders>
              <w:top w:val="nil"/>
              <w:left w:val="nil"/>
              <w:bottom w:val="single" w:color="auto" w:sz="4" w:space="0"/>
              <w:right w:val="single" w:color="auto" w:sz="4" w:space="0"/>
            </w:tcBorders>
            <w:shd w:val="clear" w:color="auto" w:fill="auto"/>
            <w:noWrap/>
            <w:vAlign w:val="bottom"/>
          </w:tcPr>
          <w:p w14:paraId="22D2E659">
            <w:pPr>
              <w:spacing w:after="0" w:line="240" w:lineRule="auto"/>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BCD-178TMPT</w:t>
            </w:r>
          </w:p>
        </w:tc>
        <w:tc>
          <w:tcPr>
            <w:tcW w:w="903" w:type="dxa"/>
            <w:tcBorders>
              <w:top w:val="nil"/>
              <w:left w:val="nil"/>
              <w:bottom w:val="single" w:color="auto" w:sz="4" w:space="0"/>
              <w:right w:val="single" w:color="auto" w:sz="4" w:space="0"/>
            </w:tcBorders>
            <w:shd w:val="clear" w:color="auto" w:fill="auto"/>
            <w:noWrap/>
            <w:vAlign w:val="bottom"/>
          </w:tcPr>
          <w:p w14:paraId="4CAD0C70">
            <w:pPr>
              <w:spacing w:after="0" w:line="240" w:lineRule="auto"/>
              <w:jc w:val="center"/>
              <w:rPr>
                <w:rFonts w:ascii="宋体" w:hAnsi="宋体" w:eastAsia="宋体" w:cs="Arial"/>
                <w:b w:val="0"/>
                <w:bCs w:val="0"/>
                <w:color w:val="auto"/>
                <w:sz w:val="24"/>
                <w:szCs w:val="24"/>
                <w:u w:val="none"/>
                <w:lang w:val="en-US"/>
              </w:rPr>
            </w:pPr>
            <w:r>
              <w:rPr>
                <w:rFonts w:hint="eastAsia" w:ascii="宋体" w:hAnsi="宋体" w:eastAsia="宋体" w:cs="Arial"/>
                <w:b w:val="0"/>
                <w:bCs w:val="0"/>
                <w:color w:val="auto"/>
                <w:sz w:val="24"/>
                <w:szCs w:val="24"/>
                <w:u w:val="none"/>
                <w:lang w:val="en-US"/>
              </w:rPr>
              <w:t>台</w:t>
            </w:r>
          </w:p>
        </w:tc>
        <w:tc>
          <w:tcPr>
            <w:tcW w:w="1240" w:type="dxa"/>
            <w:tcBorders>
              <w:top w:val="nil"/>
              <w:left w:val="nil"/>
              <w:bottom w:val="single" w:color="auto" w:sz="4" w:space="0"/>
              <w:right w:val="single" w:color="auto" w:sz="4" w:space="0"/>
            </w:tcBorders>
            <w:shd w:val="clear" w:color="auto" w:fill="auto"/>
            <w:noWrap/>
            <w:vAlign w:val="bottom"/>
          </w:tcPr>
          <w:p w14:paraId="52B16E8F">
            <w:pPr>
              <w:spacing w:after="0" w:line="240" w:lineRule="auto"/>
              <w:jc w:val="right"/>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1</w:t>
            </w:r>
          </w:p>
        </w:tc>
        <w:tc>
          <w:tcPr>
            <w:tcW w:w="825" w:type="dxa"/>
            <w:tcBorders>
              <w:top w:val="nil"/>
              <w:left w:val="nil"/>
              <w:bottom w:val="single" w:color="auto" w:sz="4" w:space="0"/>
              <w:right w:val="single" w:color="auto" w:sz="4" w:space="0"/>
            </w:tcBorders>
            <w:shd w:val="clear" w:color="auto" w:fill="auto"/>
            <w:noWrap/>
            <w:vAlign w:val="bottom"/>
          </w:tcPr>
          <w:p w14:paraId="3BCE42F8">
            <w:pPr>
              <w:spacing w:after="0" w:line="240" w:lineRule="auto"/>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　</w:t>
            </w:r>
          </w:p>
        </w:tc>
      </w:tr>
      <w:tr w14:paraId="5A38971A">
        <w:tblPrEx>
          <w:tblCellMar>
            <w:top w:w="0" w:type="dxa"/>
            <w:left w:w="108" w:type="dxa"/>
            <w:bottom w:w="0" w:type="dxa"/>
            <w:right w:w="108" w:type="dxa"/>
          </w:tblCellMar>
        </w:tblPrEx>
        <w:trPr>
          <w:trHeight w:val="255" w:hRule="atLeast"/>
          <w:jc w:val="center"/>
        </w:trPr>
        <w:tc>
          <w:tcPr>
            <w:tcW w:w="2595" w:type="dxa"/>
            <w:tcBorders>
              <w:top w:val="nil"/>
              <w:left w:val="single" w:color="auto" w:sz="4" w:space="0"/>
              <w:bottom w:val="single" w:color="auto" w:sz="4" w:space="0"/>
              <w:right w:val="single" w:color="auto" w:sz="4" w:space="0"/>
            </w:tcBorders>
            <w:shd w:val="clear" w:color="auto" w:fill="auto"/>
            <w:noWrap/>
            <w:vAlign w:val="bottom"/>
          </w:tcPr>
          <w:p w14:paraId="6426B583">
            <w:pPr>
              <w:spacing w:after="0" w:line="240" w:lineRule="auto"/>
              <w:ind w:left="0" w:leftChars="0" w:firstLine="0" w:firstLineChars="0"/>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海尔冰箱</w:t>
            </w:r>
          </w:p>
        </w:tc>
        <w:tc>
          <w:tcPr>
            <w:tcW w:w="3812" w:type="dxa"/>
            <w:tcBorders>
              <w:top w:val="nil"/>
              <w:left w:val="nil"/>
              <w:bottom w:val="single" w:color="auto" w:sz="4" w:space="0"/>
              <w:right w:val="single" w:color="auto" w:sz="4" w:space="0"/>
            </w:tcBorders>
            <w:shd w:val="clear" w:color="auto" w:fill="auto"/>
            <w:noWrap/>
            <w:vAlign w:val="bottom"/>
          </w:tcPr>
          <w:p w14:paraId="0D91D5B2">
            <w:pPr>
              <w:spacing w:after="0" w:line="240" w:lineRule="auto"/>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BCD-180ITMPS</w:t>
            </w:r>
          </w:p>
        </w:tc>
        <w:tc>
          <w:tcPr>
            <w:tcW w:w="903" w:type="dxa"/>
            <w:tcBorders>
              <w:top w:val="nil"/>
              <w:left w:val="nil"/>
              <w:bottom w:val="single" w:color="auto" w:sz="4" w:space="0"/>
              <w:right w:val="single" w:color="auto" w:sz="4" w:space="0"/>
            </w:tcBorders>
            <w:shd w:val="clear" w:color="auto" w:fill="auto"/>
            <w:noWrap/>
            <w:vAlign w:val="bottom"/>
          </w:tcPr>
          <w:p w14:paraId="4C2E27E0">
            <w:pPr>
              <w:spacing w:after="0" w:line="240" w:lineRule="auto"/>
              <w:jc w:val="center"/>
              <w:rPr>
                <w:rFonts w:ascii="宋体" w:hAnsi="宋体" w:eastAsia="宋体" w:cs="Arial"/>
                <w:b w:val="0"/>
                <w:bCs w:val="0"/>
                <w:color w:val="auto"/>
                <w:sz w:val="24"/>
                <w:szCs w:val="24"/>
                <w:u w:val="none"/>
                <w:lang w:val="en-US"/>
              </w:rPr>
            </w:pPr>
            <w:r>
              <w:rPr>
                <w:rFonts w:hint="eastAsia" w:ascii="宋体" w:hAnsi="宋体" w:eastAsia="宋体" w:cs="Arial"/>
                <w:b w:val="0"/>
                <w:bCs w:val="0"/>
                <w:color w:val="auto"/>
                <w:sz w:val="24"/>
                <w:szCs w:val="24"/>
                <w:u w:val="none"/>
                <w:lang w:val="en-US"/>
              </w:rPr>
              <w:t>台</w:t>
            </w:r>
          </w:p>
        </w:tc>
        <w:tc>
          <w:tcPr>
            <w:tcW w:w="1240" w:type="dxa"/>
            <w:tcBorders>
              <w:top w:val="nil"/>
              <w:left w:val="nil"/>
              <w:bottom w:val="single" w:color="auto" w:sz="4" w:space="0"/>
              <w:right w:val="single" w:color="auto" w:sz="4" w:space="0"/>
            </w:tcBorders>
            <w:shd w:val="clear" w:color="auto" w:fill="auto"/>
            <w:noWrap/>
            <w:vAlign w:val="bottom"/>
          </w:tcPr>
          <w:p w14:paraId="07CECF15">
            <w:pPr>
              <w:spacing w:after="0" w:line="240" w:lineRule="auto"/>
              <w:jc w:val="right"/>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3</w:t>
            </w:r>
          </w:p>
        </w:tc>
        <w:tc>
          <w:tcPr>
            <w:tcW w:w="825" w:type="dxa"/>
            <w:tcBorders>
              <w:top w:val="nil"/>
              <w:left w:val="nil"/>
              <w:bottom w:val="single" w:color="auto" w:sz="4" w:space="0"/>
              <w:right w:val="single" w:color="auto" w:sz="4" w:space="0"/>
            </w:tcBorders>
            <w:shd w:val="clear" w:color="auto" w:fill="auto"/>
            <w:noWrap/>
            <w:vAlign w:val="bottom"/>
          </w:tcPr>
          <w:p w14:paraId="28EA393C">
            <w:pPr>
              <w:spacing w:after="0" w:line="240" w:lineRule="auto"/>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　</w:t>
            </w:r>
          </w:p>
        </w:tc>
      </w:tr>
      <w:tr w14:paraId="7D913C7C">
        <w:tblPrEx>
          <w:tblCellMar>
            <w:top w:w="0" w:type="dxa"/>
            <w:left w:w="108" w:type="dxa"/>
            <w:bottom w:w="0" w:type="dxa"/>
            <w:right w:w="108" w:type="dxa"/>
          </w:tblCellMar>
        </w:tblPrEx>
        <w:trPr>
          <w:trHeight w:val="255" w:hRule="atLeast"/>
          <w:jc w:val="center"/>
        </w:trPr>
        <w:tc>
          <w:tcPr>
            <w:tcW w:w="2595" w:type="dxa"/>
            <w:tcBorders>
              <w:top w:val="nil"/>
              <w:left w:val="single" w:color="auto" w:sz="4" w:space="0"/>
              <w:bottom w:val="single" w:color="auto" w:sz="4" w:space="0"/>
              <w:right w:val="single" w:color="auto" w:sz="4" w:space="0"/>
            </w:tcBorders>
            <w:shd w:val="clear" w:color="auto" w:fill="auto"/>
            <w:noWrap/>
            <w:vAlign w:val="bottom"/>
          </w:tcPr>
          <w:p w14:paraId="0DA791D7">
            <w:pPr>
              <w:spacing w:after="0" w:line="240" w:lineRule="auto"/>
              <w:ind w:left="0" w:leftChars="0" w:firstLine="0" w:firstLineChars="0"/>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冰箱</w:t>
            </w:r>
          </w:p>
        </w:tc>
        <w:tc>
          <w:tcPr>
            <w:tcW w:w="3812" w:type="dxa"/>
            <w:tcBorders>
              <w:top w:val="nil"/>
              <w:left w:val="nil"/>
              <w:bottom w:val="single" w:color="auto" w:sz="4" w:space="0"/>
              <w:right w:val="single" w:color="auto" w:sz="4" w:space="0"/>
            </w:tcBorders>
            <w:shd w:val="clear" w:color="auto" w:fill="auto"/>
            <w:noWrap/>
            <w:vAlign w:val="bottom"/>
          </w:tcPr>
          <w:p w14:paraId="37CC5928">
            <w:pPr>
              <w:spacing w:after="0" w:line="240" w:lineRule="auto"/>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BCD-180TMPS</w:t>
            </w:r>
          </w:p>
        </w:tc>
        <w:tc>
          <w:tcPr>
            <w:tcW w:w="903" w:type="dxa"/>
            <w:tcBorders>
              <w:top w:val="nil"/>
              <w:left w:val="nil"/>
              <w:bottom w:val="single" w:color="auto" w:sz="4" w:space="0"/>
              <w:right w:val="single" w:color="auto" w:sz="4" w:space="0"/>
            </w:tcBorders>
            <w:shd w:val="clear" w:color="auto" w:fill="auto"/>
            <w:noWrap/>
            <w:vAlign w:val="bottom"/>
          </w:tcPr>
          <w:p w14:paraId="1C8D2F98">
            <w:pPr>
              <w:spacing w:after="0" w:line="240" w:lineRule="auto"/>
              <w:jc w:val="center"/>
              <w:rPr>
                <w:rFonts w:ascii="宋体" w:hAnsi="宋体" w:eastAsia="宋体" w:cs="Arial"/>
                <w:b w:val="0"/>
                <w:bCs w:val="0"/>
                <w:color w:val="auto"/>
                <w:sz w:val="24"/>
                <w:szCs w:val="24"/>
                <w:u w:val="none"/>
                <w:lang w:val="en-US"/>
              </w:rPr>
            </w:pPr>
            <w:r>
              <w:rPr>
                <w:rFonts w:hint="eastAsia" w:ascii="宋体" w:hAnsi="宋体" w:eastAsia="宋体" w:cs="Arial"/>
                <w:b w:val="0"/>
                <w:bCs w:val="0"/>
                <w:color w:val="auto"/>
                <w:sz w:val="24"/>
                <w:szCs w:val="24"/>
                <w:u w:val="none"/>
                <w:lang w:val="en-US"/>
              </w:rPr>
              <w:t>台</w:t>
            </w:r>
          </w:p>
        </w:tc>
        <w:tc>
          <w:tcPr>
            <w:tcW w:w="1240" w:type="dxa"/>
            <w:tcBorders>
              <w:top w:val="nil"/>
              <w:left w:val="nil"/>
              <w:bottom w:val="single" w:color="auto" w:sz="4" w:space="0"/>
              <w:right w:val="single" w:color="auto" w:sz="4" w:space="0"/>
            </w:tcBorders>
            <w:shd w:val="clear" w:color="auto" w:fill="auto"/>
            <w:noWrap/>
            <w:vAlign w:val="bottom"/>
          </w:tcPr>
          <w:p w14:paraId="7879D2F7">
            <w:pPr>
              <w:spacing w:after="0" w:line="240" w:lineRule="auto"/>
              <w:jc w:val="right"/>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1</w:t>
            </w:r>
          </w:p>
        </w:tc>
        <w:tc>
          <w:tcPr>
            <w:tcW w:w="825" w:type="dxa"/>
            <w:tcBorders>
              <w:top w:val="nil"/>
              <w:left w:val="nil"/>
              <w:bottom w:val="single" w:color="auto" w:sz="4" w:space="0"/>
              <w:right w:val="single" w:color="auto" w:sz="4" w:space="0"/>
            </w:tcBorders>
            <w:shd w:val="clear" w:color="auto" w:fill="auto"/>
            <w:noWrap/>
            <w:vAlign w:val="bottom"/>
          </w:tcPr>
          <w:p w14:paraId="3C569A6B">
            <w:pPr>
              <w:spacing w:after="0" w:line="240" w:lineRule="auto"/>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　</w:t>
            </w:r>
          </w:p>
        </w:tc>
      </w:tr>
      <w:tr w14:paraId="6D31A1E4">
        <w:tblPrEx>
          <w:tblCellMar>
            <w:top w:w="0" w:type="dxa"/>
            <w:left w:w="108" w:type="dxa"/>
            <w:bottom w:w="0" w:type="dxa"/>
            <w:right w:w="108" w:type="dxa"/>
          </w:tblCellMar>
        </w:tblPrEx>
        <w:trPr>
          <w:trHeight w:val="255" w:hRule="atLeast"/>
          <w:jc w:val="center"/>
        </w:trPr>
        <w:tc>
          <w:tcPr>
            <w:tcW w:w="2595" w:type="dxa"/>
            <w:tcBorders>
              <w:top w:val="nil"/>
              <w:left w:val="single" w:color="auto" w:sz="4" w:space="0"/>
              <w:bottom w:val="single" w:color="auto" w:sz="4" w:space="0"/>
              <w:right w:val="single" w:color="auto" w:sz="4" w:space="0"/>
            </w:tcBorders>
            <w:shd w:val="clear" w:color="auto" w:fill="auto"/>
            <w:noWrap/>
            <w:vAlign w:val="bottom"/>
          </w:tcPr>
          <w:p w14:paraId="52D63E70">
            <w:pPr>
              <w:spacing w:after="0" w:line="240" w:lineRule="auto"/>
              <w:ind w:left="0" w:leftChars="0" w:firstLine="0" w:firstLineChars="0"/>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冰箱</w:t>
            </w:r>
          </w:p>
        </w:tc>
        <w:tc>
          <w:tcPr>
            <w:tcW w:w="3812" w:type="dxa"/>
            <w:tcBorders>
              <w:top w:val="nil"/>
              <w:left w:val="nil"/>
              <w:bottom w:val="single" w:color="auto" w:sz="4" w:space="0"/>
              <w:right w:val="single" w:color="auto" w:sz="4" w:space="0"/>
            </w:tcBorders>
            <w:shd w:val="clear" w:color="auto" w:fill="auto"/>
            <w:noWrap/>
            <w:vAlign w:val="bottom"/>
          </w:tcPr>
          <w:p w14:paraId="4364DB77">
            <w:pPr>
              <w:spacing w:after="0" w:line="240" w:lineRule="auto"/>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BCD-181W</w:t>
            </w:r>
          </w:p>
        </w:tc>
        <w:tc>
          <w:tcPr>
            <w:tcW w:w="903" w:type="dxa"/>
            <w:tcBorders>
              <w:top w:val="nil"/>
              <w:left w:val="nil"/>
              <w:bottom w:val="single" w:color="auto" w:sz="4" w:space="0"/>
              <w:right w:val="single" w:color="auto" w:sz="4" w:space="0"/>
            </w:tcBorders>
            <w:shd w:val="clear" w:color="auto" w:fill="auto"/>
            <w:noWrap/>
            <w:vAlign w:val="bottom"/>
          </w:tcPr>
          <w:p w14:paraId="021E8870">
            <w:pPr>
              <w:spacing w:after="0" w:line="240" w:lineRule="auto"/>
              <w:jc w:val="center"/>
              <w:rPr>
                <w:rFonts w:ascii="宋体" w:hAnsi="宋体" w:eastAsia="宋体" w:cs="Arial"/>
                <w:b w:val="0"/>
                <w:bCs w:val="0"/>
                <w:color w:val="auto"/>
                <w:sz w:val="24"/>
                <w:szCs w:val="24"/>
                <w:u w:val="none"/>
                <w:lang w:val="en-US"/>
              </w:rPr>
            </w:pPr>
            <w:r>
              <w:rPr>
                <w:rFonts w:hint="eastAsia" w:ascii="宋体" w:hAnsi="宋体" w:eastAsia="宋体" w:cs="Arial"/>
                <w:b w:val="0"/>
                <w:bCs w:val="0"/>
                <w:color w:val="auto"/>
                <w:sz w:val="24"/>
                <w:szCs w:val="24"/>
                <w:u w:val="none"/>
                <w:lang w:val="en-US"/>
              </w:rPr>
              <w:t>台</w:t>
            </w:r>
          </w:p>
        </w:tc>
        <w:tc>
          <w:tcPr>
            <w:tcW w:w="1240" w:type="dxa"/>
            <w:tcBorders>
              <w:top w:val="nil"/>
              <w:left w:val="nil"/>
              <w:bottom w:val="single" w:color="auto" w:sz="4" w:space="0"/>
              <w:right w:val="single" w:color="auto" w:sz="4" w:space="0"/>
            </w:tcBorders>
            <w:shd w:val="clear" w:color="auto" w:fill="auto"/>
            <w:noWrap/>
            <w:vAlign w:val="bottom"/>
          </w:tcPr>
          <w:p w14:paraId="0E383FE4">
            <w:pPr>
              <w:spacing w:after="0" w:line="240" w:lineRule="auto"/>
              <w:jc w:val="right"/>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1</w:t>
            </w:r>
          </w:p>
        </w:tc>
        <w:tc>
          <w:tcPr>
            <w:tcW w:w="825" w:type="dxa"/>
            <w:tcBorders>
              <w:top w:val="nil"/>
              <w:left w:val="nil"/>
              <w:bottom w:val="single" w:color="auto" w:sz="4" w:space="0"/>
              <w:right w:val="single" w:color="auto" w:sz="4" w:space="0"/>
            </w:tcBorders>
            <w:shd w:val="clear" w:color="auto" w:fill="auto"/>
            <w:noWrap/>
            <w:vAlign w:val="bottom"/>
          </w:tcPr>
          <w:p w14:paraId="245455F3">
            <w:pPr>
              <w:spacing w:after="0" w:line="240" w:lineRule="auto"/>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　</w:t>
            </w:r>
          </w:p>
        </w:tc>
      </w:tr>
      <w:tr w14:paraId="703BA863">
        <w:tblPrEx>
          <w:tblCellMar>
            <w:top w:w="0" w:type="dxa"/>
            <w:left w:w="108" w:type="dxa"/>
            <w:bottom w:w="0" w:type="dxa"/>
            <w:right w:w="108" w:type="dxa"/>
          </w:tblCellMar>
        </w:tblPrEx>
        <w:trPr>
          <w:trHeight w:val="255" w:hRule="atLeast"/>
          <w:jc w:val="center"/>
        </w:trPr>
        <w:tc>
          <w:tcPr>
            <w:tcW w:w="2595" w:type="dxa"/>
            <w:tcBorders>
              <w:top w:val="nil"/>
              <w:left w:val="single" w:color="auto" w:sz="4" w:space="0"/>
              <w:bottom w:val="single" w:color="auto" w:sz="4" w:space="0"/>
              <w:right w:val="single" w:color="auto" w:sz="4" w:space="0"/>
            </w:tcBorders>
            <w:shd w:val="clear" w:color="auto" w:fill="auto"/>
            <w:noWrap/>
            <w:vAlign w:val="bottom"/>
          </w:tcPr>
          <w:p w14:paraId="3240CDB2">
            <w:pPr>
              <w:spacing w:after="0" w:line="240" w:lineRule="auto"/>
              <w:ind w:left="0" w:leftChars="0" w:firstLine="0" w:firstLineChars="0"/>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冰箱</w:t>
            </w:r>
          </w:p>
        </w:tc>
        <w:tc>
          <w:tcPr>
            <w:tcW w:w="3812" w:type="dxa"/>
            <w:tcBorders>
              <w:top w:val="nil"/>
              <w:left w:val="nil"/>
              <w:bottom w:val="single" w:color="auto" w:sz="4" w:space="0"/>
              <w:right w:val="single" w:color="auto" w:sz="4" w:space="0"/>
            </w:tcBorders>
            <w:shd w:val="clear" w:color="auto" w:fill="auto"/>
            <w:noWrap/>
            <w:vAlign w:val="bottom"/>
          </w:tcPr>
          <w:p w14:paraId="02FEBF43">
            <w:pPr>
              <w:spacing w:after="0" w:line="240" w:lineRule="auto"/>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BCD-185FM</w:t>
            </w:r>
          </w:p>
        </w:tc>
        <w:tc>
          <w:tcPr>
            <w:tcW w:w="903" w:type="dxa"/>
            <w:tcBorders>
              <w:top w:val="nil"/>
              <w:left w:val="nil"/>
              <w:bottom w:val="single" w:color="auto" w:sz="4" w:space="0"/>
              <w:right w:val="single" w:color="auto" w:sz="4" w:space="0"/>
            </w:tcBorders>
            <w:shd w:val="clear" w:color="auto" w:fill="auto"/>
            <w:noWrap/>
            <w:vAlign w:val="bottom"/>
          </w:tcPr>
          <w:p w14:paraId="2CF51468">
            <w:pPr>
              <w:spacing w:after="0" w:line="240" w:lineRule="auto"/>
              <w:jc w:val="center"/>
              <w:rPr>
                <w:rFonts w:ascii="宋体" w:hAnsi="宋体" w:eastAsia="宋体" w:cs="Arial"/>
                <w:b w:val="0"/>
                <w:bCs w:val="0"/>
                <w:color w:val="auto"/>
                <w:sz w:val="24"/>
                <w:szCs w:val="24"/>
                <w:u w:val="none"/>
                <w:lang w:val="en-US"/>
              </w:rPr>
            </w:pPr>
            <w:r>
              <w:rPr>
                <w:rFonts w:hint="eastAsia" w:ascii="宋体" w:hAnsi="宋体" w:eastAsia="宋体" w:cs="Arial"/>
                <w:b w:val="0"/>
                <w:bCs w:val="0"/>
                <w:color w:val="auto"/>
                <w:sz w:val="24"/>
                <w:szCs w:val="24"/>
                <w:u w:val="none"/>
                <w:lang w:val="en-US"/>
              </w:rPr>
              <w:t>台</w:t>
            </w:r>
          </w:p>
        </w:tc>
        <w:tc>
          <w:tcPr>
            <w:tcW w:w="1240" w:type="dxa"/>
            <w:tcBorders>
              <w:top w:val="nil"/>
              <w:left w:val="nil"/>
              <w:bottom w:val="single" w:color="auto" w:sz="4" w:space="0"/>
              <w:right w:val="single" w:color="auto" w:sz="4" w:space="0"/>
            </w:tcBorders>
            <w:shd w:val="clear" w:color="auto" w:fill="auto"/>
            <w:noWrap/>
            <w:vAlign w:val="bottom"/>
          </w:tcPr>
          <w:p w14:paraId="27234479">
            <w:pPr>
              <w:spacing w:after="0" w:line="240" w:lineRule="auto"/>
              <w:jc w:val="right"/>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12</w:t>
            </w:r>
          </w:p>
        </w:tc>
        <w:tc>
          <w:tcPr>
            <w:tcW w:w="825" w:type="dxa"/>
            <w:tcBorders>
              <w:top w:val="nil"/>
              <w:left w:val="nil"/>
              <w:bottom w:val="single" w:color="auto" w:sz="4" w:space="0"/>
              <w:right w:val="single" w:color="auto" w:sz="4" w:space="0"/>
            </w:tcBorders>
            <w:shd w:val="clear" w:color="auto" w:fill="auto"/>
            <w:noWrap/>
            <w:vAlign w:val="bottom"/>
          </w:tcPr>
          <w:p w14:paraId="63BF882F">
            <w:pPr>
              <w:spacing w:after="0" w:line="240" w:lineRule="auto"/>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　</w:t>
            </w:r>
          </w:p>
        </w:tc>
      </w:tr>
      <w:tr w14:paraId="2BF43A77">
        <w:tblPrEx>
          <w:tblCellMar>
            <w:top w:w="0" w:type="dxa"/>
            <w:left w:w="108" w:type="dxa"/>
            <w:bottom w:w="0" w:type="dxa"/>
            <w:right w:w="108" w:type="dxa"/>
          </w:tblCellMar>
        </w:tblPrEx>
        <w:trPr>
          <w:trHeight w:val="255" w:hRule="atLeast"/>
          <w:jc w:val="center"/>
        </w:trPr>
        <w:tc>
          <w:tcPr>
            <w:tcW w:w="2595" w:type="dxa"/>
            <w:tcBorders>
              <w:top w:val="nil"/>
              <w:left w:val="single" w:color="auto" w:sz="4" w:space="0"/>
              <w:bottom w:val="single" w:color="auto" w:sz="4" w:space="0"/>
              <w:right w:val="single" w:color="auto" w:sz="4" w:space="0"/>
            </w:tcBorders>
            <w:shd w:val="clear" w:color="auto" w:fill="auto"/>
            <w:noWrap/>
            <w:vAlign w:val="bottom"/>
          </w:tcPr>
          <w:p w14:paraId="56B5E1FB">
            <w:pPr>
              <w:spacing w:after="0" w:line="240" w:lineRule="auto"/>
              <w:ind w:left="0" w:leftChars="0" w:firstLine="0" w:firstLineChars="0"/>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小天鹅冰箱</w:t>
            </w:r>
          </w:p>
        </w:tc>
        <w:tc>
          <w:tcPr>
            <w:tcW w:w="3812" w:type="dxa"/>
            <w:tcBorders>
              <w:top w:val="nil"/>
              <w:left w:val="nil"/>
              <w:bottom w:val="single" w:color="auto" w:sz="4" w:space="0"/>
              <w:right w:val="single" w:color="auto" w:sz="4" w:space="0"/>
            </w:tcBorders>
            <w:shd w:val="clear" w:color="auto" w:fill="auto"/>
            <w:noWrap/>
            <w:vAlign w:val="bottom"/>
          </w:tcPr>
          <w:p w14:paraId="038BE3FA">
            <w:pPr>
              <w:spacing w:after="0" w:line="240" w:lineRule="auto"/>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BCD-186D</w:t>
            </w:r>
          </w:p>
        </w:tc>
        <w:tc>
          <w:tcPr>
            <w:tcW w:w="903" w:type="dxa"/>
            <w:tcBorders>
              <w:top w:val="nil"/>
              <w:left w:val="nil"/>
              <w:bottom w:val="single" w:color="auto" w:sz="4" w:space="0"/>
              <w:right w:val="single" w:color="auto" w:sz="4" w:space="0"/>
            </w:tcBorders>
            <w:shd w:val="clear" w:color="auto" w:fill="auto"/>
            <w:noWrap/>
            <w:vAlign w:val="bottom"/>
          </w:tcPr>
          <w:p w14:paraId="213E50C6">
            <w:pPr>
              <w:spacing w:after="0" w:line="240" w:lineRule="auto"/>
              <w:jc w:val="center"/>
              <w:rPr>
                <w:rFonts w:ascii="宋体" w:hAnsi="宋体" w:eastAsia="宋体" w:cs="Arial"/>
                <w:b w:val="0"/>
                <w:bCs w:val="0"/>
                <w:color w:val="auto"/>
                <w:sz w:val="24"/>
                <w:szCs w:val="24"/>
                <w:u w:val="none"/>
                <w:lang w:val="en-US"/>
              </w:rPr>
            </w:pPr>
            <w:r>
              <w:rPr>
                <w:rFonts w:hint="eastAsia" w:ascii="宋体" w:hAnsi="宋体" w:eastAsia="宋体" w:cs="Arial"/>
                <w:b w:val="0"/>
                <w:bCs w:val="0"/>
                <w:color w:val="auto"/>
                <w:sz w:val="24"/>
                <w:szCs w:val="24"/>
                <w:u w:val="none"/>
                <w:lang w:val="en-US"/>
              </w:rPr>
              <w:t>台</w:t>
            </w:r>
          </w:p>
        </w:tc>
        <w:tc>
          <w:tcPr>
            <w:tcW w:w="1240" w:type="dxa"/>
            <w:tcBorders>
              <w:top w:val="nil"/>
              <w:left w:val="nil"/>
              <w:bottom w:val="single" w:color="auto" w:sz="4" w:space="0"/>
              <w:right w:val="single" w:color="auto" w:sz="4" w:space="0"/>
            </w:tcBorders>
            <w:shd w:val="clear" w:color="auto" w:fill="auto"/>
            <w:noWrap/>
            <w:vAlign w:val="bottom"/>
          </w:tcPr>
          <w:p w14:paraId="4B12F1CB">
            <w:pPr>
              <w:spacing w:after="0" w:line="240" w:lineRule="auto"/>
              <w:jc w:val="right"/>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1</w:t>
            </w:r>
          </w:p>
        </w:tc>
        <w:tc>
          <w:tcPr>
            <w:tcW w:w="825" w:type="dxa"/>
            <w:tcBorders>
              <w:top w:val="nil"/>
              <w:left w:val="nil"/>
              <w:bottom w:val="single" w:color="auto" w:sz="4" w:space="0"/>
              <w:right w:val="single" w:color="auto" w:sz="4" w:space="0"/>
            </w:tcBorders>
            <w:shd w:val="clear" w:color="auto" w:fill="auto"/>
            <w:noWrap/>
            <w:vAlign w:val="bottom"/>
          </w:tcPr>
          <w:p w14:paraId="297B68F1">
            <w:pPr>
              <w:spacing w:after="0" w:line="240" w:lineRule="auto"/>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　</w:t>
            </w:r>
          </w:p>
        </w:tc>
      </w:tr>
      <w:tr w14:paraId="2A7EEE4E">
        <w:tblPrEx>
          <w:tblCellMar>
            <w:top w:w="0" w:type="dxa"/>
            <w:left w:w="108" w:type="dxa"/>
            <w:bottom w:w="0" w:type="dxa"/>
            <w:right w:w="108" w:type="dxa"/>
          </w:tblCellMar>
        </w:tblPrEx>
        <w:trPr>
          <w:trHeight w:val="255" w:hRule="atLeast"/>
          <w:jc w:val="center"/>
        </w:trPr>
        <w:tc>
          <w:tcPr>
            <w:tcW w:w="2595" w:type="dxa"/>
            <w:tcBorders>
              <w:top w:val="nil"/>
              <w:left w:val="single" w:color="auto" w:sz="4" w:space="0"/>
              <w:bottom w:val="single" w:color="auto" w:sz="4" w:space="0"/>
              <w:right w:val="single" w:color="auto" w:sz="4" w:space="0"/>
            </w:tcBorders>
            <w:shd w:val="clear" w:color="auto" w:fill="auto"/>
            <w:noWrap/>
            <w:vAlign w:val="bottom"/>
          </w:tcPr>
          <w:p w14:paraId="21A701B0">
            <w:pPr>
              <w:spacing w:after="0" w:line="240" w:lineRule="auto"/>
              <w:ind w:left="0" w:leftChars="0" w:firstLine="0" w:firstLineChars="0"/>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冰箱</w:t>
            </w:r>
          </w:p>
        </w:tc>
        <w:tc>
          <w:tcPr>
            <w:tcW w:w="3812" w:type="dxa"/>
            <w:tcBorders>
              <w:top w:val="nil"/>
              <w:left w:val="nil"/>
              <w:bottom w:val="single" w:color="auto" w:sz="4" w:space="0"/>
              <w:right w:val="single" w:color="auto" w:sz="4" w:space="0"/>
            </w:tcBorders>
            <w:shd w:val="clear" w:color="auto" w:fill="auto"/>
            <w:noWrap/>
            <w:vAlign w:val="bottom"/>
          </w:tcPr>
          <w:p w14:paraId="2F7A9F73">
            <w:pPr>
              <w:spacing w:after="0" w:line="240" w:lineRule="auto"/>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BCD-188/E</w:t>
            </w:r>
          </w:p>
        </w:tc>
        <w:tc>
          <w:tcPr>
            <w:tcW w:w="903" w:type="dxa"/>
            <w:tcBorders>
              <w:top w:val="nil"/>
              <w:left w:val="nil"/>
              <w:bottom w:val="single" w:color="auto" w:sz="4" w:space="0"/>
              <w:right w:val="single" w:color="auto" w:sz="4" w:space="0"/>
            </w:tcBorders>
            <w:shd w:val="clear" w:color="auto" w:fill="auto"/>
            <w:noWrap/>
            <w:vAlign w:val="bottom"/>
          </w:tcPr>
          <w:p w14:paraId="0E00FC75">
            <w:pPr>
              <w:spacing w:after="0" w:line="240" w:lineRule="auto"/>
              <w:jc w:val="center"/>
              <w:rPr>
                <w:rFonts w:ascii="宋体" w:hAnsi="宋体" w:eastAsia="宋体" w:cs="Arial"/>
                <w:b w:val="0"/>
                <w:bCs w:val="0"/>
                <w:color w:val="auto"/>
                <w:sz w:val="24"/>
                <w:szCs w:val="24"/>
                <w:u w:val="none"/>
                <w:lang w:val="en-US"/>
              </w:rPr>
            </w:pPr>
            <w:r>
              <w:rPr>
                <w:rFonts w:hint="eastAsia" w:ascii="宋体" w:hAnsi="宋体" w:eastAsia="宋体" w:cs="Arial"/>
                <w:b w:val="0"/>
                <w:bCs w:val="0"/>
                <w:color w:val="auto"/>
                <w:sz w:val="24"/>
                <w:szCs w:val="24"/>
                <w:u w:val="none"/>
                <w:lang w:val="en-US"/>
              </w:rPr>
              <w:t>台</w:t>
            </w:r>
          </w:p>
        </w:tc>
        <w:tc>
          <w:tcPr>
            <w:tcW w:w="1240" w:type="dxa"/>
            <w:tcBorders>
              <w:top w:val="nil"/>
              <w:left w:val="nil"/>
              <w:bottom w:val="single" w:color="auto" w:sz="4" w:space="0"/>
              <w:right w:val="single" w:color="auto" w:sz="4" w:space="0"/>
            </w:tcBorders>
            <w:shd w:val="clear" w:color="auto" w:fill="auto"/>
            <w:noWrap/>
            <w:vAlign w:val="bottom"/>
          </w:tcPr>
          <w:p w14:paraId="21CB5F19">
            <w:pPr>
              <w:spacing w:after="0" w:line="240" w:lineRule="auto"/>
              <w:jc w:val="right"/>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1</w:t>
            </w:r>
          </w:p>
        </w:tc>
        <w:tc>
          <w:tcPr>
            <w:tcW w:w="825" w:type="dxa"/>
            <w:tcBorders>
              <w:top w:val="nil"/>
              <w:left w:val="nil"/>
              <w:bottom w:val="single" w:color="auto" w:sz="4" w:space="0"/>
              <w:right w:val="single" w:color="auto" w:sz="4" w:space="0"/>
            </w:tcBorders>
            <w:shd w:val="clear" w:color="auto" w:fill="auto"/>
            <w:noWrap/>
            <w:vAlign w:val="bottom"/>
          </w:tcPr>
          <w:p w14:paraId="0DC1EA8B">
            <w:pPr>
              <w:spacing w:after="0" w:line="240" w:lineRule="auto"/>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　</w:t>
            </w:r>
          </w:p>
        </w:tc>
      </w:tr>
      <w:tr w14:paraId="5FBC96A2">
        <w:tblPrEx>
          <w:tblCellMar>
            <w:top w:w="0" w:type="dxa"/>
            <w:left w:w="108" w:type="dxa"/>
            <w:bottom w:w="0" w:type="dxa"/>
            <w:right w:w="108" w:type="dxa"/>
          </w:tblCellMar>
        </w:tblPrEx>
        <w:trPr>
          <w:trHeight w:val="255" w:hRule="atLeast"/>
          <w:jc w:val="center"/>
        </w:trPr>
        <w:tc>
          <w:tcPr>
            <w:tcW w:w="2595" w:type="dxa"/>
            <w:tcBorders>
              <w:top w:val="nil"/>
              <w:left w:val="single" w:color="auto" w:sz="4" w:space="0"/>
              <w:bottom w:val="single" w:color="auto" w:sz="4" w:space="0"/>
              <w:right w:val="single" w:color="auto" w:sz="4" w:space="0"/>
            </w:tcBorders>
            <w:shd w:val="clear" w:color="auto" w:fill="auto"/>
            <w:noWrap/>
            <w:vAlign w:val="bottom"/>
          </w:tcPr>
          <w:p w14:paraId="2091BB48">
            <w:pPr>
              <w:spacing w:after="0" w:line="240" w:lineRule="auto"/>
              <w:ind w:left="0" w:leftChars="0" w:firstLine="0" w:firstLineChars="0"/>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海尔冰箱</w:t>
            </w:r>
          </w:p>
        </w:tc>
        <w:tc>
          <w:tcPr>
            <w:tcW w:w="3812" w:type="dxa"/>
            <w:tcBorders>
              <w:top w:val="nil"/>
              <w:left w:val="nil"/>
              <w:bottom w:val="single" w:color="auto" w:sz="4" w:space="0"/>
              <w:right w:val="single" w:color="auto" w:sz="4" w:space="0"/>
            </w:tcBorders>
            <w:shd w:val="clear" w:color="auto" w:fill="auto"/>
            <w:noWrap/>
            <w:vAlign w:val="bottom"/>
          </w:tcPr>
          <w:p w14:paraId="6B0A2861">
            <w:pPr>
              <w:spacing w:after="0" w:line="240" w:lineRule="auto"/>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BCD-190WDCO</w:t>
            </w:r>
          </w:p>
        </w:tc>
        <w:tc>
          <w:tcPr>
            <w:tcW w:w="903" w:type="dxa"/>
            <w:tcBorders>
              <w:top w:val="nil"/>
              <w:left w:val="nil"/>
              <w:bottom w:val="single" w:color="auto" w:sz="4" w:space="0"/>
              <w:right w:val="single" w:color="auto" w:sz="4" w:space="0"/>
            </w:tcBorders>
            <w:shd w:val="clear" w:color="auto" w:fill="auto"/>
            <w:noWrap/>
            <w:vAlign w:val="bottom"/>
          </w:tcPr>
          <w:p w14:paraId="7F1C1200">
            <w:pPr>
              <w:spacing w:after="0" w:line="240" w:lineRule="auto"/>
              <w:jc w:val="center"/>
              <w:rPr>
                <w:rFonts w:ascii="宋体" w:hAnsi="宋体" w:eastAsia="宋体" w:cs="Arial"/>
                <w:b w:val="0"/>
                <w:bCs w:val="0"/>
                <w:color w:val="auto"/>
                <w:sz w:val="24"/>
                <w:szCs w:val="24"/>
                <w:u w:val="none"/>
                <w:lang w:val="en-US"/>
              </w:rPr>
            </w:pPr>
            <w:r>
              <w:rPr>
                <w:rFonts w:hint="eastAsia" w:ascii="宋体" w:hAnsi="宋体" w:eastAsia="宋体" w:cs="Arial"/>
                <w:b w:val="0"/>
                <w:bCs w:val="0"/>
                <w:color w:val="auto"/>
                <w:sz w:val="24"/>
                <w:szCs w:val="24"/>
                <w:u w:val="none"/>
                <w:lang w:val="en-US"/>
              </w:rPr>
              <w:t>台</w:t>
            </w:r>
          </w:p>
        </w:tc>
        <w:tc>
          <w:tcPr>
            <w:tcW w:w="1240" w:type="dxa"/>
            <w:tcBorders>
              <w:top w:val="nil"/>
              <w:left w:val="nil"/>
              <w:bottom w:val="single" w:color="auto" w:sz="4" w:space="0"/>
              <w:right w:val="single" w:color="auto" w:sz="4" w:space="0"/>
            </w:tcBorders>
            <w:shd w:val="clear" w:color="auto" w:fill="auto"/>
            <w:noWrap/>
            <w:vAlign w:val="bottom"/>
          </w:tcPr>
          <w:p w14:paraId="7C195909">
            <w:pPr>
              <w:spacing w:after="0" w:line="240" w:lineRule="auto"/>
              <w:jc w:val="right"/>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1</w:t>
            </w:r>
          </w:p>
        </w:tc>
        <w:tc>
          <w:tcPr>
            <w:tcW w:w="825" w:type="dxa"/>
            <w:tcBorders>
              <w:top w:val="nil"/>
              <w:left w:val="nil"/>
              <w:bottom w:val="single" w:color="auto" w:sz="4" w:space="0"/>
              <w:right w:val="single" w:color="auto" w:sz="4" w:space="0"/>
            </w:tcBorders>
            <w:shd w:val="clear" w:color="auto" w:fill="auto"/>
            <w:noWrap/>
            <w:vAlign w:val="bottom"/>
          </w:tcPr>
          <w:p w14:paraId="20BAF323">
            <w:pPr>
              <w:spacing w:after="0" w:line="240" w:lineRule="auto"/>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　</w:t>
            </w:r>
          </w:p>
        </w:tc>
      </w:tr>
      <w:tr w14:paraId="6F59B1A5">
        <w:tblPrEx>
          <w:tblCellMar>
            <w:top w:w="0" w:type="dxa"/>
            <w:left w:w="108" w:type="dxa"/>
            <w:bottom w:w="0" w:type="dxa"/>
            <w:right w:w="108" w:type="dxa"/>
          </w:tblCellMar>
        </w:tblPrEx>
        <w:trPr>
          <w:trHeight w:val="255" w:hRule="atLeast"/>
          <w:jc w:val="center"/>
        </w:trPr>
        <w:tc>
          <w:tcPr>
            <w:tcW w:w="2595" w:type="dxa"/>
            <w:tcBorders>
              <w:top w:val="nil"/>
              <w:left w:val="single" w:color="auto" w:sz="4" w:space="0"/>
              <w:bottom w:val="single" w:color="auto" w:sz="4" w:space="0"/>
              <w:right w:val="single" w:color="auto" w:sz="4" w:space="0"/>
            </w:tcBorders>
            <w:shd w:val="clear" w:color="auto" w:fill="auto"/>
            <w:noWrap/>
            <w:vAlign w:val="bottom"/>
          </w:tcPr>
          <w:p w14:paraId="414BE0E4">
            <w:pPr>
              <w:spacing w:after="0" w:line="240" w:lineRule="auto"/>
              <w:ind w:left="0" w:leftChars="0" w:firstLine="0" w:firstLineChars="0"/>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冰箱</w:t>
            </w:r>
          </w:p>
        </w:tc>
        <w:tc>
          <w:tcPr>
            <w:tcW w:w="3812" w:type="dxa"/>
            <w:tcBorders>
              <w:top w:val="nil"/>
              <w:left w:val="nil"/>
              <w:bottom w:val="single" w:color="auto" w:sz="4" w:space="0"/>
              <w:right w:val="single" w:color="auto" w:sz="4" w:space="0"/>
            </w:tcBorders>
            <w:shd w:val="clear" w:color="auto" w:fill="auto"/>
            <w:noWrap/>
            <w:vAlign w:val="bottom"/>
          </w:tcPr>
          <w:p w14:paraId="626D1611">
            <w:pPr>
              <w:spacing w:after="0" w:line="240" w:lineRule="auto"/>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BCD-190WDPT</w:t>
            </w:r>
          </w:p>
        </w:tc>
        <w:tc>
          <w:tcPr>
            <w:tcW w:w="903" w:type="dxa"/>
            <w:tcBorders>
              <w:top w:val="nil"/>
              <w:left w:val="nil"/>
              <w:bottom w:val="single" w:color="auto" w:sz="4" w:space="0"/>
              <w:right w:val="single" w:color="auto" w:sz="4" w:space="0"/>
            </w:tcBorders>
            <w:shd w:val="clear" w:color="auto" w:fill="auto"/>
            <w:noWrap/>
            <w:vAlign w:val="bottom"/>
          </w:tcPr>
          <w:p w14:paraId="2F5F5A37">
            <w:pPr>
              <w:spacing w:after="0" w:line="240" w:lineRule="auto"/>
              <w:jc w:val="center"/>
              <w:rPr>
                <w:rFonts w:ascii="宋体" w:hAnsi="宋体" w:eastAsia="宋体" w:cs="Arial"/>
                <w:b w:val="0"/>
                <w:bCs w:val="0"/>
                <w:color w:val="auto"/>
                <w:sz w:val="24"/>
                <w:szCs w:val="24"/>
                <w:u w:val="none"/>
                <w:lang w:val="en-US"/>
              </w:rPr>
            </w:pPr>
            <w:r>
              <w:rPr>
                <w:rFonts w:hint="eastAsia" w:ascii="宋体" w:hAnsi="宋体" w:eastAsia="宋体" w:cs="Arial"/>
                <w:b w:val="0"/>
                <w:bCs w:val="0"/>
                <w:color w:val="auto"/>
                <w:sz w:val="24"/>
                <w:szCs w:val="24"/>
                <w:u w:val="none"/>
                <w:lang w:val="en-US"/>
              </w:rPr>
              <w:t>台</w:t>
            </w:r>
          </w:p>
        </w:tc>
        <w:tc>
          <w:tcPr>
            <w:tcW w:w="1240" w:type="dxa"/>
            <w:tcBorders>
              <w:top w:val="nil"/>
              <w:left w:val="nil"/>
              <w:bottom w:val="single" w:color="auto" w:sz="4" w:space="0"/>
              <w:right w:val="single" w:color="auto" w:sz="4" w:space="0"/>
            </w:tcBorders>
            <w:shd w:val="clear" w:color="auto" w:fill="auto"/>
            <w:noWrap/>
            <w:vAlign w:val="bottom"/>
          </w:tcPr>
          <w:p w14:paraId="7C4C5B39">
            <w:pPr>
              <w:spacing w:after="0" w:line="240" w:lineRule="auto"/>
              <w:jc w:val="right"/>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2</w:t>
            </w:r>
          </w:p>
        </w:tc>
        <w:tc>
          <w:tcPr>
            <w:tcW w:w="825" w:type="dxa"/>
            <w:tcBorders>
              <w:top w:val="nil"/>
              <w:left w:val="nil"/>
              <w:bottom w:val="single" w:color="auto" w:sz="4" w:space="0"/>
              <w:right w:val="single" w:color="auto" w:sz="4" w:space="0"/>
            </w:tcBorders>
            <w:shd w:val="clear" w:color="auto" w:fill="auto"/>
            <w:noWrap/>
            <w:vAlign w:val="bottom"/>
          </w:tcPr>
          <w:p w14:paraId="66B9F371">
            <w:pPr>
              <w:spacing w:after="0" w:line="240" w:lineRule="auto"/>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　</w:t>
            </w:r>
          </w:p>
        </w:tc>
      </w:tr>
      <w:tr w14:paraId="22A9D7A5">
        <w:tblPrEx>
          <w:tblCellMar>
            <w:top w:w="0" w:type="dxa"/>
            <w:left w:w="108" w:type="dxa"/>
            <w:bottom w:w="0" w:type="dxa"/>
            <w:right w:w="108" w:type="dxa"/>
          </w:tblCellMar>
        </w:tblPrEx>
        <w:trPr>
          <w:trHeight w:val="255" w:hRule="atLeast"/>
          <w:jc w:val="center"/>
        </w:trPr>
        <w:tc>
          <w:tcPr>
            <w:tcW w:w="2595" w:type="dxa"/>
            <w:tcBorders>
              <w:top w:val="nil"/>
              <w:left w:val="single" w:color="auto" w:sz="4" w:space="0"/>
              <w:bottom w:val="single" w:color="auto" w:sz="4" w:space="0"/>
              <w:right w:val="single" w:color="auto" w:sz="4" w:space="0"/>
            </w:tcBorders>
            <w:shd w:val="clear" w:color="auto" w:fill="auto"/>
            <w:noWrap/>
            <w:vAlign w:val="bottom"/>
          </w:tcPr>
          <w:p w14:paraId="386A0C33">
            <w:pPr>
              <w:spacing w:after="0" w:line="240" w:lineRule="auto"/>
              <w:ind w:left="0" w:leftChars="0" w:firstLine="0" w:firstLineChars="0"/>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冰箱</w:t>
            </w:r>
          </w:p>
        </w:tc>
        <w:tc>
          <w:tcPr>
            <w:tcW w:w="3812" w:type="dxa"/>
            <w:tcBorders>
              <w:top w:val="nil"/>
              <w:left w:val="nil"/>
              <w:bottom w:val="single" w:color="auto" w:sz="4" w:space="0"/>
              <w:right w:val="single" w:color="auto" w:sz="4" w:space="0"/>
            </w:tcBorders>
            <w:shd w:val="clear" w:color="auto" w:fill="auto"/>
            <w:noWrap/>
            <w:vAlign w:val="bottom"/>
          </w:tcPr>
          <w:p w14:paraId="10C51C18">
            <w:pPr>
              <w:spacing w:after="0" w:line="240" w:lineRule="auto"/>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BCD-197KA</w:t>
            </w:r>
          </w:p>
        </w:tc>
        <w:tc>
          <w:tcPr>
            <w:tcW w:w="903" w:type="dxa"/>
            <w:tcBorders>
              <w:top w:val="nil"/>
              <w:left w:val="nil"/>
              <w:bottom w:val="single" w:color="auto" w:sz="4" w:space="0"/>
              <w:right w:val="single" w:color="auto" w:sz="4" w:space="0"/>
            </w:tcBorders>
            <w:shd w:val="clear" w:color="auto" w:fill="auto"/>
            <w:noWrap/>
            <w:vAlign w:val="bottom"/>
          </w:tcPr>
          <w:p w14:paraId="1BEADAED">
            <w:pPr>
              <w:spacing w:after="0" w:line="240" w:lineRule="auto"/>
              <w:jc w:val="center"/>
              <w:rPr>
                <w:rFonts w:ascii="宋体" w:hAnsi="宋体" w:eastAsia="宋体" w:cs="Arial"/>
                <w:b w:val="0"/>
                <w:bCs w:val="0"/>
                <w:color w:val="auto"/>
                <w:sz w:val="24"/>
                <w:szCs w:val="24"/>
                <w:u w:val="none"/>
                <w:lang w:val="en-US"/>
              </w:rPr>
            </w:pPr>
            <w:r>
              <w:rPr>
                <w:rFonts w:hint="eastAsia" w:ascii="宋体" w:hAnsi="宋体" w:eastAsia="宋体" w:cs="Arial"/>
                <w:b w:val="0"/>
                <w:bCs w:val="0"/>
                <w:color w:val="auto"/>
                <w:sz w:val="24"/>
                <w:szCs w:val="24"/>
                <w:u w:val="none"/>
                <w:lang w:val="en-US"/>
              </w:rPr>
              <w:t>台</w:t>
            </w:r>
          </w:p>
        </w:tc>
        <w:tc>
          <w:tcPr>
            <w:tcW w:w="1240" w:type="dxa"/>
            <w:tcBorders>
              <w:top w:val="nil"/>
              <w:left w:val="nil"/>
              <w:bottom w:val="single" w:color="auto" w:sz="4" w:space="0"/>
              <w:right w:val="single" w:color="auto" w:sz="4" w:space="0"/>
            </w:tcBorders>
            <w:shd w:val="clear" w:color="auto" w:fill="auto"/>
            <w:noWrap/>
            <w:vAlign w:val="bottom"/>
          </w:tcPr>
          <w:p w14:paraId="4FB3338D">
            <w:pPr>
              <w:spacing w:after="0" w:line="240" w:lineRule="auto"/>
              <w:jc w:val="right"/>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4</w:t>
            </w:r>
          </w:p>
        </w:tc>
        <w:tc>
          <w:tcPr>
            <w:tcW w:w="825" w:type="dxa"/>
            <w:tcBorders>
              <w:top w:val="nil"/>
              <w:left w:val="nil"/>
              <w:bottom w:val="single" w:color="auto" w:sz="4" w:space="0"/>
              <w:right w:val="single" w:color="auto" w:sz="4" w:space="0"/>
            </w:tcBorders>
            <w:shd w:val="clear" w:color="auto" w:fill="auto"/>
            <w:noWrap/>
            <w:vAlign w:val="bottom"/>
          </w:tcPr>
          <w:p w14:paraId="6E2AFEE6">
            <w:pPr>
              <w:spacing w:after="0" w:line="240" w:lineRule="auto"/>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　</w:t>
            </w:r>
          </w:p>
        </w:tc>
      </w:tr>
      <w:tr w14:paraId="1B14CB9D">
        <w:tblPrEx>
          <w:tblCellMar>
            <w:top w:w="0" w:type="dxa"/>
            <w:left w:w="108" w:type="dxa"/>
            <w:bottom w:w="0" w:type="dxa"/>
            <w:right w:w="108" w:type="dxa"/>
          </w:tblCellMar>
        </w:tblPrEx>
        <w:trPr>
          <w:trHeight w:val="255" w:hRule="atLeast"/>
          <w:jc w:val="center"/>
        </w:trPr>
        <w:tc>
          <w:tcPr>
            <w:tcW w:w="2595" w:type="dxa"/>
            <w:tcBorders>
              <w:top w:val="nil"/>
              <w:left w:val="single" w:color="auto" w:sz="4" w:space="0"/>
              <w:bottom w:val="single" w:color="auto" w:sz="4" w:space="0"/>
              <w:right w:val="single" w:color="auto" w:sz="4" w:space="0"/>
            </w:tcBorders>
            <w:shd w:val="clear" w:color="auto" w:fill="auto"/>
            <w:noWrap/>
            <w:vAlign w:val="bottom"/>
          </w:tcPr>
          <w:p w14:paraId="302C3359">
            <w:pPr>
              <w:spacing w:after="0" w:line="240" w:lineRule="auto"/>
              <w:ind w:left="0" w:leftChars="0" w:firstLine="0" w:firstLineChars="0"/>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冰箱</w:t>
            </w:r>
          </w:p>
        </w:tc>
        <w:tc>
          <w:tcPr>
            <w:tcW w:w="3812" w:type="dxa"/>
            <w:tcBorders>
              <w:top w:val="nil"/>
              <w:left w:val="nil"/>
              <w:bottom w:val="single" w:color="auto" w:sz="4" w:space="0"/>
              <w:right w:val="single" w:color="auto" w:sz="4" w:space="0"/>
            </w:tcBorders>
            <w:shd w:val="clear" w:color="auto" w:fill="auto"/>
            <w:noWrap/>
            <w:vAlign w:val="bottom"/>
          </w:tcPr>
          <w:p w14:paraId="1EC90DB2">
            <w:pPr>
              <w:spacing w:after="0" w:line="240" w:lineRule="auto"/>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BCD-198SLNA</w:t>
            </w:r>
          </w:p>
        </w:tc>
        <w:tc>
          <w:tcPr>
            <w:tcW w:w="903" w:type="dxa"/>
            <w:tcBorders>
              <w:top w:val="nil"/>
              <w:left w:val="nil"/>
              <w:bottom w:val="single" w:color="auto" w:sz="4" w:space="0"/>
              <w:right w:val="single" w:color="auto" w:sz="4" w:space="0"/>
            </w:tcBorders>
            <w:shd w:val="clear" w:color="auto" w:fill="auto"/>
            <w:noWrap/>
            <w:vAlign w:val="bottom"/>
          </w:tcPr>
          <w:p w14:paraId="32BD44BE">
            <w:pPr>
              <w:spacing w:after="0" w:line="240" w:lineRule="auto"/>
              <w:jc w:val="center"/>
              <w:rPr>
                <w:rFonts w:ascii="宋体" w:hAnsi="宋体" w:eastAsia="宋体" w:cs="Arial"/>
                <w:b w:val="0"/>
                <w:bCs w:val="0"/>
                <w:color w:val="auto"/>
                <w:sz w:val="24"/>
                <w:szCs w:val="24"/>
                <w:u w:val="none"/>
                <w:lang w:val="en-US"/>
              </w:rPr>
            </w:pPr>
            <w:r>
              <w:rPr>
                <w:rFonts w:hint="eastAsia" w:ascii="宋体" w:hAnsi="宋体" w:eastAsia="宋体" w:cs="Arial"/>
                <w:b w:val="0"/>
                <w:bCs w:val="0"/>
                <w:color w:val="auto"/>
                <w:sz w:val="24"/>
                <w:szCs w:val="24"/>
                <w:u w:val="none"/>
                <w:lang w:val="en-US"/>
              </w:rPr>
              <w:t>台</w:t>
            </w:r>
          </w:p>
        </w:tc>
        <w:tc>
          <w:tcPr>
            <w:tcW w:w="1240" w:type="dxa"/>
            <w:tcBorders>
              <w:top w:val="nil"/>
              <w:left w:val="nil"/>
              <w:bottom w:val="single" w:color="auto" w:sz="4" w:space="0"/>
              <w:right w:val="single" w:color="auto" w:sz="4" w:space="0"/>
            </w:tcBorders>
            <w:shd w:val="clear" w:color="auto" w:fill="auto"/>
            <w:noWrap/>
            <w:vAlign w:val="bottom"/>
          </w:tcPr>
          <w:p w14:paraId="695B9969">
            <w:pPr>
              <w:spacing w:after="0" w:line="240" w:lineRule="auto"/>
              <w:jc w:val="right"/>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1</w:t>
            </w:r>
          </w:p>
        </w:tc>
        <w:tc>
          <w:tcPr>
            <w:tcW w:w="825" w:type="dxa"/>
            <w:tcBorders>
              <w:top w:val="nil"/>
              <w:left w:val="nil"/>
              <w:bottom w:val="single" w:color="auto" w:sz="4" w:space="0"/>
              <w:right w:val="single" w:color="auto" w:sz="4" w:space="0"/>
            </w:tcBorders>
            <w:shd w:val="clear" w:color="auto" w:fill="auto"/>
            <w:noWrap/>
            <w:vAlign w:val="bottom"/>
          </w:tcPr>
          <w:p w14:paraId="1BB82FC8">
            <w:pPr>
              <w:spacing w:after="0" w:line="240" w:lineRule="auto"/>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　</w:t>
            </w:r>
          </w:p>
        </w:tc>
      </w:tr>
      <w:tr w14:paraId="688B8EDD">
        <w:tblPrEx>
          <w:tblCellMar>
            <w:top w:w="0" w:type="dxa"/>
            <w:left w:w="108" w:type="dxa"/>
            <w:bottom w:w="0" w:type="dxa"/>
            <w:right w:w="108" w:type="dxa"/>
          </w:tblCellMar>
        </w:tblPrEx>
        <w:trPr>
          <w:trHeight w:val="255" w:hRule="atLeast"/>
          <w:jc w:val="center"/>
        </w:trPr>
        <w:tc>
          <w:tcPr>
            <w:tcW w:w="2595" w:type="dxa"/>
            <w:tcBorders>
              <w:top w:val="nil"/>
              <w:left w:val="single" w:color="auto" w:sz="4" w:space="0"/>
              <w:bottom w:val="single" w:color="auto" w:sz="4" w:space="0"/>
              <w:right w:val="single" w:color="auto" w:sz="4" w:space="0"/>
            </w:tcBorders>
            <w:shd w:val="clear" w:color="auto" w:fill="auto"/>
            <w:noWrap/>
            <w:vAlign w:val="bottom"/>
          </w:tcPr>
          <w:p w14:paraId="456A9351">
            <w:pPr>
              <w:spacing w:after="0" w:line="240" w:lineRule="auto"/>
              <w:ind w:left="0" w:leftChars="0" w:firstLine="0" w:firstLineChars="0"/>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冰箱</w:t>
            </w:r>
          </w:p>
        </w:tc>
        <w:tc>
          <w:tcPr>
            <w:tcW w:w="3812" w:type="dxa"/>
            <w:tcBorders>
              <w:top w:val="nil"/>
              <w:left w:val="nil"/>
              <w:bottom w:val="single" w:color="auto" w:sz="4" w:space="0"/>
              <w:right w:val="single" w:color="auto" w:sz="4" w:space="0"/>
            </w:tcBorders>
            <w:shd w:val="clear" w:color="auto" w:fill="auto"/>
            <w:noWrap/>
            <w:vAlign w:val="bottom"/>
          </w:tcPr>
          <w:p w14:paraId="0B2039FC">
            <w:pPr>
              <w:spacing w:after="0" w:line="240" w:lineRule="auto"/>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BCD-206GSMN</w:t>
            </w:r>
          </w:p>
        </w:tc>
        <w:tc>
          <w:tcPr>
            <w:tcW w:w="903" w:type="dxa"/>
            <w:tcBorders>
              <w:top w:val="nil"/>
              <w:left w:val="nil"/>
              <w:bottom w:val="single" w:color="auto" w:sz="4" w:space="0"/>
              <w:right w:val="single" w:color="auto" w:sz="4" w:space="0"/>
            </w:tcBorders>
            <w:shd w:val="clear" w:color="auto" w:fill="auto"/>
            <w:noWrap/>
            <w:vAlign w:val="bottom"/>
          </w:tcPr>
          <w:p w14:paraId="081F30FE">
            <w:pPr>
              <w:spacing w:after="0" w:line="240" w:lineRule="auto"/>
              <w:jc w:val="center"/>
              <w:rPr>
                <w:rFonts w:ascii="宋体" w:hAnsi="宋体" w:eastAsia="宋体" w:cs="Arial"/>
                <w:b w:val="0"/>
                <w:bCs w:val="0"/>
                <w:color w:val="auto"/>
                <w:sz w:val="24"/>
                <w:szCs w:val="24"/>
                <w:u w:val="none"/>
                <w:lang w:val="en-US"/>
              </w:rPr>
            </w:pPr>
            <w:r>
              <w:rPr>
                <w:rFonts w:hint="eastAsia" w:ascii="宋体" w:hAnsi="宋体" w:eastAsia="宋体" w:cs="Arial"/>
                <w:b w:val="0"/>
                <w:bCs w:val="0"/>
                <w:color w:val="auto"/>
                <w:sz w:val="24"/>
                <w:szCs w:val="24"/>
                <w:u w:val="none"/>
                <w:lang w:val="en-US"/>
              </w:rPr>
              <w:t>台</w:t>
            </w:r>
          </w:p>
        </w:tc>
        <w:tc>
          <w:tcPr>
            <w:tcW w:w="1240" w:type="dxa"/>
            <w:tcBorders>
              <w:top w:val="nil"/>
              <w:left w:val="nil"/>
              <w:bottom w:val="single" w:color="auto" w:sz="4" w:space="0"/>
              <w:right w:val="single" w:color="auto" w:sz="4" w:space="0"/>
            </w:tcBorders>
            <w:shd w:val="clear" w:color="auto" w:fill="auto"/>
            <w:noWrap/>
            <w:vAlign w:val="bottom"/>
          </w:tcPr>
          <w:p w14:paraId="1A265790">
            <w:pPr>
              <w:spacing w:after="0" w:line="240" w:lineRule="auto"/>
              <w:jc w:val="right"/>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7</w:t>
            </w:r>
          </w:p>
        </w:tc>
        <w:tc>
          <w:tcPr>
            <w:tcW w:w="825" w:type="dxa"/>
            <w:tcBorders>
              <w:top w:val="nil"/>
              <w:left w:val="nil"/>
              <w:bottom w:val="single" w:color="auto" w:sz="4" w:space="0"/>
              <w:right w:val="single" w:color="auto" w:sz="4" w:space="0"/>
            </w:tcBorders>
            <w:shd w:val="clear" w:color="auto" w:fill="auto"/>
            <w:noWrap/>
            <w:vAlign w:val="bottom"/>
          </w:tcPr>
          <w:p w14:paraId="06ED06DE">
            <w:pPr>
              <w:spacing w:after="0" w:line="240" w:lineRule="auto"/>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　</w:t>
            </w:r>
          </w:p>
        </w:tc>
      </w:tr>
      <w:tr w14:paraId="6CF3D0A2">
        <w:tblPrEx>
          <w:tblCellMar>
            <w:top w:w="0" w:type="dxa"/>
            <w:left w:w="108" w:type="dxa"/>
            <w:bottom w:w="0" w:type="dxa"/>
            <w:right w:w="108" w:type="dxa"/>
          </w:tblCellMar>
        </w:tblPrEx>
        <w:trPr>
          <w:trHeight w:val="255" w:hRule="atLeast"/>
          <w:jc w:val="center"/>
        </w:trPr>
        <w:tc>
          <w:tcPr>
            <w:tcW w:w="2595" w:type="dxa"/>
            <w:tcBorders>
              <w:top w:val="nil"/>
              <w:left w:val="single" w:color="auto" w:sz="4" w:space="0"/>
              <w:bottom w:val="single" w:color="auto" w:sz="4" w:space="0"/>
              <w:right w:val="single" w:color="auto" w:sz="4" w:space="0"/>
            </w:tcBorders>
            <w:shd w:val="clear" w:color="auto" w:fill="auto"/>
            <w:noWrap/>
            <w:vAlign w:val="bottom"/>
          </w:tcPr>
          <w:p w14:paraId="7FED444E">
            <w:pPr>
              <w:spacing w:after="0" w:line="240" w:lineRule="auto"/>
              <w:ind w:left="0" w:leftChars="0" w:firstLine="0" w:firstLineChars="0"/>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冰箱</w:t>
            </w:r>
          </w:p>
        </w:tc>
        <w:tc>
          <w:tcPr>
            <w:tcW w:w="3812" w:type="dxa"/>
            <w:tcBorders>
              <w:top w:val="nil"/>
              <w:left w:val="nil"/>
              <w:bottom w:val="single" w:color="auto" w:sz="4" w:space="0"/>
              <w:right w:val="single" w:color="auto" w:sz="4" w:space="0"/>
            </w:tcBorders>
            <w:shd w:val="clear" w:color="auto" w:fill="auto"/>
            <w:noWrap/>
            <w:vAlign w:val="bottom"/>
          </w:tcPr>
          <w:p w14:paraId="30738BCA">
            <w:pPr>
              <w:spacing w:after="0" w:line="240" w:lineRule="auto"/>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BCD-208A</w:t>
            </w:r>
          </w:p>
        </w:tc>
        <w:tc>
          <w:tcPr>
            <w:tcW w:w="903" w:type="dxa"/>
            <w:tcBorders>
              <w:top w:val="nil"/>
              <w:left w:val="nil"/>
              <w:bottom w:val="single" w:color="auto" w:sz="4" w:space="0"/>
              <w:right w:val="single" w:color="auto" w:sz="4" w:space="0"/>
            </w:tcBorders>
            <w:shd w:val="clear" w:color="auto" w:fill="auto"/>
            <w:noWrap/>
            <w:vAlign w:val="bottom"/>
          </w:tcPr>
          <w:p w14:paraId="16FCC397">
            <w:pPr>
              <w:spacing w:after="0" w:line="240" w:lineRule="auto"/>
              <w:jc w:val="center"/>
              <w:rPr>
                <w:rFonts w:ascii="宋体" w:hAnsi="宋体" w:eastAsia="宋体" w:cs="Arial"/>
                <w:b w:val="0"/>
                <w:bCs w:val="0"/>
                <w:color w:val="auto"/>
                <w:sz w:val="24"/>
                <w:szCs w:val="24"/>
                <w:u w:val="none"/>
                <w:lang w:val="en-US"/>
              </w:rPr>
            </w:pPr>
            <w:r>
              <w:rPr>
                <w:rFonts w:hint="eastAsia" w:ascii="宋体" w:hAnsi="宋体" w:eastAsia="宋体" w:cs="Arial"/>
                <w:b w:val="0"/>
                <w:bCs w:val="0"/>
                <w:color w:val="auto"/>
                <w:sz w:val="24"/>
                <w:szCs w:val="24"/>
                <w:u w:val="none"/>
                <w:lang w:val="en-US"/>
              </w:rPr>
              <w:t>台</w:t>
            </w:r>
          </w:p>
        </w:tc>
        <w:tc>
          <w:tcPr>
            <w:tcW w:w="1240" w:type="dxa"/>
            <w:tcBorders>
              <w:top w:val="nil"/>
              <w:left w:val="nil"/>
              <w:bottom w:val="single" w:color="auto" w:sz="4" w:space="0"/>
              <w:right w:val="single" w:color="auto" w:sz="4" w:space="0"/>
            </w:tcBorders>
            <w:shd w:val="clear" w:color="auto" w:fill="auto"/>
            <w:noWrap/>
            <w:vAlign w:val="bottom"/>
          </w:tcPr>
          <w:p w14:paraId="16F21BA5">
            <w:pPr>
              <w:spacing w:after="0" w:line="240" w:lineRule="auto"/>
              <w:jc w:val="right"/>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1</w:t>
            </w:r>
          </w:p>
        </w:tc>
        <w:tc>
          <w:tcPr>
            <w:tcW w:w="825" w:type="dxa"/>
            <w:tcBorders>
              <w:top w:val="nil"/>
              <w:left w:val="nil"/>
              <w:bottom w:val="single" w:color="auto" w:sz="4" w:space="0"/>
              <w:right w:val="single" w:color="auto" w:sz="4" w:space="0"/>
            </w:tcBorders>
            <w:shd w:val="clear" w:color="auto" w:fill="auto"/>
            <w:noWrap/>
            <w:vAlign w:val="bottom"/>
          </w:tcPr>
          <w:p w14:paraId="3D8D3E18">
            <w:pPr>
              <w:spacing w:after="0" w:line="240" w:lineRule="auto"/>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　</w:t>
            </w:r>
          </w:p>
        </w:tc>
      </w:tr>
      <w:tr w14:paraId="16CC677D">
        <w:tblPrEx>
          <w:tblCellMar>
            <w:top w:w="0" w:type="dxa"/>
            <w:left w:w="108" w:type="dxa"/>
            <w:bottom w:w="0" w:type="dxa"/>
            <w:right w:w="108" w:type="dxa"/>
          </w:tblCellMar>
        </w:tblPrEx>
        <w:trPr>
          <w:trHeight w:val="255" w:hRule="atLeast"/>
          <w:jc w:val="center"/>
        </w:trPr>
        <w:tc>
          <w:tcPr>
            <w:tcW w:w="2595" w:type="dxa"/>
            <w:tcBorders>
              <w:top w:val="nil"/>
              <w:left w:val="single" w:color="auto" w:sz="4" w:space="0"/>
              <w:bottom w:val="single" w:color="auto" w:sz="4" w:space="0"/>
              <w:right w:val="single" w:color="auto" w:sz="4" w:space="0"/>
            </w:tcBorders>
            <w:shd w:val="clear" w:color="auto" w:fill="auto"/>
            <w:noWrap/>
            <w:vAlign w:val="bottom"/>
          </w:tcPr>
          <w:p w14:paraId="06444EFF">
            <w:pPr>
              <w:spacing w:after="0" w:line="240" w:lineRule="auto"/>
              <w:ind w:left="0" w:leftChars="0" w:firstLine="0" w:firstLineChars="0"/>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冰箱</w:t>
            </w:r>
          </w:p>
        </w:tc>
        <w:tc>
          <w:tcPr>
            <w:tcW w:w="3812" w:type="dxa"/>
            <w:tcBorders>
              <w:top w:val="nil"/>
              <w:left w:val="nil"/>
              <w:bottom w:val="single" w:color="auto" w:sz="4" w:space="0"/>
              <w:right w:val="single" w:color="auto" w:sz="4" w:space="0"/>
            </w:tcBorders>
            <w:shd w:val="clear" w:color="auto" w:fill="auto"/>
            <w:noWrap/>
            <w:vAlign w:val="bottom"/>
          </w:tcPr>
          <w:p w14:paraId="2CCE5E06">
            <w:pPr>
              <w:spacing w:after="0" w:line="240" w:lineRule="auto"/>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BCD-210WY</w:t>
            </w:r>
          </w:p>
        </w:tc>
        <w:tc>
          <w:tcPr>
            <w:tcW w:w="903" w:type="dxa"/>
            <w:tcBorders>
              <w:top w:val="nil"/>
              <w:left w:val="nil"/>
              <w:bottom w:val="single" w:color="auto" w:sz="4" w:space="0"/>
              <w:right w:val="single" w:color="auto" w:sz="4" w:space="0"/>
            </w:tcBorders>
            <w:shd w:val="clear" w:color="auto" w:fill="auto"/>
            <w:noWrap/>
            <w:vAlign w:val="bottom"/>
          </w:tcPr>
          <w:p w14:paraId="7A0C10E2">
            <w:pPr>
              <w:spacing w:after="0" w:line="240" w:lineRule="auto"/>
              <w:jc w:val="center"/>
              <w:rPr>
                <w:rFonts w:ascii="宋体" w:hAnsi="宋体" w:eastAsia="宋体" w:cs="Arial"/>
                <w:b w:val="0"/>
                <w:bCs w:val="0"/>
                <w:color w:val="auto"/>
                <w:sz w:val="24"/>
                <w:szCs w:val="24"/>
                <w:u w:val="none"/>
                <w:lang w:val="en-US"/>
              </w:rPr>
            </w:pPr>
            <w:r>
              <w:rPr>
                <w:rFonts w:hint="eastAsia" w:ascii="宋体" w:hAnsi="宋体" w:eastAsia="宋体" w:cs="Arial"/>
                <w:b w:val="0"/>
                <w:bCs w:val="0"/>
                <w:color w:val="auto"/>
                <w:sz w:val="24"/>
                <w:szCs w:val="24"/>
                <w:u w:val="none"/>
                <w:lang w:val="en-US"/>
              </w:rPr>
              <w:t>台</w:t>
            </w:r>
          </w:p>
        </w:tc>
        <w:tc>
          <w:tcPr>
            <w:tcW w:w="1240" w:type="dxa"/>
            <w:tcBorders>
              <w:top w:val="nil"/>
              <w:left w:val="nil"/>
              <w:bottom w:val="single" w:color="auto" w:sz="4" w:space="0"/>
              <w:right w:val="single" w:color="auto" w:sz="4" w:space="0"/>
            </w:tcBorders>
            <w:shd w:val="clear" w:color="auto" w:fill="auto"/>
            <w:noWrap/>
            <w:vAlign w:val="bottom"/>
          </w:tcPr>
          <w:p w14:paraId="68A590F1">
            <w:pPr>
              <w:spacing w:after="0" w:line="240" w:lineRule="auto"/>
              <w:jc w:val="right"/>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1</w:t>
            </w:r>
          </w:p>
        </w:tc>
        <w:tc>
          <w:tcPr>
            <w:tcW w:w="825" w:type="dxa"/>
            <w:tcBorders>
              <w:top w:val="nil"/>
              <w:left w:val="nil"/>
              <w:bottom w:val="single" w:color="auto" w:sz="4" w:space="0"/>
              <w:right w:val="single" w:color="auto" w:sz="4" w:space="0"/>
            </w:tcBorders>
            <w:shd w:val="clear" w:color="auto" w:fill="auto"/>
            <w:noWrap/>
            <w:vAlign w:val="bottom"/>
          </w:tcPr>
          <w:p w14:paraId="1DDA5C93">
            <w:pPr>
              <w:spacing w:after="0" w:line="240" w:lineRule="auto"/>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　</w:t>
            </w:r>
          </w:p>
        </w:tc>
      </w:tr>
      <w:tr w14:paraId="088FCD89">
        <w:tblPrEx>
          <w:tblCellMar>
            <w:top w:w="0" w:type="dxa"/>
            <w:left w:w="108" w:type="dxa"/>
            <w:bottom w:w="0" w:type="dxa"/>
            <w:right w:w="108" w:type="dxa"/>
          </w:tblCellMar>
        </w:tblPrEx>
        <w:trPr>
          <w:trHeight w:val="255" w:hRule="atLeast"/>
          <w:jc w:val="center"/>
        </w:trPr>
        <w:tc>
          <w:tcPr>
            <w:tcW w:w="2595" w:type="dxa"/>
            <w:tcBorders>
              <w:top w:val="nil"/>
              <w:left w:val="single" w:color="auto" w:sz="4" w:space="0"/>
              <w:bottom w:val="single" w:color="auto" w:sz="4" w:space="0"/>
              <w:right w:val="single" w:color="auto" w:sz="4" w:space="0"/>
            </w:tcBorders>
            <w:shd w:val="clear" w:color="auto" w:fill="auto"/>
            <w:noWrap/>
            <w:vAlign w:val="bottom"/>
          </w:tcPr>
          <w:p w14:paraId="0FADBD23">
            <w:pPr>
              <w:spacing w:after="0" w:line="240" w:lineRule="auto"/>
              <w:ind w:left="0" w:leftChars="0" w:firstLine="0" w:firstLineChars="0"/>
              <w:rPr>
                <w:rFonts w:ascii="宋体" w:hAnsi="宋体" w:eastAsia="宋体" w:cs="Arial"/>
                <w:b w:val="0"/>
                <w:bCs w:val="0"/>
                <w:color w:val="auto"/>
                <w:sz w:val="24"/>
                <w:szCs w:val="24"/>
                <w:u w:val="none"/>
                <w:lang w:val="en-US"/>
              </w:rPr>
            </w:pPr>
            <w:r>
              <w:rPr>
                <w:rFonts w:hint="eastAsia" w:ascii="宋体" w:hAnsi="宋体" w:eastAsia="宋体" w:cs="Arial"/>
                <w:b w:val="0"/>
                <w:bCs w:val="0"/>
                <w:color w:val="auto"/>
                <w:sz w:val="24"/>
                <w:szCs w:val="24"/>
                <w:u w:val="none"/>
                <w:lang w:val="en-US"/>
              </w:rPr>
              <w:t>美的冰箱</w:t>
            </w:r>
          </w:p>
        </w:tc>
        <w:tc>
          <w:tcPr>
            <w:tcW w:w="3812" w:type="dxa"/>
            <w:tcBorders>
              <w:top w:val="nil"/>
              <w:left w:val="nil"/>
              <w:bottom w:val="single" w:color="auto" w:sz="4" w:space="0"/>
              <w:right w:val="single" w:color="auto" w:sz="4" w:space="0"/>
            </w:tcBorders>
            <w:shd w:val="clear" w:color="auto" w:fill="auto"/>
            <w:noWrap/>
            <w:vAlign w:val="bottom"/>
          </w:tcPr>
          <w:p w14:paraId="3EE8119B">
            <w:pPr>
              <w:spacing w:after="0" w:line="240" w:lineRule="auto"/>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BCD-216TSMN</w:t>
            </w:r>
          </w:p>
        </w:tc>
        <w:tc>
          <w:tcPr>
            <w:tcW w:w="903" w:type="dxa"/>
            <w:tcBorders>
              <w:top w:val="nil"/>
              <w:left w:val="nil"/>
              <w:bottom w:val="single" w:color="auto" w:sz="4" w:space="0"/>
              <w:right w:val="single" w:color="auto" w:sz="4" w:space="0"/>
            </w:tcBorders>
            <w:shd w:val="clear" w:color="auto" w:fill="auto"/>
            <w:noWrap/>
            <w:vAlign w:val="bottom"/>
          </w:tcPr>
          <w:p w14:paraId="1659356F">
            <w:pPr>
              <w:spacing w:after="0" w:line="240" w:lineRule="auto"/>
              <w:jc w:val="center"/>
              <w:rPr>
                <w:rFonts w:ascii="宋体" w:hAnsi="宋体" w:eastAsia="宋体" w:cs="Arial"/>
                <w:b w:val="0"/>
                <w:bCs w:val="0"/>
                <w:color w:val="auto"/>
                <w:sz w:val="24"/>
                <w:szCs w:val="24"/>
                <w:u w:val="none"/>
                <w:lang w:val="en-US"/>
              </w:rPr>
            </w:pPr>
            <w:r>
              <w:rPr>
                <w:rFonts w:hint="eastAsia" w:ascii="宋体" w:hAnsi="宋体" w:eastAsia="宋体" w:cs="Arial"/>
                <w:b w:val="0"/>
                <w:bCs w:val="0"/>
                <w:color w:val="auto"/>
                <w:sz w:val="24"/>
                <w:szCs w:val="24"/>
                <w:u w:val="none"/>
                <w:lang w:val="en-US"/>
              </w:rPr>
              <w:t>台</w:t>
            </w:r>
          </w:p>
        </w:tc>
        <w:tc>
          <w:tcPr>
            <w:tcW w:w="1240" w:type="dxa"/>
            <w:tcBorders>
              <w:top w:val="nil"/>
              <w:left w:val="nil"/>
              <w:bottom w:val="single" w:color="auto" w:sz="4" w:space="0"/>
              <w:right w:val="single" w:color="auto" w:sz="4" w:space="0"/>
            </w:tcBorders>
            <w:shd w:val="clear" w:color="auto" w:fill="auto"/>
            <w:noWrap/>
            <w:vAlign w:val="bottom"/>
          </w:tcPr>
          <w:p w14:paraId="731A1C8D">
            <w:pPr>
              <w:spacing w:after="0" w:line="240" w:lineRule="auto"/>
              <w:jc w:val="right"/>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1</w:t>
            </w:r>
          </w:p>
        </w:tc>
        <w:tc>
          <w:tcPr>
            <w:tcW w:w="825" w:type="dxa"/>
            <w:tcBorders>
              <w:top w:val="nil"/>
              <w:left w:val="nil"/>
              <w:bottom w:val="single" w:color="auto" w:sz="4" w:space="0"/>
              <w:right w:val="single" w:color="auto" w:sz="4" w:space="0"/>
            </w:tcBorders>
            <w:shd w:val="clear" w:color="auto" w:fill="auto"/>
            <w:noWrap/>
            <w:vAlign w:val="bottom"/>
          </w:tcPr>
          <w:p w14:paraId="6434733B">
            <w:pPr>
              <w:spacing w:after="0" w:line="240" w:lineRule="auto"/>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　</w:t>
            </w:r>
          </w:p>
        </w:tc>
      </w:tr>
      <w:tr w14:paraId="34D283E2">
        <w:tblPrEx>
          <w:tblCellMar>
            <w:top w:w="0" w:type="dxa"/>
            <w:left w:w="108" w:type="dxa"/>
            <w:bottom w:w="0" w:type="dxa"/>
            <w:right w:w="108" w:type="dxa"/>
          </w:tblCellMar>
        </w:tblPrEx>
        <w:trPr>
          <w:trHeight w:val="255" w:hRule="atLeast"/>
          <w:jc w:val="center"/>
        </w:trPr>
        <w:tc>
          <w:tcPr>
            <w:tcW w:w="2595" w:type="dxa"/>
            <w:tcBorders>
              <w:top w:val="nil"/>
              <w:left w:val="single" w:color="auto" w:sz="4" w:space="0"/>
              <w:bottom w:val="single" w:color="auto" w:sz="4" w:space="0"/>
              <w:right w:val="single" w:color="auto" w:sz="4" w:space="0"/>
            </w:tcBorders>
            <w:shd w:val="clear" w:color="auto" w:fill="auto"/>
            <w:noWrap/>
            <w:vAlign w:val="bottom"/>
          </w:tcPr>
          <w:p w14:paraId="2DD252F2">
            <w:pPr>
              <w:spacing w:after="0" w:line="240" w:lineRule="auto"/>
              <w:ind w:left="0" w:leftChars="0" w:firstLine="0" w:firstLineChars="0"/>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海尔冰箱</w:t>
            </w:r>
          </w:p>
        </w:tc>
        <w:tc>
          <w:tcPr>
            <w:tcW w:w="3812" w:type="dxa"/>
            <w:tcBorders>
              <w:top w:val="nil"/>
              <w:left w:val="nil"/>
              <w:bottom w:val="single" w:color="auto" w:sz="4" w:space="0"/>
              <w:right w:val="single" w:color="auto" w:sz="4" w:space="0"/>
            </w:tcBorders>
            <w:shd w:val="clear" w:color="auto" w:fill="auto"/>
            <w:noWrap/>
            <w:vAlign w:val="bottom"/>
          </w:tcPr>
          <w:p w14:paraId="20E44096">
            <w:pPr>
              <w:spacing w:after="0" w:line="240" w:lineRule="auto"/>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BCD-221WDPT</w:t>
            </w:r>
          </w:p>
        </w:tc>
        <w:tc>
          <w:tcPr>
            <w:tcW w:w="903" w:type="dxa"/>
            <w:tcBorders>
              <w:top w:val="nil"/>
              <w:left w:val="nil"/>
              <w:bottom w:val="single" w:color="auto" w:sz="4" w:space="0"/>
              <w:right w:val="single" w:color="auto" w:sz="4" w:space="0"/>
            </w:tcBorders>
            <w:shd w:val="clear" w:color="auto" w:fill="auto"/>
            <w:noWrap/>
            <w:vAlign w:val="bottom"/>
          </w:tcPr>
          <w:p w14:paraId="10754BE5">
            <w:pPr>
              <w:spacing w:after="0" w:line="240" w:lineRule="auto"/>
              <w:jc w:val="center"/>
              <w:rPr>
                <w:rFonts w:ascii="宋体" w:hAnsi="宋体" w:eastAsia="宋体" w:cs="Arial"/>
                <w:b w:val="0"/>
                <w:bCs w:val="0"/>
                <w:color w:val="auto"/>
                <w:sz w:val="24"/>
                <w:szCs w:val="24"/>
                <w:u w:val="none"/>
                <w:lang w:val="en-US"/>
              </w:rPr>
            </w:pPr>
            <w:r>
              <w:rPr>
                <w:rFonts w:hint="eastAsia" w:ascii="宋体" w:hAnsi="宋体" w:eastAsia="宋体" w:cs="Arial"/>
                <w:b w:val="0"/>
                <w:bCs w:val="0"/>
                <w:color w:val="auto"/>
                <w:sz w:val="24"/>
                <w:szCs w:val="24"/>
                <w:u w:val="none"/>
                <w:lang w:val="en-US"/>
              </w:rPr>
              <w:t>台</w:t>
            </w:r>
          </w:p>
        </w:tc>
        <w:tc>
          <w:tcPr>
            <w:tcW w:w="1240" w:type="dxa"/>
            <w:tcBorders>
              <w:top w:val="nil"/>
              <w:left w:val="nil"/>
              <w:bottom w:val="single" w:color="auto" w:sz="4" w:space="0"/>
              <w:right w:val="single" w:color="auto" w:sz="4" w:space="0"/>
            </w:tcBorders>
            <w:shd w:val="clear" w:color="auto" w:fill="auto"/>
            <w:noWrap/>
            <w:vAlign w:val="bottom"/>
          </w:tcPr>
          <w:p w14:paraId="35E33D70">
            <w:pPr>
              <w:spacing w:after="0" w:line="240" w:lineRule="auto"/>
              <w:jc w:val="right"/>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1</w:t>
            </w:r>
          </w:p>
        </w:tc>
        <w:tc>
          <w:tcPr>
            <w:tcW w:w="825" w:type="dxa"/>
            <w:tcBorders>
              <w:top w:val="nil"/>
              <w:left w:val="nil"/>
              <w:bottom w:val="single" w:color="auto" w:sz="4" w:space="0"/>
              <w:right w:val="single" w:color="auto" w:sz="4" w:space="0"/>
            </w:tcBorders>
            <w:shd w:val="clear" w:color="auto" w:fill="auto"/>
            <w:noWrap/>
            <w:vAlign w:val="bottom"/>
          </w:tcPr>
          <w:p w14:paraId="19BF4D2E">
            <w:pPr>
              <w:spacing w:after="0" w:line="240" w:lineRule="auto"/>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　</w:t>
            </w:r>
          </w:p>
        </w:tc>
      </w:tr>
      <w:tr w14:paraId="44DB28D5">
        <w:tblPrEx>
          <w:tblCellMar>
            <w:top w:w="0" w:type="dxa"/>
            <w:left w:w="108" w:type="dxa"/>
            <w:bottom w:w="0" w:type="dxa"/>
            <w:right w:w="108" w:type="dxa"/>
          </w:tblCellMar>
        </w:tblPrEx>
        <w:trPr>
          <w:trHeight w:val="255" w:hRule="atLeast"/>
          <w:jc w:val="center"/>
        </w:trPr>
        <w:tc>
          <w:tcPr>
            <w:tcW w:w="2595" w:type="dxa"/>
            <w:tcBorders>
              <w:top w:val="nil"/>
              <w:left w:val="single" w:color="auto" w:sz="4" w:space="0"/>
              <w:bottom w:val="single" w:color="auto" w:sz="4" w:space="0"/>
              <w:right w:val="single" w:color="auto" w:sz="4" w:space="0"/>
            </w:tcBorders>
            <w:shd w:val="clear" w:color="auto" w:fill="auto"/>
            <w:noWrap/>
            <w:vAlign w:val="bottom"/>
          </w:tcPr>
          <w:p w14:paraId="56A78374">
            <w:pPr>
              <w:spacing w:after="0" w:line="240" w:lineRule="auto"/>
              <w:ind w:left="0" w:leftChars="0" w:firstLine="0" w:firstLineChars="0"/>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夏普冰箱</w:t>
            </w:r>
          </w:p>
        </w:tc>
        <w:tc>
          <w:tcPr>
            <w:tcW w:w="3812" w:type="dxa"/>
            <w:tcBorders>
              <w:top w:val="nil"/>
              <w:left w:val="nil"/>
              <w:bottom w:val="single" w:color="auto" w:sz="4" w:space="0"/>
              <w:right w:val="single" w:color="auto" w:sz="4" w:space="0"/>
            </w:tcBorders>
            <w:shd w:val="clear" w:color="auto" w:fill="auto"/>
            <w:noWrap/>
            <w:vAlign w:val="bottom"/>
          </w:tcPr>
          <w:p w14:paraId="43BCCC47">
            <w:pPr>
              <w:spacing w:after="0" w:line="240" w:lineRule="auto"/>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BCD-255WMS</w:t>
            </w:r>
          </w:p>
        </w:tc>
        <w:tc>
          <w:tcPr>
            <w:tcW w:w="903" w:type="dxa"/>
            <w:tcBorders>
              <w:top w:val="nil"/>
              <w:left w:val="nil"/>
              <w:bottom w:val="single" w:color="auto" w:sz="4" w:space="0"/>
              <w:right w:val="single" w:color="auto" w:sz="4" w:space="0"/>
            </w:tcBorders>
            <w:shd w:val="clear" w:color="auto" w:fill="auto"/>
            <w:noWrap/>
            <w:vAlign w:val="bottom"/>
          </w:tcPr>
          <w:p w14:paraId="50108643">
            <w:pPr>
              <w:spacing w:after="0" w:line="240" w:lineRule="auto"/>
              <w:jc w:val="center"/>
              <w:rPr>
                <w:rFonts w:ascii="宋体" w:hAnsi="宋体" w:eastAsia="宋体" w:cs="Arial"/>
                <w:b w:val="0"/>
                <w:bCs w:val="0"/>
                <w:color w:val="auto"/>
                <w:sz w:val="24"/>
                <w:szCs w:val="24"/>
                <w:u w:val="none"/>
                <w:lang w:val="en-US"/>
              </w:rPr>
            </w:pPr>
            <w:r>
              <w:rPr>
                <w:rFonts w:hint="eastAsia" w:ascii="宋体" w:hAnsi="宋体" w:eastAsia="宋体" w:cs="Arial"/>
                <w:b w:val="0"/>
                <w:bCs w:val="0"/>
                <w:color w:val="auto"/>
                <w:sz w:val="24"/>
                <w:szCs w:val="24"/>
                <w:u w:val="none"/>
                <w:lang w:val="en-US"/>
              </w:rPr>
              <w:t>台</w:t>
            </w:r>
          </w:p>
        </w:tc>
        <w:tc>
          <w:tcPr>
            <w:tcW w:w="1240" w:type="dxa"/>
            <w:tcBorders>
              <w:top w:val="nil"/>
              <w:left w:val="nil"/>
              <w:bottom w:val="single" w:color="auto" w:sz="4" w:space="0"/>
              <w:right w:val="single" w:color="auto" w:sz="4" w:space="0"/>
            </w:tcBorders>
            <w:shd w:val="clear" w:color="auto" w:fill="auto"/>
            <w:noWrap/>
            <w:vAlign w:val="bottom"/>
          </w:tcPr>
          <w:p w14:paraId="56D4379B">
            <w:pPr>
              <w:spacing w:after="0" w:line="240" w:lineRule="auto"/>
              <w:jc w:val="right"/>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1</w:t>
            </w:r>
          </w:p>
        </w:tc>
        <w:tc>
          <w:tcPr>
            <w:tcW w:w="825" w:type="dxa"/>
            <w:tcBorders>
              <w:top w:val="nil"/>
              <w:left w:val="nil"/>
              <w:bottom w:val="single" w:color="auto" w:sz="4" w:space="0"/>
              <w:right w:val="single" w:color="auto" w:sz="4" w:space="0"/>
            </w:tcBorders>
            <w:shd w:val="clear" w:color="auto" w:fill="auto"/>
            <w:noWrap/>
            <w:vAlign w:val="bottom"/>
          </w:tcPr>
          <w:p w14:paraId="5A43E421">
            <w:pPr>
              <w:spacing w:after="0" w:line="240" w:lineRule="auto"/>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　</w:t>
            </w:r>
          </w:p>
        </w:tc>
      </w:tr>
      <w:tr w14:paraId="0D8652F1">
        <w:tblPrEx>
          <w:tblCellMar>
            <w:top w:w="0" w:type="dxa"/>
            <w:left w:w="108" w:type="dxa"/>
            <w:bottom w:w="0" w:type="dxa"/>
            <w:right w:w="108" w:type="dxa"/>
          </w:tblCellMar>
        </w:tblPrEx>
        <w:trPr>
          <w:trHeight w:val="255" w:hRule="atLeast"/>
          <w:jc w:val="center"/>
        </w:trPr>
        <w:tc>
          <w:tcPr>
            <w:tcW w:w="2595" w:type="dxa"/>
            <w:tcBorders>
              <w:top w:val="nil"/>
              <w:left w:val="single" w:color="auto" w:sz="4" w:space="0"/>
              <w:bottom w:val="single" w:color="auto" w:sz="4" w:space="0"/>
              <w:right w:val="single" w:color="auto" w:sz="4" w:space="0"/>
            </w:tcBorders>
            <w:shd w:val="clear" w:color="auto" w:fill="auto"/>
            <w:noWrap/>
            <w:vAlign w:val="bottom"/>
          </w:tcPr>
          <w:p w14:paraId="3DC26DC3">
            <w:pPr>
              <w:spacing w:after="0" w:line="240" w:lineRule="auto"/>
              <w:ind w:left="0" w:leftChars="0" w:firstLine="0" w:firstLineChars="0"/>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冰箱</w:t>
            </w:r>
          </w:p>
        </w:tc>
        <w:tc>
          <w:tcPr>
            <w:tcW w:w="3812" w:type="dxa"/>
            <w:tcBorders>
              <w:top w:val="nil"/>
              <w:left w:val="nil"/>
              <w:bottom w:val="single" w:color="auto" w:sz="4" w:space="0"/>
              <w:right w:val="single" w:color="auto" w:sz="4" w:space="0"/>
            </w:tcBorders>
            <w:shd w:val="clear" w:color="auto" w:fill="auto"/>
            <w:noWrap/>
            <w:vAlign w:val="bottom"/>
          </w:tcPr>
          <w:p w14:paraId="0365AB76">
            <w:pPr>
              <w:spacing w:after="0" w:line="240" w:lineRule="auto"/>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BCD-269WDGB</w:t>
            </w:r>
          </w:p>
        </w:tc>
        <w:tc>
          <w:tcPr>
            <w:tcW w:w="903" w:type="dxa"/>
            <w:tcBorders>
              <w:top w:val="nil"/>
              <w:left w:val="nil"/>
              <w:bottom w:val="single" w:color="auto" w:sz="4" w:space="0"/>
              <w:right w:val="single" w:color="auto" w:sz="4" w:space="0"/>
            </w:tcBorders>
            <w:shd w:val="clear" w:color="auto" w:fill="auto"/>
            <w:noWrap/>
            <w:vAlign w:val="bottom"/>
          </w:tcPr>
          <w:p w14:paraId="1AB48282">
            <w:pPr>
              <w:spacing w:after="0" w:line="240" w:lineRule="auto"/>
              <w:jc w:val="center"/>
              <w:rPr>
                <w:rFonts w:ascii="宋体" w:hAnsi="宋体" w:eastAsia="宋体" w:cs="Arial"/>
                <w:b w:val="0"/>
                <w:bCs w:val="0"/>
                <w:color w:val="auto"/>
                <w:sz w:val="24"/>
                <w:szCs w:val="24"/>
                <w:u w:val="none"/>
                <w:lang w:val="en-US"/>
              </w:rPr>
            </w:pPr>
            <w:r>
              <w:rPr>
                <w:rFonts w:hint="eastAsia" w:ascii="宋体" w:hAnsi="宋体" w:eastAsia="宋体" w:cs="Arial"/>
                <w:b w:val="0"/>
                <w:bCs w:val="0"/>
                <w:color w:val="auto"/>
                <w:sz w:val="24"/>
                <w:szCs w:val="24"/>
                <w:u w:val="none"/>
                <w:lang w:val="en-US"/>
              </w:rPr>
              <w:t>台</w:t>
            </w:r>
          </w:p>
        </w:tc>
        <w:tc>
          <w:tcPr>
            <w:tcW w:w="1240" w:type="dxa"/>
            <w:tcBorders>
              <w:top w:val="nil"/>
              <w:left w:val="nil"/>
              <w:bottom w:val="single" w:color="auto" w:sz="4" w:space="0"/>
              <w:right w:val="single" w:color="auto" w:sz="4" w:space="0"/>
            </w:tcBorders>
            <w:shd w:val="clear" w:color="auto" w:fill="auto"/>
            <w:noWrap/>
            <w:vAlign w:val="bottom"/>
          </w:tcPr>
          <w:p w14:paraId="3299A7F5">
            <w:pPr>
              <w:spacing w:after="0" w:line="240" w:lineRule="auto"/>
              <w:jc w:val="right"/>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1</w:t>
            </w:r>
          </w:p>
        </w:tc>
        <w:tc>
          <w:tcPr>
            <w:tcW w:w="825" w:type="dxa"/>
            <w:tcBorders>
              <w:top w:val="nil"/>
              <w:left w:val="nil"/>
              <w:bottom w:val="single" w:color="auto" w:sz="4" w:space="0"/>
              <w:right w:val="single" w:color="auto" w:sz="4" w:space="0"/>
            </w:tcBorders>
            <w:shd w:val="clear" w:color="auto" w:fill="auto"/>
            <w:noWrap/>
            <w:vAlign w:val="bottom"/>
          </w:tcPr>
          <w:p w14:paraId="679A0D68">
            <w:pPr>
              <w:spacing w:after="0" w:line="240" w:lineRule="auto"/>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　</w:t>
            </w:r>
          </w:p>
        </w:tc>
      </w:tr>
      <w:tr w14:paraId="707BA4FB">
        <w:tblPrEx>
          <w:tblCellMar>
            <w:top w:w="0" w:type="dxa"/>
            <w:left w:w="108" w:type="dxa"/>
            <w:bottom w:w="0" w:type="dxa"/>
            <w:right w:w="108" w:type="dxa"/>
          </w:tblCellMar>
        </w:tblPrEx>
        <w:trPr>
          <w:trHeight w:val="255" w:hRule="atLeast"/>
          <w:jc w:val="center"/>
        </w:trPr>
        <w:tc>
          <w:tcPr>
            <w:tcW w:w="2595" w:type="dxa"/>
            <w:tcBorders>
              <w:top w:val="nil"/>
              <w:left w:val="single" w:color="auto" w:sz="4" w:space="0"/>
              <w:bottom w:val="single" w:color="auto" w:sz="4" w:space="0"/>
              <w:right w:val="single" w:color="auto" w:sz="4" w:space="0"/>
            </w:tcBorders>
            <w:shd w:val="clear" w:color="auto" w:fill="auto"/>
            <w:noWrap/>
            <w:vAlign w:val="bottom"/>
          </w:tcPr>
          <w:p w14:paraId="2619A14E">
            <w:pPr>
              <w:spacing w:after="0" w:line="240" w:lineRule="auto"/>
              <w:ind w:left="0" w:leftChars="0" w:firstLine="0" w:firstLineChars="0"/>
              <w:rPr>
                <w:rFonts w:ascii="宋体" w:hAnsi="宋体" w:eastAsia="宋体" w:cs="Arial"/>
                <w:b w:val="0"/>
                <w:bCs w:val="0"/>
                <w:color w:val="auto"/>
                <w:sz w:val="24"/>
                <w:szCs w:val="24"/>
                <w:u w:val="none"/>
                <w:lang w:val="en-US"/>
              </w:rPr>
            </w:pPr>
            <w:r>
              <w:rPr>
                <w:rFonts w:hint="eastAsia" w:ascii="宋体" w:hAnsi="宋体" w:eastAsia="宋体" w:cs="Arial"/>
                <w:b w:val="0"/>
                <w:bCs w:val="0"/>
                <w:color w:val="auto"/>
                <w:sz w:val="24"/>
                <w:szCs w:val="24"/>
                <w:u w:val="none"/>
                <w:lang w:val="en-US"/>
              </w:rPr>
              <w:t>海信冰箱</w:t>
            </w:r>
          </w:p>
        </w:tc>
        <w:tc>
          <w:tcPr>
            <w:tcW w:w="3812" w:type="dxa"/>
            <w:tcBorders>
              <w:top w:val="nil"/>
              <w:left w:val="nil"/>
              <w:bottom w:val="single" w:color="auto" w:sz="4" w:space="0"/>
              <w:right w:val="single" w:color="auto" w:sz="4" w:space="0"/>
            </w:tcBorders>
            <w:shd w:val="clear" w:color="auto" w:fill="auto"/>
            <w:noWrap/>
            <w:vAlign w:val="bottom"/>
          </w:tcPr>
          <w:p w14:paraId="7E4EDD96">
            <w:pPr>
              <w:spacing w:after="0" w:line="240" w:lineRule="auto"/>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HCD-25L210</w:t>
            </w:r>
          </w:p>
        </w:tc>
        <w:tc>
          <w:tcPr>
            <w:tcW w:w="903" w:type="dxa"/>
            <w:tcBorders>
              <w:top w:val="nil"/>
              <w:left w:val="nil"/>
              <w:bottom w:val="single" w:color="auto" w:sz="4" w:space="0"/>
              <w:right w:val="single" w:color="auto" w:sz="4" w:space="0"/>
            </w:tcBorders>
            <w:shd w:val="clear" w:color="auto" w:fill="auto"/>
            <w:noWrap/>
            <w:vAlign w:val="bottom"/>
          </w:tcPr>
          <w:p w14:paraId="0A4218D2">
            <w:pPr>
              <w:spacing w:after="0" w:line="240" w:lineRule="auto"/>
              <w:jc w:val="center"/>
              <w:rPr>
                <w:rFonts w:ascii="宋体" w:hAnsi="宋体" w:eastAsia="宋体" w:cs="Arial"/>
                <w:b w:val="0"/>
                <w:bCs w:val="0"/>
                <w:color w:val="auto"/>
                <w:sz w:val="24"/>
                <w:szCs w:val="24"/>
                <w:u w:val="none"/>
                <w:lang w:val="en-US"/>
              </w:rPr>
            </w:pPr>
            <w:r>
              <w:rPr>
                <w:rFonts w:hint="eastAsia" w:ascii="宋体" w:hAnsi="宋体" w:eastAsia="宋体" w:cs="Arial"/>
                <w:b w:val="0"/>
                <w:bCs w:val="0"/>
                <w:color w:val="auto"/>
                <w:sz w:val="24"/>
                <w:szCs w:val="24"/>
                <w:u w:val="none"/>
                <w:lang w:val="en-US"/>
              </w:rPr>
              <w:t>台</w:t>
            </w:r>
          </w:p>
        </w:tc>
        <w:tc>
          <w:tcPr>
            <w:tcW w:w="1240" w:type="dxa"/>
            <w:tcBorders>
              <w:top w:val="nil"/>
              <w:left w:val="nil"/>
              <w:bottom w:val="single" w:color="auto" w:sz="4" w:space="0"/>
              <w:right w:val="single" w:color="auto" w:sz="4" w:space="0"/>
            </w:tcBorders>
            <w:shd w:val="clear" w:color="auto" w:fill="auto"/>
            <w:noWrap/>
            <w:vAlign w:val="bottom"/>
          </w:tcPr>
          <w:p w14:paraId="37A81A5E">
            <w:pPr>
              <w:spacing w:after="0" w:line="240" w:lineRule="auto"/>
              <w:jc w:val="right"/>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1</w:t>
            </w:r>
          </w:p>
        </w:tc>
        <w:tc>
          <w:tcPr>
            <w:tcW w:w="825" w:type="dxa"/>
            <w:tcBorders>
              <w:top w:val="nil"/>
              <w:left w:val="nil"/>
              <w:bottom w:val="single" w:color="auto" w:sz="4" w:space="0"/>
              <w:right w:val="single" w:color="auto" w:sz="4" w:space="0"/>
            </w:tcBorders>
            <w:shd w:val="clear" w:color="auto" w:fill="auto"/>
            <w:noWrap/>
            <w:vAlign w:val="bottom"/>
          </w:tcPr>
          <w:p w14:paraId="34C16AD3">
            <w:pPr>
              <w:spacing w:after="0" w:line="240" w:lineRule="auto"/>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　</w:t>
            </w:r>
          </w:p>
        </w:tc>
      </w:tr>
      <w:tr w14:paraId="75DDC8A6">
        <w:tblPrEx>
          <w:tblCellMar>
            <w:top w:w="0" w:type="dxa"/>
            <w:left w:w="108" w:type="dxa"/>
            <w:bottom w:w="0" w:type="dxa"/>
            <w:right w:w="108" w:type="dxa"/>
          </w:tblCellMar>
        </w:tblPrEx>
        <w:trPr>
          <w:trHeight w:val="255" w:hRule="atLeast"/>
          <w:jc w:val="center"/>
        </w:trPr>
        <w:tc>
          <w:tcPr>
            <w:tcW w:w="2595" w:type="dxa"/>
            <w:tcBorders>
              <w:top w:val="nil"/>
              <w:left w:val="single" w:color="auto" w:sz="4" w:space="0"/>
              <w:bottom w:val="single" w:color="auto" w:sz="4" w:space="0"/>
              <w:right w:val="single" w:color="auto" w:sz="4" w:space="0"/>
            </w:tcBorders>
            <w:shd w:val="clear" w:color="auto" w:fill="auto"/>
            <w:noWrap/>
            <w:vAlign w:val="bottom"/>
          </w:tcPr>
          <w:p w14:paraId="2A907CB3">
            <w:pPr>
              <w:spacing w:after="0" w:line="240" w:lineRule="auto"/>
              <w:ind w:left="0" w:leftChars="0" w:firstLine="0" w:firstLineChars="0"/>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冰箱</w:t>
            </w:r>
          </w:p>
        </w:tc>
        <w:tc>
          <w:tcPr>
            <w:tcW w:w="3812" w:type="dxa"/>
            <w:tcBorders>
              <w:top w:val="nil"/>
              <w:left w:val="nil"/>
              <w:bottom w:val="single" w:color="auto" w:sz="4" w:space="0"/>
              <w:right w:val="single" w:color="auto" w:sz="4" w:space="0"/>
            </w:tcBorders>
            <w:shd w:val="clear" w:color="auto" w:fill="auto"/>
            <w:noWrap/>
            <w:vAlign w:val="bottom"/>
          </w:tcPr>
          <w:p w14:paraId="74F035BD">
            <w:pPr>
              <w:spacing w:after="0" w:line="240" w:lineRule="auto"/>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LC-200D</w:t>
            </w:r>
          </w:p>
        </w:tc>
        <w:tc>
          <w:tcPr>
            <w:tcW w:w="903" w:type="dxa"/>
            <w:tcBorders>
              <w:top w:val="nil"/>
              <w:left w:val="nil"/>
              <w:bottom w:val="single" w:color="auto" w:sz="4" w:space="0"/>
              <w:right w:val="single" w:color="auto" w:sz="4" w:space="0"/>
            </w:tcBorders>
            <w:shd w:val="clear" w:color="auto" w:fill="auto"/>
            <w:noWrap/>
            <w:vAlign w:val="bottom"/>
          </w:tcPr>
          <w:p w14:paraId="6FE2C35F">
            <w:pPr>
              <w:spacing w:after="0" w:line="240" w:lineRule="auto"/>
              <w:jc w:val="center"/>
              <w:rPr>
                <w:rFonts w:ascii="宋体" w:hAnsi="宋体" w:eastAsia="宋体" w:cs="Arial"/>
                <w:b w:val="0"/>
                <w:bCs w:val="0"/>
                <w:color w:val="auto"/>
                <w:sz w:val="24"/>
                <w:szCs w:val="24"/>
                <w:u w:val="none"/>
                <w:lang w:val="en-US"/>
              </w:rPr>
            </w:pPr>
            <w:r>
              <w:rPr>
                <w:rFonts w:hint="eastAsia" w:ascii="宋体" w:hAnsi="宋体" w:eastAsia="宋体" w:cs="Arial"/>
                <w:b w:val="0"/>
                <w:bCs w:val="0"/>
                <w:color w:val="auto"/>
                <w:sz w:val="24"/>
                <w:szCs w:val="24"/>
                <w:u w:val="none"/>
                <w:lang w:val="en-US"/>
              </w:rPr>
              <w:t>台</w:t>
            </w:r>
          </w:p>
        </w:tc>
        <w:tc>
          <w:tcPr>
            <w:tcW w:w="1240" w:type="dxa"/>
            <w:tcBorders>
              <w:top w:val="nil"/>
              <w:left w:val="nil"/>
              <w:bottom w:val="single" w:color="auto" w:sz="4" w:space="0"/>
              <w:right w:val="single" w:color="auto" w:sz="4" w:space="0"/>
            </w:tcBorders>
            <w:shd w:val="clear" w:color="auto" w:fill="auto"/>
            <w:noWrap/>
            <w:vAlign w:val="bottom"/>
          </w:tcPr>
          <w:p w14:paraId="7531CE87">
            <w:pPr>
              <w:spacing w:after="0" w:line="240" w:lineRule="auto"/>
              <w:jc w:val="right"/>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1</w:t>
            </w:r>
          </w:p>
        </w:tc>
        <w:tc>
          <w:tcPr>
            <w:tcW w:w="825" w:type="dxa"/>
            <w:tcBorders>
              <w:top w:val="nil"/>
              <w:left w:val="nil"/>
              <w:bottom w:val="single" w:color="auto" w:sz="4" w:space="0"/>
              <w:right w:val="single" w:color="auto" w:sz="4" w:space="0"/>
            </w:tcBorders>
            <w:shd w:val="clear" w:color="auto" w:fill="auto"/>
            <w:noWrap/>
            <w:vAlign w:val="bottom"/>
          </w:tcPr>
          <w:p w14:paraId="3974FC0B">
            <w:pPr>
              <w:spacing w:after="0" w:line="240" w:lineRule="auto"/>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　</w:t>
            </w:r>
          </w:p>
        </w:tc>
      </w:tr>
      <w:tr w14:paraId="131AEEAC">
        <w:tblPrEx>
          <w:tblCellMar>
            <w:top w:w="0" w:type="dxa"/>
            <w:left w:w="108" w:type="dxa"/>
            <w:bottom w:w="0" w:type="dxa"/>
            <w:right w:w="108" w:type="dxa"/>
          </w:tblCellMar>
        </w:tblPrEx>
        <w:trPr>
          <w:trHeight w:val="255" w:hRule="atLeast"/>
          <w:jc w:val="center"/>
        </w:trPr>
        <w:tc>
          <w:tcPr>
            <w:tcW w:w="2595" w:type="dxa"/>
            <w:tcBorders>
              <w:top w:val="nil"/>
              <w:left w:val="single" w:color="auto" w:sz="4" w:space="0"/>
              <w:bottom w:val="single" w:color="auto" w:sz="4" w:space="0"/>
              <w:right w:val="single" w:color="auto" w:sz="4" w:space="0"/>
            </w:tcBorders>
            <w:shd w:val="clear" w:color="auto" w:fill="auto"/>
            <w:noWrap/>
            <w:vAlign w:val="bottom"/>
          </w:tcPr>
          <w:p w14:paraId="02CC9AA3">
            <w:pPr>
              <w:spacing w:after="0" w:line="240" w:lineRule="auto"/>
              <w:ind w:left="0" w:leftChars="0" w:firstLine="0" w:firstLineChars="0"/>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冰箱</w:t>
            </w:r>
          </w:p>
        </w:tc>
        <w:tc>
          <w:tcPr>
            <w:tcW w:w="3812" w:type="dxa"/>
            <w:tcBorders>
              <w:top w:val="nil"/>
              <w:left w:val="nil"/>
              <w:bottom w:val="single" w:color="auto" w:sz="4" w:space="0"/>
              <w:right w:val="single" w:color="auto" w:sz="4" w:space="0"/>
            </w:tcBorders>
            <w:shd w:val="clear" w:color="auto" w:fill="auto"/>
            <w:noWrap/>
            <w:vAlign w:val="bottom"/>
          </w:tcPr>
          <w:p w14:paraId="760334DC">
            <w:pPr>
              <w:spacing w:after="0" w:line="240" w:lineRule="auto"/>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ZBM138OHPA</w:t>
            </w:r>
          </w:p>
        </w:tc>
        <w:tc>
          <w:tcPr>
            <w:tcW w:w="903" w:type="dxa"/>
            <w:tcBorders>
              <w:top w:val="nil"/>
              <w:left w:val="nil"/>
              <w:bottom w:val="single" w:color="auto" w:sz="4" w:space="0"/>
              <w:right w:val="single" w:color="auto" w:sz="4" w:space="0"/>
            </w:tcBorders>
            <w:shd w:val="clear" w:color="auto" w:fill="auto"/>
            <w:noWrap/>
            <w:vAlign w:val="bottom"/>
          </w:tcPr>
          <w:p w14:paraId="34D29833">
            <w:pPr>
              <w:spacing w:after="0" w:line="240" w:lineRule="auto"/>
              <w:jc w:val="center"/>
              <w:rPr>
                <w:rFonts w:ascii="宋体" w:hAnsi="宋体" w:eastAsia="宋体" w:cs="Arial"/>
                <w:b w:val="0"/>
                <w:bCs w:val="0"/>
                <w:color w:val="auto"/>
                <w:sz w:val="24"/>
                <w:szCs w:val="24"/>
                <w:u w:val="none"/>
                <w:lang w:val="en-US"/>
              </w:rPr>
            </w:pPr>
            <w:r>
              <w:rPr>
                <w:rFonts w:hint="eastAsia" w:ascii="宋体" w:hAnsi="宋体" w:eastAsia="宋体" w:cs="Arial"/>
                <w:b w:val="0"/>
                <w:bCs w:val="0"/>
                <w:color w:val="auto"/>
                <w:sz w:val="24"/>
                <w:szCs w:val="24"/>
                <w:u w:val="none"/>
                <w:lang w:val="en-US"/>
              </w:rPr>
              <w:t>台</w:t>
            </w:r>
          </w:p>
        </w:tc>
        <w:tc>
          <w:tcPr>
            <w:tcW w:w="1240" w:type="dxa"/>
            <w:tcBorders>
              <w:top w:val="nil"/>
              <w:left w:val="nil"/>
              <w:bottom w:val="single" w:color="auto" w:sz="4" w:space="0"/>
              <w:right w:val="single" w:color="auto" w:sz="4" w:space="0"/>
            </w:tcBorders>
            <w:shd w:val="clear" w:color="auto" w:fill="auto"/>
            <w:noWrap/>
            <w:vAlign w:val="bottom"/>
          </w:tcPr>
          <w:p w14:paraId="641E4AFD">
            <w:pPr>
              <w:spacing w:after="0" w:line="240" w:lineRule="auto"/>
              <w:jc w:val="right"/>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1</w:t>
            </w:r>
          </w:p>
        </w:tc>
        <w:tc>
          <w:tcPr>
            <w:tcW w:w="825" w:type="dxa"/>
            <w:tcBorders>
              <w:top w:val="nil"/>
              <w:left w:val="nil"/>
              <w:bottom w:val="single" w:color="auto" w:sz="4" w:space="0"/>
              <w:right w:val="single" w:color="auto" w:sz="4" w:space="0"/>
            </w:tcBorders>
            <w:shd w:val="clear" w:color="auto" w:fill="auto"/>
            <w:noWrap/>
            <w:vAlign w:val="bottom"/>
          </w:tcPr>
          <w:p w14:paraId="3D954F04">
            <w:pPr>
              <w:spacing w:after="0" w:line="240" w:lineRule="auto"/>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　</w:t>
            </w:r>
          </w:p>
        </w:tc>
      </w:tr>
      <w:tr w14:paraId="7ADD94F8">
        <w:tblPrEx>
          <w:tblCellMar>
            <w:top w:w="0" w:type="dxa"/>
            <w:left w:w="108" w:type="dxa"/>
            <w:bottom w:w="0" w:type="dxa"/>
            <w:right w:w="108" w:type="dxa"/>
          </w:tblCellMar>
        </w:tblPrEx>
        <w:trPr>
          <w:trHeight w:val="255" w:hRule="atLeast"/>
          <w:jc w:val="center"/>
        </w:trPr>
        <w:tc>
          <w:tcPr>
            <w:tcW w:w="2595" w:type="dxa"/>
            <w:tcBorders>
              <w:top w:val="nil"/>
              <w:left w:val="single" w:color="auto" w:sz="4" w:space="0"/>
              <w:bottom w:val="single" w:color="auto" w:sz="4" w:space="0"/>
              <w:right w:val="single" w:color="auto" w:sz="4" w:space="0"/>
            </w:tcBorders>
            <w:shd w:val="clear" w:color="auto" w:fill="auto"/>
            <w:noWrap/>
            <w:vAlign w:val="bottom"/>
          </w:tcPr>
          <w:p w14:paraId="3B1CACEA">
            <w:pPr>
              <w:spacing w:after="0" w:line="240" w:lineRule="auto"/>
              <w:ind w:left="0" w:leftChars="0" w:firstLine="0" w:firstLineChars="0"/>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冰箱</w:t>
            </w:r>
          </w:p>
        </w:tc>
        <w:tc>
          <w:tcPr>
            <w:tcW w:w="3812" w:type="dxa"/>
            <w:tcBorders>
              <w:top w:val="nil"/>
              <w:left w:val="nil"/>
              <w:bottom w:val="single" w:color="auto" w:sz="4" w:space="0"/>
              <w:right w:val="single" w:color="auto" w:sz="4" w:space="0"/>
            </w:tcBorders>
            <w:shd w:val="clear" w:color="auto" w:fill="auto"/>
            <w:noWrap/>
            <w:vAlign w:val="bottom"/>
          </w:tcPr>
          <w:p w14:paraId="438A9D92">
            <w:pPr>
              <w:spacing w:after="0" w:line="240" w:lineRule="auto"/>
              <w:rPr>
                <w:rFonts w:ascii="Arial" w:hAnsi="Arial" w:eastAsia="宋体" w:cs="Arial"/>
                <w:b w:val="0"/>
                <w:bCs w:val="0"/>
                <w:color w:val="auto"/>
                <w:sz w:val="24"/>
                <w:szCs w:val="24"/>
                <w:u w:val="none"/>
                <w:lang w:val="en-US"/>
              </w:rPr>
            </w:pPr>
            <w:r>
              <w:rPr>
                <w:rFonts w:hint="eastAsia" w:ascii="宋体" w:hAnsi="宋体" w:eastAsia="宋体" w:cs="Arial"/>
                <w:b w:val="0"/>
                <w:bCs w:val="0"/>
                <w:color w:val="auto"/>
                <w:sz w:val="24"/>
                <w:szCs w:val="24"/>
                <w:u w:val="none"/>
                <w:lang w:val="en-US"/>
              </w:rPr>
              <w:t>美的</w:t>
            </w:r>
            <w:r>
              <w:rPr>
                <w:rFonts w:ascii="Arial" w:hAnsi="Arial" w:eastAsia="宋体" w:cs="Arial"/>
                <w:b w:val="0"/>
                <w:bCs w:val="0"/>
                <w:color w:val="auto"/>
                <w:sz w:val="24"/>
                <w:szCs w:val="24"/>
                <w:u w:val="none"/>
                <w:lang w:val="en-US"/>
              </w:rPr>
              <w:t>BC-98M</w:t>
            </w:r>
          </w:p>
        </w:tc>
        <w:tc>
          <w:tcPr>
            <w:tcW w:w="903" w:type="dxa"/>
            <w:tcBorders>
              <w:top w:val="nil"/>
              <w:left w:val="nil"/>
              <w:bottom w:val="single" w:color="auto" w:sz="4" w:space="0"/>
              <w:right w:val="single" w:color="auto" w:sz="4" w:space="0"/>
            </w:tcBorders>
            <w:shd w:val="clear" w:color="auto" w:fill="auto"/>
            <w:noWrap/>
            <w:vAlign w:val="bottom"/>
          </w:tcPr>
          <w:p w14:paraId="54F5A46C">
            <w:pPr>
              <w:spacing w:after="0" w:line="240" w:lineRule="auto"/>
              <w:jc w:val="center"/>
              <w:rPr>
                <w:rFonts w:ascii="宋体" w:hAnsi="宋体" w:eastAsia="宋体" w:cs="Arial"/>
                <w:b w:val="0"/>
                <w:bCs w:val="0"/>
                <w:color w:val="auto"/>
                <w:sz w:val="24"/>
                <w:szCs w:val="24"/>
                <w:u w:val="none"/>
                <w:lang w:val="en-US"/>
              </w:rPr>
            </w:pPr>
            <w:r>
              <w:rPr>
                <w:rFonts w:hint="eastAsia" w:ascii="宋体" w:hAnsi="宋体" w:eastAsia="宋体" w:cs="Arial"/>
                <w:b w:val="0"/>
                <w:bCs w:val="0"/>
                <w:color w:val="auto"/>
                <w:sz w:val="24"/>
                <w:szCs w:val="24"/>
                <w:u w:val="none"/>
                <w:lang w:val="en-US"/>
              </w:rPr>
              <w:t>台</w:t>
            </w:r>
          </w:p>
        </w:tc>
        <w:tc>
          <w:tcPr>
            <w:tcW w:w="1240" w:type="dxa"/>
            <w:tcBorders>
              <w:top w:val="nil"/>
              <w:left w:val="nil"/>
              <w:bottom w:val="single" w:color="auto" w:sz="4" w:space="0"/>
              <w:right w:val="single" w:color="auto" w:sz="4" w:space="0"/>
            </w:tcBorders>
            <w:shd w:val="clear" w:color="auto" w:fill="auto"/>
            <w:noWrap/>
            <w:vAlign w:val="bottom"/>
          </w:tcPr>
          <w:p w14:paraId="3F6E1DE7">
            <w:pPr>
              <w:spacing w:after="0" w:line="240" w:lineRule="auto"/>
              <w:jc w:val="right"/>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1</w:t>
            </w:r>
          </w:p>
        </w:tc>
        <w:tc>
          <w:tcPr>
            <w:tcW w:w="825" w:type="dxa"/>
            <w:tcBorders>
              <w:top w:val="nil"/>
              <w:left w:val="nil"/>
              <w:bottom w:val="single" w:color="auto" w:sz="4" w:space="0"/>
              <w:right w:val="single" w:color="auto" w:sz="4" w:space="0"/>
            </w:tcBorders>
            <w:shd w:val="clear" w:color="auto" w:fill="auto"/>
            <w:noWrap/>
            <w:vAlign w:val="bottom"/>
          </w:tcPr>
          <w:p w14:paraId="2706DD6C">
            <w:pPr>
              <w:spacing w:after="0" w:line="240" w:lineRule="auto"/>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　</w:t>
            </w:r>
          </w:p>
        </w:tc>
      </w:tr>
      <w:tr w14:paraId="637C3F00">
        <w:tblPrEx>
          <w:tblCellMar>
            <w:top w:w="0" w:type="dxa"/>
            <w:left w:w="108" w:type="dxa"/>
            <w:bottom w:w="0" w:type="dxa"/>
            <w:right w:w="108" w:type="dxa"/>
          </w:tblCellMar>
        </w:tblPrEx>
        <w:trPr>
          <w:trHeight w:val="255" w:hRule="atLeast"/>
          <w:jc w:val="center"/>
        </w:trPr>
        <w:tc>
          <w:tcPr>
            <w:tcW w:w="2595" w:type="dxa"/>
            <w:tcBorders>
              <w:top w:val="nil"/>
              <w:left w:val="single" w:color="auto" w:sz="4" w:space="0"/>
              <w:bottom w:val="single" w:color="auto" w:sz="4" w:space="0"/>
              <w:right w:val="single" w:color="auto" w:sz="4" w:space="0"/>
            </w:tcBorders>
            <w:shd w:val="clear" w:color="auto" w:fill="auto"/>
            <w:noWrap/>
            <w:vAlign w:val="bottom"/>
          </w:tcPr>
          <w:p w14:paraId="75BC2D88">
            <w:pPr>
              <w:spacing w:after="0" w:line="240" w:lineRule="auto"/>
              <w:ind w:left="0" w:leftChars="0" w:firstLine="0" w:firstLineChars="0"/>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冰箱</w:t>
            </w:r>
          </w:p>
        </w:tc>
        <w:tc>
          <w:tcPr>
            <w:tcW w:w="3812" w:type="dxa"/>
            <w:tcBorders>
              <w:top w:val="nil"/>
              <w:left w:val="nil"/>
              <w:bottom w:val="single" w:color="auto" w:sz="4" w:space="0"/>
              <w:right w:val="single" w:color="auto" w:sz="4" w:space="0"/>
            </w:tcBorders>
            <w:shd w:val="clear" w:color="auto" w:fill="auto"/>
            <w:noWrap/>
            <w:vAlign w:val="bottom"/>
          </w:tcPr>
          <w:p w14:paraId="79B09711">
            <w:pPr>
              <w:spacing w:after="0" w:line="240" w:lineRule="auto"/>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YC-100</w:t>
            </w:r>
          </w:p>
        </w:tc>
        <w:tc>
          <w:tcPr>
            <w:tcW w:w="903" w:type="dxa"/>
            <w:tcBorders>
              <w:top w:val="nil"/>
              <w:left w:val="nil"/>
              <w:bottom w:val="single" w:color="auto" w:sz="4" w:space="0"/>
              <w:right w:val="single" w:color="auto" w:sz="4" w:space="0"/>
            </w:tcBorders>
            <w:shd w:val="clear" w:color="auto" w:fill="auto"/>
            <w:noWrap/>
            <w:vAlign w:val="bottom"/>
          </w:tcPr>
          <w:p w14:paraId="68739DE2">
            <w:pPr>
              <w:spacing w:after="0" w:line="240" w:lineRule="auto"/>
              <w:jc w:val="center"/>
              <w:rPr>
                <w:rFonts w:ascii="宋体" w:hAnsi="宋体" w:eastAsia="宋体" w:cs="Arial"/>
                <w:b w:val="0"/>
                <w:bCs w:val="0"/>
                <w:color w:val="auto"/>
                <w:sz w:val="24"/>
                <w:szCs w:val="24"/>
                <w:u w:val="none"/>
                <w:lang w:val="en-US"/>
              </w:rPr>
            </w:pPr>
            <w:r>
              <w:rPr>
                <w:rFonts w:hint="eastAsia" w:ascii="宋体" w:hAnsi="宋体" w:eastAsia="宋体" w:cs="Arial"/>
                <w:b w:val="0"/>
                <w:bCs w:val="0"/>
                <w:color w:val="auto"/>
                <w:sz w:val="24"/>
                <w:szCs w:val="24"/>
                <w:u w:val="none"/>
                <w:lang w:val="en-US"/>
              </w:rPr>
              <w:t>台</w:t>
            </w:r>
          </w:p>
        </w:tc>
        <w:tc>
          <w:tcPr>
            <w:tcW w:w="1240" w:type="dxa"/>
            <w:tcBorders>
              <w:top w:val="nil"/>
              <w:left w:val="nil"/>
              <w:bottom w:val="single" w:color="auto" w:sz="4" w:space="0"/>
              <w:right w:val="single" w:color="auto" w:sz="4" w:space="0"/>
            </w:tcBorders>
            <w:shd w:val="clear" w:color="auto" w:fill="auto"/>
            <w:noWrap/>
            <w:vAlign w:val="bottom"/>
          </w:tcPr>
          <w:p w14:paraId="1236600D">
            <w:pPr>
              <w:spacing w:after="0" w:line="240" w:lineRule="auto"/>
              <w:jc w:val="right"/>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1</w:t>
            </w:r>
          </w:p>
        </w:tc>
        <w:tc>
          <w:tcPr>
            <w:tcW w:w="825" w:type="dxa"/>
            <w:tcBorders>
              <w:top w:val="nil"/>
              <w:left w:val="nil"/>
              <w:bottom w:val="single" w:color="auto" w:sz="4" w:space="0"/>
              <w:right w:val="single" w:color="auto" w:sz="4" w:space="0"/>
            </w:tcBorders>
            <w:shd w:val="clear" w:color="auto" w:fill="auto"/>
            <w:noWrap/>
            <w:vAlign w:val="bottom"/>
          </w:tcPr>
          <w:p w14:paraId="1299044C">
            <w:pPr>
              <w:spacing w:after="0" w:line="240" w:lineRule="auto"/>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　</w:t>
            </w:r>
          </w:p>
        </w:tc>
      </w:tr>
      <w:tr w14:paraId="33D042C6">
        <w:tblPrEx>
          <w:tblCellMar>
            <w:top w:w="0" w:type="dxa"/>
            <w:left w:w="108" w:type="dxa"/>
            <w:bottom w:w="0" w:type="dxa"/>
            <w:right w:w="108" w:type="dxa"/>
          </w:tblCellMar>
        </w:tblPrEx>
        <w:trPr>
          <w:trHeight w:val="255" w:hRule="atLeast"/>
          <w:jc w:val="center"/>
        </w:trPr>
        <w:tc>
          <w:tcPr>
            <w:tcW w:w="2595" w:type="dxa"/>
            <w:tcBorders>
              <w:top w:val="nil"/>
              <w:left w:val="single" w:color="auto" w:sz="4" w:space="0"/>
              <w:bottom w:val="single" w:color="auto" w:sz="4" w:space="0"/>
              <w:right w:val="single" w:color="auto" w:sz="4" w:space="0"/>
            </w:tcBorders>
            <w:shd w:val="clear" w:color="auto" w:fill="auto"/>
            <w:noWrap/>
            <w:vAlign w:val="bottom"/>
          </w:tcPr>
          <w:p w14:paraId="3AA6C933">
            <w:pPr>
              <w:spacing w:after="0" w:line="240" w:lineRule="auto"/>
              <w:ind w:left="0" w:leftChars="0" w:firstLine="0" w:firstLineChars="0"/>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海尔冷藏柜</w:t>
            </w:r>
          </w:p>
        </w:tc>
        <w:tc>
          <w:tcPr>
            <w:tcW w:w="3812" w:type="dxa"/>
            <w:tcBorders>
              <w:top w:val="nil"/>
              <w:left w:val="nil"/>
              <w:bottom w:val="single" w:color="auto" w:sz="4" w:space="0"/>
              <w:right w:val="single" w:color="auto" w:sz="4" w:space="0"/>
            </w:tcBorders>
            <w:shd w:val="clear" w:color="auto" w:fill="auto"/>
            <w:noWrap/>
            <w:vAlign w:val="bottom"/>
          </w:tcPr>
          <w:p w14:paraId="76C6F797">
            <w:pPr>
              <w:spacing w:after="0" w:line="240" w:lineRule="auto"/>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SC-416</w:t>
            </w:r>
          </w:p>
        </w:tc>
        <w:tc>
          <w:tcPr>
            <w:tcW w:w="903" w:type="dxa"/>
            <w:tcBorders>
              <w:top w:val="nil"/>
              <w:left w:val="nil"/>
              <w:bottom w:val="single" w:color="auto" w:sz="4" w:space="0"/>
              <w:right w:val="single" w:color="auto" w:sz="4" w:space="0"/>
            </w:tcBorders>
            <w:shd w:val="clear" w:color="auto" w:fill="auto"/>
            <w:noWrap/>
            <w:vAlign w:val="bottom"/>
          </w:tcPr>
          <w:p w14:paraId="115C00A0">
            <w:pPr>
              <w:spacing w:after="0" w:line="240" w:lineRule="auto"/>
              <w:jc w:val="center"/>
              <w:rPr>
                <w:rFonts w:ascii="宋体" w:hAnsi="宋体" w:eastAsia="宋体" w:cs="Arial"/>
                <w:b w:val="0"/>
                <w:bCs w:val="0"/>
                <w:color w:val="auto"/>
                <w:sz w:val="24"/>
                <w:szCs w:val="24"/>
                <w:u w:val="none"/>
                <w:lang w:val="en-US"/>
              </w:rPr>
            </w:pPr>
            <w:r>
              <w:rPr>
                <w:rFonts w:hint="eastAsia" w:ascii="宋体" w:hAnsi="宋体" w:eastAsia="宋体" w:cs="Arial"/>
                <w:b w:val="0"/>
                <w:bCs w:val="0"/>
                <w:color w:val="auto"/>
                <w:sz w:val="24"/>
                <w:szCs w:val="24"/>
                <w:u w:val="none"/>
                <w:lang w:val="en-US"/>
              </w:rPr>
              <w:t>台</w:t>
            </w:r>
          </w:p>
        </w:tc>
        <w:tc>
          <w:tcPr>
            <w:tcW w:w="1240" w:type="dxa"/>
            <w:tcBorders>
              <w:top w:val="nil"/>
              <w:left w:val="nil"/>
              <w:bottom w:val="single" w:color="auto" w:sz="4" w:space="0"/>
              <w:right w:val="single" w:color="auto" w:sz="4" w:space="0"/>
            </w:tcBorders>
            <w:shd w:val="clear" w:color="auto" w:fill="auto"/>
            <w:noWrap/>
            <w:vAlign w:val="bottom"/>
          </w:tcPr>
          <w:p w14:paraId="65F5D4EC">
            <w:pPr>
              <w:spacing w:after="0" w:line="240" w:lineRule="auto"/>
              <w:jc w:val="right"/>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1</w:t>
            </w:r>
          </w:p>
        </w:tc>
        <w:tc>
          <w:tcPr>
            <w:tcW w:w="825" w:type="dxa"/>
            <w:tcBorders>
              <w:top w:val="nil"/>
              <w:left w:val="nil"/>
              <w:bottom w:val="single" w:color="auto" w:sz="4" w:space="0"/>
              <w:right w:val="single" w:color="auto" w:sz="4" w:space="0"/>
            </w:tcBorders>
            <w:shd w:val="clear" w:color="auto" w:fill="auto"/>
            <w:noWrap/>
            <w:vAlign w:val="bottom"/>
          </w:tcPr>
          <w:p w14:paraId="769FD901">
            <w:pPr>
              <w:spacing w:after="0" w:line="240" w:lineRule="auto"/>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　</w:t>
            </w:r>
          </w:p>
        </w:tc>
      </w:tr>
      <w:tr w14:paraId="37865C1B">
        <w:tblPrEx>
          <w:tblCellMar>
            <w:top w:w="0" w:type="dxa"/>
            <w:left w:w="108" w:type="dxa"/>
            <w:bottom w:w="0" w:type="dxa"/>
            <w:right w:w="108" w:type="dxa"/>
          </w:tblCellMar>
        </w:tblPrEx>
        <w:trPr>
          <w:trHeight w:val="255" w:hRule="atLeast"/>
          <w:jc w:val="center"/>
        </w:trPr>
        <w:tc>
          <w:tcPr>
            <w:tcW w:w="2595" w:type="dxa"/>
            <w:tcBorders>
              <w:top w:val="nil"/>
              <w:left w:val="single" w:color="auto" w:sz="4" w:space="0"/>
              <w:bottom w:val="single" w:color="auto" w:sz="4" w:space="0"/>
              <w:right w:val="single" w:color="auto" w:sz="4" w:space="0"/>
            </w:tcBorders>
            <w:shd w:val="clear" w:color="auto" w:fill="auto"/>
            <w:noWrap/>
            <w:vAlign w:val="bottom"/>
          </w:tcPr>
          <w:p w14:paraId="368E7F4A">
            <w:pPr>
              <w:spacing w:after="0" w:line="240" w:lineRule="auto"/>
              <w:ind w:left="0" w:leftChars="0" w:firstLine="0" w:firstLineChars="0"/>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海尔冷藏柜</w:t>
            </w:r>
          </w:p>
        </w:tc>
        <w:tc>
          <w:tcPr>
            <w:tcW w:w="3812" w:type="dxa"/>
            <w:tcBorders>
              <w:top w:val="nil"/>
              <w:left w:val="nil"/>
              <w:bottom w:val="single" w:color="auto" w:sz="4" w:space="0"/>
              <w:right w:val="single" w:color="auto" w:sz="4" w:space="0"/>
            </w:tcBorders>
            <w:shd w:val="clear" w:color="auto" w:fill="auto"/>
            <w:noWrap/>
            <w:vAlign w:val="bottom"/>
          </w:tcPr>
          <w:p w14:paraId="6B517E58">
            <w:pPr>
              <w:spacing w:after="0" w:line="240" w:lineRule="auto"/>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SC-238</w:t>
            </w:r>
          </w:p>
        </w:tc>
        <w:tc>
          <w:tcPr>
            <w:tcW w:w="903" w:type="dxa"/>
            <w:tcBorders>
              <w:top w:val="nil"/>
              <w:left w:val="nil"/>
              <w:bottom w:val="single" w:color="auto" w:sz="4" w:space="0"/>
              <w:right w:val="single" w:color="auto" w:sz="4" w:space="0"/>
            </w:tcBorders>
            <w:shd w:val="clear" w:color="auto" w:fill="auto"/>
            <w:noWrap/>
            <w:vAlign w:val="bottom"/>
          </w:tcPr>
          <w:p w14:paraId="6F042E4A">
            <w:pPr>
              <w:spacing w:after="0" w:line="240" w:lineRule="auto"/>
              <w:jc w:val="center"/>
              <w:rPr>
                <w:rFonts w:ascii="宋体" w:hAnsi="宋体" w:eastAsia="宋体" w:cs="Arial"/>
                <w:b w:val="0"/>
                <w:bCs w:val="0"/>
                <w:color w:val="auto"/>
                <w:sz w:val="24"/>
                <w:szCs w:val="24"/>
                <w:u w:val="none"/>
                <w:lang w:val="en-US"/>
              </w:rPr>
            </w:pPr>
            <w:r>
              <w:rPr>
                <w:rFonts w:hint="eastAsia" w:ascii="宋体" w:hAnsi="宋体" w:eastAsia="宋体" w:cs="Arial"/>
                <w:b w:val="0"/>
                <w:bCs w:val="0"/>
                <w:color w:val="auto"/>
                <w:sz w:val="24"/>
                <w:szCs w:val="24"/>
                <w:u w:val="none"/>
                <w:lang w:val="en-US"/>
              </w:rPr>
              <w:t>台</w:t>
            </w:r>
          </w:p>
        </w:tc>
        <w:tc>
          <w:tcPr>
            <w:tcW w:w="1240" w:type="dxa"/>
            <w:tcBorders>
              <w:top w:val="nil"/>
              <w:left w:val="nil"/>
              <w:bottom w:val="single" w:color="auto" w:sz="4" w:space="0"/>
              <w:right w:val="single" w:color="auto" w:sz="4" w:space="0"/>
            </w:tcBorders>
            <w:shd w:val="clear" w:color="auto" w:fill="auto"/>
            <w:noWrap/>
            <w:vAlign w:val="bottom"/>
          </w:tcPr>
          <w:p w14:paraId="6B48079E">
            <w:pPr>
              <w:spacing w:after="0" w:line="240" w:lineRule="auto"/>
              <w:jc w:val="right"/>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1</w:t>
            </w:r>
          </w:p>
        </w:tc>
        <w:tc>
          <w:tcPr>
            <w:tcW w:w="825" w:type="dxa"/>
            <w:tcBorders>
              <w:top w:val="nil"/>
              <w:left w:val="nil"/>
              <w:bottom w:val="single" w:color="auto" w:sz="4" w:space="0"/>
              <w:right w:val="single" w:color="auto" w:sz="4" w:space="0"/>
            </w:tcBorders>
            <w:shd w:val="clear" w:color="auto" w:fill="auto"/>
            <w:noWrap/>
            <w:vAlign w:val="bottom"/>
          </w:tcPr>
          <w:p w14:paraId="15572C27">
            <w:pPr>
              <w:spacing w:after="0" w:line="240" w:lineRule="auto"/>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　</w:t>
            </w:r>
          </w:p>
        </w:tc>
      </w:tr>
      <w:tr w14:paraId="73419493">
        <w:tblPrEx>
          <w:tblCellMar>
            <w:top w:w="0" w:type="dxa"/>
            <w:left w:w="108" w:type="dxa"/>
            <w:bottom w:w="0" w:type="dxa"/>
            <w:right w:w="108" w:type="dxa"/>
          </w:tblCellMar>
        </w:tblPrEx>
        <w:trPr>
          <w:trHeight w:val="255" w:hRule="atLeast"/>
          <w:jc w:val="center"/>
        </w:trPr>
        <w:tc>
          <w:tcPr>
            <w:tcW w:w="2595" w:type="dxa"/>
            <w:tcBorders>
              <w:top w:val="nil"/>
              <w:left w:val="single" w:color="auto" w:sz="4" w:space="0"/>
              <w:bottom w:val="single" w:color="auto" w:sz="4" w:space="0"/>
              <w:right w:val="single" w:color="auto" w:sz="4" w:space="0"/>
            </w:tcBorders>
            <w:shd w:val="clear" w:color="auto" w:fill="auto"/>
            <w:noWrap/>
            <w:vAlign w:val="bottom"/>
          </w:tcPr>
          <w:p w14:paraId="419CBC4B">
            <w:pPr>
              <w:spacing w:after="0" w:line="240" w:lineRule="auto"/>
              <w:ind w:left="0" w:leftChars="0" w:firstLine="0" w:firstLineChars="0"/>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冰箱（旧）</w:t>
            </w:r>
          </w:p>
        </w:tc>
        <w:tc>
          <w:tcPr>
            <w:tcW w:w="3812" w:type="dxa"/>
            <w:tcBorders>
              <w:top w:val="nil"/>
              <w:left w:val="nil"/>
              <w:bottom w:val="single" w:color="auto" w:sz="4" w:space="0"/>
              <w:right w:val="single" w:color="auto" w:sz="4" w:space="0"/>
            </w:tcBorders>
            <w:shd w:val="clear" w:color="auto" w:fill="auto"/>
            <w:noWrap/>
            <w:vAlign w:val="bottom"/>
          </w:tcPr>
          <w:p w14:paraId="4915E7DF">
            <w:pPr>
              <w:spacing w:after="0" w:line="240" w:lineRule="auto"/>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SC-276</w:t>
            </w:r>
          </w:p>
        </w:tc>
        <w:tc>
          <w:tcPr>
            <w:tcW w:w="903" w:type="dxa"/>
            <w:tcBorders>
              <w:top w:val="nil"/>
              <w:left w:val="nil"/>
              <w:bottom w:val="single" w:color="auto" w:sz="4" w:space="0"/>
              <w:right w:val="single" w:color="auto" w:sz="4" w:space="0"/>
            </w:tcBorders>
            <w:shd w:val="clear" w:color="auto" w:fill="auto"/>
            <w:noWrap/>
            <w:vAlign w:val="bottom"/>
          </w:tcPr>
          <w:p w14:paraId="43F8B8B8">
            <w:pPr>
              <w:spacing w:after="0" w:line="240" w:lineRule="auto"/>
              <w:jc w:val="center"/>
              <w:rPr>
                <w:rFonts w:ascii="宋体" w:hAnsi="宋体" w:eastAsia="宋体" w:cs="Arial"/>
                <w:b w:val="0"/>
                <w:bCs w:val="0"/>
                <w:color w:val="auto"/>
                <w:sz w:val="24"/>
                <w:szCs w:val="24"/>
                <w:u w:val="none"/>
                <w:lang w:val="en-US"/>
              </w:rPr>
            </w:pPr>
            <w:r>
              <w:rPr>
                <w:rFonts w:hint="eastAsia" w:ascii="宋体" w:hAnsi="宋体" w:eastAsia="宋体" w:cs="Arial"/>
                <w:b w:val="0"/>
                <w:bCs w:val="0"/>
                <w:color w:val="auto"/>
                <w:sz w:val="24"/>
                <w:szCs w:val="24"/>
                <w:u w:val="none"/>
                <w:lang w:val="en-US"/>
              </w:rPr>
              <w:t>台</w:t>
            </w:r>
          </w:p>
        </w:tc>
        <w:tc>
          <w:tcPr>
            <w:tcW w:w="1240" w:type="dxa"/>
            <w:tcBorders>
              <w:top w:val="nil"/>
              <w:left w:val="nil"/>
              <w:bottom w:val="single" w:color="auto" w:sz="4" w:space="0"/>
              <w:right w:val="single" w:color="auto" w:sz="4" w:space="0"/>
            </w:tcBorders>
            <w:shd w:val="clear" w:color="auto" w:fill="auto"/>
            <w:noWrap/>
            <w:vAlign w:val="bottom"/>
          </w:tcPr>
          <w:p w14:paraId="1B98D967">
            <w:pPr>
              <w:spacing w:after="0" w:line="240" w:lineRule="auto"/>
              <w:jc w:val="right"/>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1</w:t>
            </w:r>
          </w:p>
        </w:tc>
        <w:tc>
          <w:tcPr>
            <w:tcW w:w="825" w:type="dxa"/>
            <w:tcBorders>
              <w:top w:val="nil"/>
              <w:left w:val="nil"/>
              <w:bottom w:val="single" w:color="auto" w:sz="4" w:space="0"/>
              <w:right w:val="single" w:color="auto" w:sz="4" w:space="0"/>
            </w:tcBorders>
            <w:shd w:val="clear" w:color="auto" w:fill="auto"/>
            <w:noWrap/>
            <w:vAlign w:val="bottom"/>
          </w:tcPr>
          <w:p w14:paraId="2273EF0F">
            <w:pPr>
              <w:spacing w:after="0" w:line="240" w:lineRule="auto"/>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　</w:t>
            </w:r>
          </w:p>
        </w:tc>
      </w:tr>
      <w:tr w14:paraId="2C4C9582">
        <w:tblPrEx>
          <w:tblCellMar>
            <w:top w:w="0" w:type="dxa"/>
            <w:left w:w="108" w:type="dxa"/>
            <w:bottom w:w="0" w:type="dxa"/>
            <w:right w:w="108" w:type="dxa"/>
          </w:tblCellMar>
        </w:tblPrEx>
        <w:trPr>
          <w:trHeight w:val="255" w:hRule="atLeast"/>
          <w:jc w:val="center"/>
        </w:trPr>
        <w:tc>
          <w:tcPr>
            <w:tcW w:w="2595" w:type="dxa"/>
            <w:tcBorders>
              <w:top w:val="nil"/>
              <w:left w:val="single" w:color="auto" w:sz="4" w:space="0"/>
              <w:bottom w:val="single" w:color="auto" w:sz="4" w:space="0"/>
              <w:right w:val="single" w:color="auto" w:sz="4" w:space="0"/>
            </w:tcBorders>
            <w:shd w:val="clear" w:color="auto" w:fill="auto"/>
            <w:noWrap/>
            <w:vAlign w:val="bottom"/>
          </w:tcPr>
          <w:p w14:paraId="018A3C13">
            <w:pPr>
              <w:spacing w:after="0" w:line="240" w:lineRule="auto"/>
              <w:ind w:left="0" w:leftChars="0" w:firstLine="0" w:firstLineChars="0"/>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星星陈列柜</w:t>
            </w:r>
          </w:p>
        </w:tc>
        <w:tc>
          <w:tcPr>
            <w:tcW w:w="3812" w:type="dxa"/>
            <w:tcBorders>
              <w:top w:val="nil"/>
              <w:left w:val="nil"/>
              <w:bottom w:val="single" w:color="auto" w:sz="4" w:space="0"/>
              <w:right w:val="single" w:color="auto" w:sz="4" w:space="0"/>
            </w:tcBorders>
            <w:shd w:val="clear" w:color="auto" w:fill="auto"/>
            <w:noWrap/>
            <w:vAlign w:val="bottom"/>
          </w:tcPr>
          <w:p w14:paraId="298BD579">
            <w:pPr>
              <w:spacing w:after="0" w:line="240" w:lineRule="auto"/>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SC-228F</w:t>
            </w:r>
          </w:p>
        </w:tc>
        <w:tc>
          <w:tcPr>
            <w:tcW w:w="903" w:type="dxa"/>
            <w:tcBorders>
              <w:top w:val="nil"/>
              <w:left w:val="nil"/>
              <w:bottom w:val="single" w:color="auto" w:sz="4" w:space="0"/>
              <w:right w:val="single" w:color="auto" w:sz="4" w:space="0"/>
            </w:tcBorders>
            <w:shd w:val="clear" w:color="auto" w:fill="auto"/>
            <w:noWrap/>
            <w:vAlign w:val="bottom"/>
          </w:tcPr>
          <w:p w14:paraId="44CE7682">
            <w:pPr>
              <w:spacing w:after="0" w:line="240" w:lineRule="auto"/>
              <w:jc w:val="center"/>
              <w:rPr>
                <w:rFonts w:ascii="宋体" w:hAnsi="宋体" w:eastAsia="宋体" w:cs="Arial"/>
                <w:b w:val="0"/>
                <w:bCs w:val="0"/>
                <w:color w:val="auto"/>
                <w:sz w:val="24"/>
                <w:szCs w:val="24"/>
                <w:u w:val="none"/>
                <w:lang w:val="en-US"/>
              </w:rPr>
            </w:pPr>
            <w:r>
              <w:rPr>
                <w:rFonts w:hint="eastAsia" w:ascii="宋体" w:hAnsi="宋体" w:eastAsia="宋体" w:cs="Arial"/>
                <w:b w:val="0"/>
                <w:bCs w:val="0"/>
                <w:color w:val="auto"/>
                <w:sz w:val="24"/>
                <w:szCs w:val="24"/>
                <w:u w:val="none"/>
                <w:lang w:val="en-US"/>
              </w:rPr>
              <w:t>台</w:t>
            </w:r>
          </w:p>
        </w:tc>
        <w:tc>
          <w:tcPr>
            <w:tcW w:w="1240" w:type="dxa"/>
            <w:tcBorders>
              <w:top w:val="nil"/>
              <w:left w:val="nil"/>
              <w:bottom w:val="single" w:color="auto" w:sz="4" w:space="0"/>
              <w:right w:val="single" w:color="auto" w:sz="4" w:space="0"/>
            </w:tcBorders>
            <w:shd w:val="clear" w:color="auto" w:fill="auto"/>
            <w:noWrap/>
            <w:vAlign w:val="bottom"/>
          </w:tcPr>
          <w:p w14:paraId="712CCF3F">
            <w:pPr>
              <w:spacing w:after="0" w:line="240" w:lineRule="auto"/>
              <w:jc w:val="right"/>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3</w:t>
            </w:r>
          </w:p>
        </w:tc>
        <w:tc>
          <w:tcPr>
            <w:tcW w:w="825" w:type="dxa"/>
            <w:tcBorders>
              <w:top w:val="nil"/>
              <w:left w:val="nil"/>
              <w:bottom w:val="single" w:color="auto" w:sz="4" w:space="0"/>
              <w:right w:val="single" w:color="auto" w:sz="4" w:space="0"/>
            </w:tcBorders>
            <w:shd w:val="clear" w:color="auto" w:fill="auto"/>
            <w:noWrap/>
            <w:vAlign w:val="bottom"/>
          </w:tcPr>
          <w:p w14:paraId="0F89E176">
            <w:pPr>
              <w:spacing w:after="0" w:line="240" w:lineRule="auto"/>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　</w:t>
            </w:r>
          </w:p>
        </w:tc>
      </w:tr>
      <w:tr w14:paraId="15C40EF8">
        <w:tblPrEx>
          <w:tblCellMar>
            <w:top w:w="0" w:type="dxa"/>
            <w:left w:w="108" w:type="dxa"/>
            <w:bottom w:w="0" w:type="dxa"/>
            <w:right w:w="108" w:type="dxa"/>
          </w:tblCellMar>
        </w:tblPrEx>
        <w:trPr>
          <w:trHeight w:val="255" w:hRule="atLeast"/>
          <w:jc w:val="center"/>
        </w:trPr>
        <w:tc>
          <w:tcPr>
            <w:tcW w:w="2595" w:type="dxa"/>
            <w:tcBorders>
              <w:top w:val="nil"/>
              <w:left w:val="single" w:color="auto" w:sz="4" w:space="0"/>
              <w:bottom w:val="single" w:color="auto" w:sz="4" w:space="0"/>
              <w:right w:val="single" w:color="auto" w:sz="4" w:space="0"/>
            </w:tcBorders>
            <w:shd w:val="clear" w:color="auto" w:fill="auto"/>
            <w:noWrap/>
            <w:vAlign w:val="bottom"/>
          </w:tcPr>
          <w:p w14:paraId="2BABDD0B">
            <w:pPr>
              <w:spacing w:after="0" w:line="240" w:lineRule="auto"/>
              <w:ind w:left="0" w:leftChars="0" w:firstLine="0" w:firstLineChars="0"/>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冰箱</w:t>
            </w:r>
          </w:p>
        </w:tc>
        <w:tc>
          <w:tcPr>
            <w:tcW w:w="3812" w:type="dxa"/>
            <w:tcBorders>
              <w:top w:val="nil"/>
              <w:left w:val="nil"/>
              <w:bottom w:val="single" w:color="auto" w:sz="4" w:space="0"/>
              <w:right w:val="single" w:color="auto" w:sz="4" w:space="0"/>
            </w:tcBorders>
            <w:shd w:val="clear" w:color="auto" w:fill="auto"/>
            <w:noWrap/>
            <w:vAlign w:val="bottom"/>
          </w:tcPr>
          <w:p w14:paraId="22881E3C">
            <w:pPr>
              <w:spacing w:after="0" w:line="240" w:lineRule="auto"/>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LSC-268CW</w:t>
            </w:r>
          </w:p>
        </w:tc>
        <w:tc>
          <w:tcPr>
            <w:tcW w:w="903" w:type="dxa"/>
            <w:tcBorders>
              <w:top w:val="nil"/>
              <w:left w:val="nil"/>
              <w:bottom w:val="single" w:color="auto" w:sz="4" w:space="0"/>
              <w:right w:val="single" w:color="auto" w:sz="4" w:space="0"/>
            </w:tcBorders>
            <w:shd w:val="clear" w:color="auto" w:fill="auto"/>
            <w:noWrap/>
            <w:vAlign w:val="bottom"/>
          </w:tcPr>
          <w:p w14:paraId="66F34373">
            <w:pPr>
              <w:spacing w:after="0" w:line="240" w:lineRule="auto"/>
              <w:jc w:val="center"/>
              <w:rPr>
                <w:rFonts w:ascii="宋体" w:hAnsi="宋体" w:eastAsia="宋体" w:cs="Arial"/>
                <w:b w:val="0"/>
                <w:bCs w:val="0"/>
                <w:color w:val="auto"/>
                <w:sz w:val="24"/>
                <w:szCs w:val="24"/>
                <w:u w:val="none"/>
                <w:lang w:val="en-US"/>
              </w:rPr>
            </w:pPr>
            <w:r>
              <w:rPr>
                <w:rFonts w:hint="eastAsia" w:ascii="宋体" w:hAnsi="宋体" w:eastAsia="宋体" w:cs="Arial"/>
                <w:b w:val="0"/>
                <w:bCs w:val="0"/>
                <w:color w:val="auto"/>
                <w:sz w:val="24"/>
                <w:szCs w:val="24"/>
                <w:u w:val="none"/>
                <w:lang w:val="en-US"/>
              </w:rPr>
              <w:t>台</w:t>
            </w:r>
          </w:p>
        </w:tc>
        <w:tc>
          <w:tcPr>
            <w:tcW w:w="1240" w:type="dxa"/>
            <w:tcBorders>
              <w:top w:val="nil"/>
              <w:left w:val="nil"/>
              <w:bottom w:val="single" w:color="auto" w:sz="4" w:space="0"/>
              <w:right w:val="single" w:color="auto" w:sz="4" w:space="0"/>
            </w:tcBorders>
            <w:shd w:val="clear" w:color="auto" w:fill="auto"/>
            <w:noWrap/>
            <w:vAlign w:val="bottom"/>
          </w:tcPr>
          <w:p w14:paraId="251C9CF0">
            <w:pPr>
              <w:spacing w:after="0" w:line="240" w:lineRule="auto"/>
              <w:jc w:val="right"/>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1</w:t>
            </w:r>
          </w:p>
        </w:tc>
        <w:tc>
          <w:tcPr>
            <w:tcW w:w="825" w:type="dxa"/>
            <w:tcBorders>
              <w:top w:val="nil"/>
              <w:left w:val="nil"/>
              <w:bottom w:val="single" w:color="auto" w:sz="4" w:space="0"/>
              <w:right w:val="single" w:color="auto" w:sz="4" w:space="0"/>
            </w:tcBorders>
            <w:shd w:val="clear" w:color="auto" w:fill="auto"/>
            <w:noWrap/>
            <w:vAlign w:val="bottom"/>
          </w:tcPr>
          <w:p w14:paraId="3CD56851">
            <w:pPr>
              <w:spacing w:after="0" w:line="240" w:lineRule="auto"/>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　</w:t>
            </w:r>
          </w:p>
        </w:tc>
      </w:tr>
      <w:tr w14:paraId="2C32ACED">
        <w:tblPrEx>
          <w:tblCellMar>
            <w:top w:w="0" w:type="dxa"/>
            <w:left w:w="108" w:type="dxa"/>
            <w:bottom w:w="0" w:type="dxa"/>
            <w:right w:w="108" w:type="dxa"/>
          </w:tblCellMar>
        </w:tblPrEx>
        <w:trPr>
          <w:trHeight w:val="255" w:hRule="atLeast"/>
          <w:jc w:val="center"/>
        </w:trPr>
        <w:tc>
          <w:tcPr>
            <w:tcW w:w="2595" w:type="dxa"/>
            <w:tcBorders>
              <w:top w:val="nil"/>
              <w:left w:val="single" w:color="auto" w:sz="4" w:space="0"/>
              <w:bottom w:val="single" w:color="auto" w:sz="4" w:space="0"/>
              <w:right w:val="single" w:color="auto" w:sz="4" w:space="0"/>
            </w:tcBorders>
            <w:shd w:val="clear" w:color="auto" w:fill="auto"/>
            <w:noWrap/>
            <w:vAlign w:val="bottom"/>
          </w:tcPr>
          <w:p w14:paraId="73FFFA4E">
            <w:pPr>
              <w:spacing w:after="0" w:line="240" w:lineRule="auto"/>
              <w:ind w:left="0" w:leftChars="0" w:firstLine="0" w:firstLineChars="0"/>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冰箱</w:t>
            </w:r>
          </w:p>
        </w:tc>
        <w:tc>
          <w:tcPr>
            <w:tcW w:w="3812" w:type="dxa"/>
            <w:tcBorders>
              <w:top w:val="nil"/>
              <w:left w:val="nil"/>
              <w:bottom w:val="single" w:color="auto" w:sz="4" w:space="0"/>
              <w:right w:val="single" w:color="auto" w:sz="4" w:space="0"/>
            </w:tcBorders>
            <w:shd w:val="clear" w:color="auto" w:fill="auto"/>
            <w:noWrap/>
            <w:vAlign w:val="bottom"/>
          </w:tcPr>
          <w:p w14:paraId="23EE3770">
            <w:pPr>
              <w:spacing w:after="0" w:line="240" w:lineRule="auto"/>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TCL 112KR3</w:t>
            </w:r>
          </w:p>
        </w:tc>
        <w:tc>
          <w:tcPr>
            <w:tcW w:w="903" w:type="dxa"/>
            <w:tcBorders>
              <w:top w:val="nil"/>
              <w:left w:val="nil"/>
              <w:bottom w:val="single" w:color="auto" w:sz="4" w:space="0"/>
              <w:right w:val="single" w:color="auto" w:sz="4" w:space="0"/>
            </w:tcBorders>
            <w:shd w:val="clear" w:color="auto" w:fill="auto"/>
            <w:noWrap/>
            <w:vAlign w:val="bottom"/>
          </w:tcPr>
          <w:p w14:paraId="6187C661">
            <w:pPr>
              <w:spacing w:after="0" w:line="240" w:lineRule="auto"/>
              <w:jc w:val="center"/>
              <w:rPr>
                <w:rFonts w:ascii="宋体" w:hAnsi="宋体" w:eastAsia="宋体" w:cs="Arial"/>
                <w:b w:val="0"/>
                <w:bCs w:val="0"/>
                <w:color w:val="auto"/>
                <w:sz w:val="24"/>
                <w:szCs w:val="24"/>
                <w:u w:val="none"/>
                <w:lang w:val="en-US"/>
              </w:rPr>
            </w:pPr>
            <w:r>
              <w:rPr>
                <w:rFonts w:hint="eastAsia" w:ascii="宋体" w:hAnsi="宋体" w:eastAsia="宋体" w:cs="Arial"/>
                <w:b w:val="0"/>
                <w:bCs w:val="0"/>
                <w:color w:val="auto"/>
                <w:sz w:val="24"/>
                <w:szCs w:val="24"/>
                <w:u w:val="none"/>
                <w:lang w:val="en-US"/>
              </w:rPr>
              <w:t>台</w:t>
            </w:r>
          </w:p>
        </w:tc>
        <w:tc>
          <w:tcPr>
            <w:tcW w:w="1240" w:type="dxa"/>
            <w:tcBorders>
              <w:top w:val="nil"/>
              <w:left w:val="nil"/>
              <w:bottom w:val="single" w:color="auto" w:sz="4" w:space="0"/>
              <w:right w:val="single" w:color="auto" w:sz="4" w:space="0"/>
            </w:tcBorders>
            <w:shd w:val="clear" w:color="auto" w:fill="auto"/>
            <w:noWrap/>
            <w:vAlign w:val="bottom"/>
          </w:tcPr>
          <w:p w14:paraId="4AF1F4B0">
            <w:pPr>
              <w:spacing w:after="0" w:line="240" w:lineRule="auto"/>
              <w:jc w:val="right"/>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1</w:t>
            </w:r>
          </w:p>
        </w:tc>
        <w:tc>
          <w:tcPr>
            <w:tcW w:w="825" w:type="dxa"/>
            <w:tcBorders>
              <w:top w:val="nil"/>
              <w:left w:val="nil"/>
              <w:bottom w:val="single" w:color="auto" w:sz="4" w:space="0"/>
              <w:right w:val="single" w:color="auto" w:sz="4" w:space="0"/>
            </w:tcBorders>
            <w:shd w:val="clear" w:color="auto" w:fill="auto"/>
            <w:noWrap/>
            <w:vAlign w:val="bottom"/>
          </w:tcPr>
          <w:p w14:paraId="2E9C5488">
            <w:pPr>
              <w:spacing w:after="0" w:line="240" w:lineRule="auto"/>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　</w:t>
            </w:r>
          </w:p>
        </w:tc>
      </w:tr>
      <w:tr w14:paraId="5851DAB1">
        <w:tblPrEx>
          <w:tblCellMar>
            <w:top w:w="0" w:type="dxa"/>
            <w:left w:w="108" w:type="dxa"/>
            <w:bottom w:w="0" w:type="dxa"/>
            <w:right w:w="108" w:type="dxa"/>
          </w:tblCellMar>
        </w:tblPrEx>
        <w:trPr>
          <w:trHeight w:val="255" w:hRule="atLeast"/>
          <w:jc w:val="center"/>
        </w:trPr>
        <w:tc>
          <w:tcPr>
            <w:tcW w:w="2595" w:type="dxa"/>
            <w:tcBorders>
              <w:top w:val="nil"/>
              <w:left w:val="single" w:color="auto" w:sz="4" w:space="0"/>
              <w:bottom w:val="single" w:color="auto" w:sz="4" w:space="0"/>
              <w:right w:val="single" w:color="auto" w:sz="4" w:space="0"/>
            </w:tcBorders>
            <w:shd w:val="clear" w:color="auto" w:fill="auto"/>
            <w:noWrap/>
            <w:vAlign w:val="bottom"/>
          </w:tcPr>
          <w:p w14:paraId="086985B7">
            <w:pPr>
              <w:spacing w:after="0" w:line="240" w:lineRule="auto"/>
              <w:ind w:left="0" w:leftChars="0" w:firstLine="0" w:firstLineChars="0"/>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海尔冰箱</w:t>
            </w:r>
          </w:p>
        </w:tc>
        <w:tc>
          <w:tcPr>
            <w:tcW w:w="3812" w:type="dxa"/>
            <w:tcBorders>
              <w:top w:val="nil"/>
              <w:left w:val="nil"/>
              <w:bottom w:val="single" w:color="auto" w:sz="4" w:space="0"/>
              <w:right w:val="single" w:color="auto" w:sz="4" w:space="0"/>
            </w:tcBorders>
            <w:shd w:val="clear" w:color="auto" w:fill="auto"/>
            <w:noWrap/>
            <w:vAlign w:val="bottom"/>
          </w:tcPr>
          <w:p w14:paraId="492547F5">
            <w:pPr>
              <w:spacing w:after="0" w:line="240" w:lineRule="auto"/>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SC-360F</w:t>
            </w:r>
          </w:p>
        </w:tc>
        <w:tc>
          <w:tcPr>
            <w:tcW w:w="903" w:type="dxa"/>
            <w:tcBorders>
              <w:top w:val="nil"/>
              <w:left w:val="nil"/>
              <w:bottom w:val="single" w:color="auto" w:sz="4" w:space="0"/>
              <w:right w:val="single" w:color="auto" w:sz="4" w:space="0"/>
            </w:tcBorders>
            <w:shd w:val="clear" w:color="auto" w:fill="auto"/>
            <w:noWrap/>
            <w:vAlign w:val="bottom"/>
          </w:tcPr>
          <w:p w14:paraId="297D2F8F">
            <w:pPr>
              <w:spacing w:after="0" w:line="240" w:lineRule="auto"/>
              <w:jc w:val="center"/>
              <w:rPr>
                <w:rFonts w:ascii="宋体" w:hAnsi="宋体" w:eastAsia="宋体" w:cs="Arial"/>
                <w:b w:val="0"/>
                <w:bCs w:val="0"/>
                <w:color w:val="auto"/>
                <w:sz w:val="24"/>
                <w:szCs w:val="24"/>
                <w:u w:val="none"/>
                <w:lang w:val="en-US"/>
              </w:rPr>
            </w:pPr>
            <w:r>
              <w:rPr>
                <w:rFonts w:hint="eastAsia" w:ascii="宋体" w:hAnsi="宋体" w:eastAsia="宋体" w:cs="Arial"/>
                <w:b w:val="0"/>
                <w:bCs w:val="0"/>
                <w:color w:val="auto"/>
                <w:sz w:val="24"/>
                <w:szCs w:val="24"/>
                <w:u w:val="none"/>
                <w:lang w:val="en-US"/>
              </w:rPr>
              <w:t>台</w:t>
            </w:r>
          </w:p>
        </w:tc>
        <w:tc>
          <w:tcPr>
            <w:tcW w:w="1240" w:type="dxa"/>
            <w:tcBorders>
              <w:top w:val="nil"/>
              <w:left w:val="nil"/>
              <w:bottom w:val="single" w:color="auto" w:sz="4" w:space="0"/>
              <w:right w:val="single" w:color="auto" w:sz="4" w:space="0"/>
            </w:tcBorders>
            <w:shd w:val="clear" w:color="auto" w:fill="auto"/>
            <w:noWrap/>
            <w:vAlign w:val="bottom"/>
          </w:tcPr>
          <w:p w14:paraId="6D800A82">
            <w:pPr>
              <w:spacing w:after="0" w:line="240" w:lineRule="auto"/>
              <w:jc w:val="right"/>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1</w:t>
            </w:r>
          </w:p>
        </w:tc>
        <w:tc>
          <w:tcPr>
            <w:tcW w:w="825" w:type="dxa"/>
            <w:tcBorders>
              <w:top w:val="nil"/>
              <w:left w:val="nil"/>
              <w:bottom w:val="single" w:color="auto" w:sz="4" w:space="0"/>
              <w:right w:val="single" w:color="auto" w:sz="4" w:space="0"/>
            </w:tcBorders>
            <w:shd w:val="clear" w:color="auto" w:fill="auto"/>
            <w:noWrap/>
            <w:vAlign w:val="bottom"/>
          </w:tcPr>
          <w:p w14:paraId="75DB8BD0">
            <w:pPr>
              <w:spacing w:after="0" w:line="240" w:lineRule="auto"/>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　</w:t>
            </w:r>
          </w:p>
        </w:tc>
      </w:tr>
      <w:tr w14:paraId="7265F4E7">
        <w:tblPrEx>
          <w:tblCellMar>
            <w:top w:w="0" w:type="dxa"/>
            <w:left w:w="108" w:type="dxa"/>
            <w:bottom w:w="0" w:type="dxa"/>
            <w:right w:w="108" w:type="dxa"/>
          </w:tblCellMar>
        </w:tblPrEx>
        <w:trPr>
          <w:trHeight w:val="255" w:hRule="atLeast"/>
          <w:jc w:val="center"/>
        </w:trPr>
        <w:tc>
          <w:tcPr>
            <w:tcW w:w="2595" w:type="dxa"/>
            <w:tcBorders>
              <w:top w:val="nil"/>
              <w:left w:val="single" w:color="auto" w:sz="4" w:space="0"/>
              <w:bottom w:val="single" w:color="auto" w:sz="4" w:space="0"/>
              <w:right w:val="single" w:color="auto" w:sz="4" w:space="0"/>
            </w:tcBorders>
            <w:shd w:val="clear" w:color="auto" w:fill="auto"/>
            <w:noWrap/>
            <w:vAlign w:val="bottom"/>
          </w:tcPr>
          <w:p w14:paraId="2DC9E8BE">
            <w:pPr>
              <w:spacing w:after="0" w:line="240" w:lineRule="auto"/>
              <w:ind w:left="0" w:leftChars="0" w:firstLine="0" w:firstLineChars="0"/>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海尔冰箱</w:t>
            </w:r>
          </w:p>
        </w:tc>
        <w:tc>
          <w:tcPr>
            <w:tcW w:w="3812" w:type="dxa"/>
            <w:tcBorders>
              <w:top w:val="nil"/>
              <w:left w:val="nil"/>
              <w:bottom w:val="single" w:color="auto" w:sz="4" w:space="0"/>
              <w:right w:val="single" w:color="auto" w:sz="4" w:space="0"/>
            </w:tcBorders>
            <w:shd w:val="clear" w:color="auto" w:fill="auto"/>
            <w:noWrap/>
            <w:vAlign w:val="bottom"/>
          </w:tcPr>
          <w:p w14:paraId="3A8561BB">
            <w:pPr>
              <w:spacing w:after="0" w:line="240" w:lineRule="auto"/>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SC-350</w:t>
            </w:r>
          </w:p>
        </w:tc>
        <w:tc>
          <w:tcPr>
            <w:tcW w:w="903" w:type="dxa"/>
            <w:tcBorders>
              <w:top w:val="nil"/>
              <w:left w:val="nil"/>
              <w:bottom w:val="single" w:color="auto" w:sz="4" w:space="0"/>
              <w:right w:val="single" w:color="auto" w:sz="4" w:space="0"/>
            </w:tcBorders>
            <w:shd w:val="clear" w:color="auto" w:fill="auto"/>
            <w:noWrap/>
            <w:vAlign w:val="bottom"/>
          </w:tcPr>
          <w:p w14:paraId="067A2377">
            <w:pPr>
              <w:spacing w:after="0" w:line="240" w:lineRule="auto"/>
              <w:jc w:val="center"/>
              <w:rPr>
                <w:rFonts w:ascii="宋体" w:hAnsi="宋体" w:eastAsia="宋体" w:cs="Arial"/>
                <w:b w:val="0"/>
                <w:bCs w:val="0"/>
                <w:color w:val="auto"/>
                <w:sz w:val="24"/>
                <w:szCs w:val="24"/>
                <w:u w:val="none"/>
                <w:lang w:val="en-US"/>
              </w:rPr>
            </w:pPr>
            <w:r>
              <w:rPr>
                <w:rFonts w:hint="eastAsia" w:ascii="宋体" w:hAnsi="宋体" w:eastAsia="宋体" w:cs="Arial"/>
                <w:b w:val="0"/>
                <w:bCs w:val="0"/>
                <w:color w:val="auto"/>
                <w:sz w:val="24"/>
                <w:szCs w:val="24"/>
                <w:u w:val="none"/>
                <w:lang w:val="en-US"/>
              </w:rPr>
              <w:t>台</w:t>
            </w:r>
          </w:p>
        </w:tc>
        <w:tc>
          <w:tcPr>
            <w:tcW w:w="1240" w:type="dxa"/>
            <w:tcBorders>
              <w:top w:val="nil"/>
              <w:left w:val="nil"/>
              <w:bottom w:val="single" w:color="auto" w:sz="4" w:space="0"/>
              <w:right w:val="single" w:color="auto" w:sz="4" w:space="0"/>
            </w:tcBorders>
            <w:shd w:val="clear" w:color="auto" w:fill="auto"/>
            <w:noWrap/>
            <w:vAlign w:val="bottom"/>
          </w:tcPr>
          <w:p w14:paraId="725EE800">
            <w:pPr>
              <w:spacing w:after="0" w:line="240" w:lineRule="auto"/>
              <w:jc w:val="right"/>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1</w:t>
            </w:r>
          </w:p>
        </w:tc>
        <w:tc>
          <w:tcPr>
            <w:tcW w:w="825" w:type="dxa"/>
            <w:tcBorders>
              <w:top w:val="nil"/>
              <w:left w:val="nil"/>
              <w:bottom w:val="single" w:color="auto" w:sz="4" w:space="0"/>
              <w:right w:val="single" w:color="auto" w:sz="4" w:space="0"/>
            </w:tcBorders>
            <w:shd w:val="clear" w:color="auto" w:fill="auto"/>
            <w:noWrap/>
            <w:vAlign w:val="bottom"/>
          </w:tcPr>
          <w:p w14:paraId="4E87F8A2">
            <w:pPr>
              <w:spacing w:after="0" w:line="240" w:lineRule="auto"/>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　</w:t>
            </w:r>
          </w:p>
        </w:tc>
      </w:tr>
      <w:tr w14:paraId="38D92441">
        <w:tblPrEx>
          <w:tblCellMar>
            <w:top w:w="0" w:type="dxa"/>
            <w:left w:w="108" w:type="dxa"/>
            <w:bottom w:w="0" w:type="dxa"/>
            <w:right w:w="108" w:type="dxa"/>
          </w:tblCellMar>
        </w:tblPrEx>
        <w:trPr>
          <w:trHeight w:val="255" w:hRule="atLeast"/>
          <w:jc w:val="center"/>
        </w:trPr>
        <w:tc>
          <w:tcPr>
            <w:tcW w:w="2595" w:type="dxa"/>
            <w:tcBorders>
              <w:top w:val="nil"/>
              <w:left w:val="single" w:color="auto" w:sz="4" w:space="0"/>
              <w:bottom w:val="single" w:color="auto" w:sz="4" w:space="0"/>
              <w:right w:val="single" w:color="auto" w:sz="4" w:space="0"/>
            </w:tcBorders>
            <w:shd w:val="clear" w:color="auto" w:fill="auto"/>
            <w:noWrap/>
            <w:vAlign w:val="bottom"/>
          </w:tcPr>
          <w:p w14:paraId="624C8535">
            <w:pPr>
              <w:spacing w:after="0" w:line="240" w:lineRule="auto"/>
              <w:ind w:left="0" w:leftChars="0" w:firstLine="0" w:firstLineChars="0"/>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海尔冰箱</w:t>
            </w:r>
          </w:p>
        </w:tc>
        <w:tc>
          <w:tcPr>
            <w:tcW w:w="3812" w:type="dxa"/>
            <w:tcBorders>
              <w:top w:val="nil"/>
              <w:left w:val="nil"/>
              <w:bottom w:val="single" w:color="auto" w:sz="4" w:space="0"/>
              <w:right w:val="single" w:color="auto" w:sz="4" w:space="0"/>
            </w:tcBorders>
            <w:shd w:val="clear" w:color="auto" w:fill="auto"/>
            <w:noWrap/>
            <w:vAlign w:val="bottom"/>
          </w:tcPr>
          <w:p w14:paraId="55BD0A90">
            <w:pPr>
              <w:spacing w:after="0" w:line="240" w:lineRule="auto"/>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SC-329GB</w:t>
            </w:r>
          </w:p>
        </w:tc>
        <w:tc>
          <w:tcPr>
            <w:tcW w:w="903" w:type="dxa"/>
            <w:tcBorders>
              <w:top w:val="nil"/>
              <w:left w:val="nil"/>
              <w:bottom w:val="single" w:color="auto" w:sz="4" w:space="0"/>
              <w:right w:val="single" w:color="auto" w:sz="4" w:space="0"/>
            </w:tcBorders>
            <w:shd w:val="clear" w:color="auto" w:fill="auto"/>
            <w:noWrap/>
            <w:vAlign w:val="bottom"/>
          </w:tcPr>
          <w:p w14:paraId="2FE4AA97">
            <w:pPr>
              <w:spacing w:after="0" w:line="240" w:lineRule="auto"/>
              <w:jc w:val="center"/>
              <w:rPr>
                <w:rFonts w:ascii="宋体" w:hAnsi="宋体" w:eastAsia="宋体" w:cs="Arial"/>
                <w:b w:val="0"/>
                <w:bCs w:val="0"/>
                <w:color w:val="auto"/>
                <w:sz w:val="24"/>
                <w:szCs w:val="24"/>
                <w:u w:val="none"/>
                <w:lang w:val="en-US"/>
              </w:rPr>
            </w:pPr>
            <w:r>
              <w:rPr>
                <w:rFonts w:hint="eastAsia" w:ascii="宋体" w:hAnsi="宋体" w:eastAsia="宋体" w:cs="Arial"/>
                <w:b w:val="0"/>
                <w:bCs w:val="0"/>
                <w:color w:val="auto"/>
                <w:sz w:val="24"/>
                <w:szCs w:val="24"/>
                <w:u w:val="none"/>
                <w:lang w:val="en-US"/>
              </w:rPr>
              <w:t>台</w:t>
            </w:r>
          </w:p>
        </w:tc>
        <w:tc>
          <w:tcPr>
            <w:tcW w:w="1240" w:type="dxa"/>
            <w:tcBorders>
              <w:top w:val="nil"/>
              <w:left w:val="nil"/>
              <w:bottom w:val="single" w:color="auto" w:sz="4" w:space="0"/>
              <w:right w:val="single" w:color="auto" w:sz="4" w:space="0"/>
            </w:tcBorders>
            <w:shd w:val="clear" w:color="auto" w:fill="auto"/>
            <w:noWrap/>
            <w:vAlign w:val="bottom"/>
          </w:tcPr>
          <w:p w14:paraId="07E70A0C">
            <w:pPr>
              <w:spacing w:after="0" w:line="240" w:lineRule="auto"/>
              <w:jc w:val="right"/>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1</w:t>
            </w:r>
          </w:p>
        </w:tc>
        <w:tc>
          <w:tcPr>
            <w:tcW w:w="825" w:type="dxa"/>
            <w:tcBorders>
              <w:top w:val="nil"/>
              <w:left w:val="nil"/>
              <w:bottom w:val="single" w:color="auto" w:sz="4" w:space="0"/>
              <w:right w:val="single" w:color="auto" w:sz="4" w:space="0"/>
            </w:tcBorders>
            <w:shd w:val="clear" w:color="auto" w:fill="auto"/>
            <w:noWrap/>
            <w:vAlign w:val="bottom"/>
          </w:tcPr>
          <w:p w14:paraId="6DFD2B9A">
            <w:pPr>
              <w:spacing w:after="0" w:line="240" w:lineRule="auto"/>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　</w:t>
            </w:r>
          </w:p>
        </w:tc>
      </w:tr>
      <w:tr w14:paraId="5AC3B2E4">
        <w:tblPrEx>
          <w:tblCellMar>
            <w:top w:w="0" w:type="dxa"/>
            <w:left w:w="108" w:type="dxa"/>
            <w:bottom w:w="0" w:type="dxa"/>
            <w:right w:w="108" w:type="dxa"/>
          </w:tblCellMar>
        </w:tblPrEx>
        <w:trPr>
          <w:trHeight w:val="255" w:hRule="atLeast"/>
          <w:jc w:val="center"/>
        </w:trPr>
        <w:tc>
          <w:tcPr>
            <w:tcW w:w="2595" w:type="dxa"/>
            <w:tcBorders>
              <w:top w:val="nil"/>
              <w:left w:val="single" w:color="auto" w:sz="4" w:space="0"/>
              <w:bottom w:val="single" w:color="auto" w:sz="4" w:space="0"/>
              <w:right w:val="single" w:color="auto" w:sz="4" w:space="0"/>
            </w:tcBorders>
            <w:shd w:val="clear" w:color="auto" w:fill="auto"/>
            <w:noWrap/>
            <w:vAlign w:val="bottom"/>
          </w:tcPr>
          <w:p w14:paraId="234F0381">
            <w:pPr>
              <w:spacing w:after="0" w:line="240" w:lineRule="auto"/>
              <w:ind w:left="0" w:leftChars="0" w:firstLine="0" w:firstLineChars="0"/>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展示柜</w:t>
            </w:r>
          </w:p>
        </w:tc>
        <w:tc>
          <w:tcPr>
            <w:tcW w:w="3812" w:type="dxa"/>
            <w:tcBorders>
              <w:top w:val="nil"/>
              <w:left w:val="nil"/>
              <w:bottom w:val="single" w:color="auto" w:sz="4" w:space="0"/>
              <w:right w:val="single" w:color="auto" w:sz="4" w:space="0"/>
            </w:tcBorders>
            <w:shd w:val="clear" w:color="auto" w:fill="auto"/>
            <w:noWrap/>
            <w:vAlign w:val="bottom"/>
          </w:tcPr>
          <w:p w14:paraId="7F4BD058">
            <w:pPr>
              <w:spacing w:after="0" w:line="240" w:lineRule="auto"/>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SC-276GB</w:t>
            </w:r>
          </w:p>
        </w:tc>
        <w:tc>
          <w:tcPr>
            <w:tcW w:w="903" w:type="dxa"/>
            <w:tcBorders>
              <w:top w:val="nil"/>
              <w:left w:val="nil"/>
              <w:bottom w:val="single" w:color="auto" w:sz="4" w:space="0"/>
              <w:right w:val="single" w:color="auto" w:sz="4" w:space="0"/>
            </w:tcBorders>
            <w:shd w:val="clear" w:color="auto" w:fill="auto"/>
            <w:noWrap/>
            <w:vAlign w:val="bottom"/>
          </w:tcPr>
          <w:p w14:paraId="0834018E">
            <w:pPr>
              <w:spacing w:after="0" w:line="240" w:lineRule="auto"/>
              <w:jc w:val="center"/>
              <w:rPr>
                <w:rFonts w:ascii="宋体" w:hAnsi="宋体" w:eastAsia="宋体" w:cs="Arial"/>
                <w:b w:val="0"/>
                <w:bCs w:val="0"/>
                <w:color w:val="auto"/>
                <w:sz w:val="24"/>
                <w:szCs w:val="24"/>
                <w:u w:val="none"/>
                <w:lang w:val="en-US"/>
              </w:rPr>
            </w:pPr>
            <w:r>
              <w:rPr>
                <w:rFonts w:hint="eastAsia" w:ascii="宋体" w:hAnsi="宋体" w:eastAsia="宋体" w:cs="Arial"/>
                <w:b w:val="0"/>
                <w:bCs w:val="0"/>
                <w:color w:val="auto"/>
                <w:sz w:val="24"/>
                <w:szCs w:val="24"/>
                <w:u w:val="none"/>
                <w:lang w:val="en-US"/>
              </w:rPr>
              <w:t>台</w:t>
            </w:r>
          </w:p>
        </w:tc>
        <w:tc>
          <w:tcPr>
            <w:tcW w:w="1240" w:type="dxa"/>
            <w:tcBorders>
              <w:top w:val="nil"/>
              <w:left w:val="nil"/>
              <w:bottom w:val="single" w:color="auto" w:sz="4" w:space="0"/>
              <w:right w:val="single" w:color="auto" w:sz="4" w:space="0"/>
            </w:tcBorders>
            <w:shd w:val="clear" w:color="auto" w:fill="auto"/>
            <w:noWrap/>
            <w:vAlign w:val="bottom"/>
          </w:tcPr>
          <w:p w14:paraId="1564F2E5">
            <w:pPr>
              <w:spacing w:after="0" w:line="240" w:lineRule="auto"/>
              <w:jc w:val="right"/>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1</w:t>
            </w:r>
          </w:p>
        </w:tc>
        <w:tc>
          <w:tcPr>
            <w:tcW w:w="825" w:type="dxa"/>
            <w:tcBorders>
              <w:top w:val="nil"/>
              <w:left w:val="nil"/>
              <w:bottom w:val="single" w:color="auto" w:sz="4" w:space="0"/>
              <w:right w:val="single" w:color="auto" w:sz="4" w:space="0"/>
            </w:tcBorders>
            <w:shd w:val="clear" w:color="auto" w:fill="auto"/>
            <w:noWrap/>
            <w:vAlign w:val="bottom"/>
          </w:tcPr>
          <w:p w14:paraId="2BEE7265">
            <w:pPr>
              <w:spacing w:after="0" w:line="240" w:lineRule="auto"/>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　</w:t>
            </w:r>
          </w:p>
        </w:tc>
      </w:tr>
      <w:tr w14:paraId="38E99C81">
        <w:tblPrEx>
          <w:tblCellMar>
            <w:top w:w="0" w:type="dxa"/>
            <w:left w:w="108" w:type="dxa"/>
            <w:bottom w:w="0" w:type="dxa"/>
            <w:right w:w="108" w:type="dxa"/>
          </w:tblCellMar>
        </w:tblPrEx>
        <w:trPr>
          <w:trHeight w:val="255" w:hRule="atLeast"/>
          <w:jc w:val="center"/>
        </w:trPr>
        <w:tc>
          <w:tcPr>
            <w:tcW w:w="2595" w:type="dxa"/>
            <w:tcBorders>
              <w:top w:val="nil"/>
              <w:left w:val="single" w:color="auto" w:sz="4" w:space="0"/>
              <w:bottom w:val="single" w:color="auto" w:sz="4" w:space="0"/>
              <w:right w:val="single" w:color="auto" w:sz="4" w:space="0"/>
            </w:tcBorders>
            <w:shd w:val="clear" w:color="auto" w:fill="auto"/>
            <w:noWrap/>
            <w:vAlign w:val="bottom"/>
          </w:tcPr>
          <w:p w14:paraId="68113E43">
            <w:pPr>
              <w:spacing w:after="0" w:line="240" w:lineRule="auto"/>
              <w:ind w:left="0" w:leftChars="0" w:firstLine="0" w:firstLineChars="0"/>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海尔展示柜</w:t>
            </w:r>
          </w:p>
        </w:tc>
        <w:tc>
          <w:tcPr>
            <w:tcW w:w="3812" w:type="dxa"/>
            <w:tcBorders>
              <w:top w:val="nil"/>
              <w:left w:val="nil"/>
              <w:bottom w:val="single" w:color="auto" w:sz="4" w:space="0"/>
              <w:right w:val="single" w:color="auto" w:sz="4" w:space="0"/>
            </w:tcBorders>
            <w:shd w:val="clear" w:color="auto" w:fill="auto"/>
            <w:noWrap/>
            <w:vAlign w:val="bottom"/>
          </w:tcPr>
          <w:p w14:paraId="55359A15">
            <w:pPr>
              <w:spacing w:after="0" w:line="240" w:lineRule="auto"/>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SC-226</w:t>
            </w:r>
          </w:p>
        </w:tc>
        <w:tc>
          <w:tcPr>
            <w:tcW w:w="903" w:type="dxa"/>
            <w:tcBorders>
              <w:top w:val="nil"/>
              <w:left w:val="nil"/>
              <w:bottom w:val="single" w:color="auto" w:sz="4" w:space="0"/>
              <w:right w:val="single" w:color="auto" w:sz="4" w:space="0"/>
            </w:tcBorders>
            <w:shd w:val="clear" w:color="auto" w:fill="auto"/>
            <w:noWrap/>
            <w:vAlign w:val="bottom"/>
          </w:tcPr>
          <w:p w14:paraId="1D1C656F">
            <w:pPr>
              <w:spacing w:after="0" w:line="240" w:lineRule="auto"/>
              <w:jc w:val="center"/>
              <w:rPr>
                <w:rFonts w:ascii="宋体" w:hAnsi="宋体" w:eastAsia="宋体" w:cs="Arial"/>
                <w:b w:val="0"/>
                <w:bCs w:val="0"/>
                <w:color w:val="auto"/>
                <w:sz w:val="24"/>
                <w:szCs w:val="24"/>
                <w:u w:val="none"/>
                <w:lang w:val="en-US"/>
              </w:rPr>
            </w:pPr>
            <w:r>
              <w:rPr>
                <w:rFonts w:hint="eastAsia" w:ascii="宋体" w:hAnsi="宋体" w:eastAsia="宋体" w:cs="Arial"/>
                <w:b w:val="0"/>
                <w:bCs w:val="0"/>
                <w:color w:val="auto"/>
                <w:sz w:val="24"/>
                <w:szCs w:val="24"/>
                <w:u w:val="none"/>
                <w:lang w:val="en-US"/>
              </w:rPr>
              <w:t>台</w:t>
            </w:r>
          </w:p>
        </w:tc>
        <w:tc>
          <w:tcPr>
            <w:tcW w:w="1240" w:type="dxa"/>
            <w:tcBorders>
              <w:top w:val="nil"/>
              <w:left w:val="nil"/>
              <w:bottom w:val="single" w:color="auto" w:sz="4" w:space="0"/>
              <w:right w:val="single" w:color="auto" w:sz="4" w:space="0"/>
            </w:tcBorders>
            <w:shd w:val="clear" w:color="auto" w:fill="auto"/>
            <w:noWrap/>
            <w:vAlign w:val="bottom"/>
          </w:tcPr>
          <w:p w14:paraId="57779C63">
            <w:pPr>
              <w:spacing w:after="0" w:line="240" w:lineRule="auto"/>
              <w:jc w:val="right"/>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1</w:t>
            </w:r>
          </w:p>
        </w:tc>
        <w:tc>
          <w:tcPr>
            <w:tcW w:w="825" w:type="dxa"/>
            <w:tcBorders>
              <w:top w:val="nil"/>
              <w:left w:val="nil"/>
              <w:bottom w:val="single" w:color="auto" w:sz="4" w:space="0"/>
              <w:right w:val="single" w:color="auto" w:sz="4" w:space="0"/>
            </w:tcBorders>
            <w:shd w:val="clear" w:color="auto" w:fill="auto"/>
            <w:noWrap/>
            <w:vAlign w:val="bottom"/>
          </w:tcPr>
          <w:p w14:paraId="3E2B4EE3">
            <w:pPr>
              <w:spacing w:after="0" w:line="240" w:lineRule="auto"/>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　</w:t>
            </w:r>
          </w:p>
        </w:tc>
      </w:tr>
      <w:tr w14:paraId="07B54F2C">
        <w:tblPrEx>
          <w:tblCellMar>
            <w:top w:w="0" w:type="dxa"/>
            <w:left w:w="108" w:type="dxa"/>
            <w:bottom w:w="0" w:type="dxa"/>
            <w:right w:w="108" w:type="dxa"/>
          </w:tblCellMar>
        </w:tblPrEx>
        <w:trPr>
          <w:trHeight w:val="255" w:hRule="atLeast"/>
          <w:jc w:val="center"/>
        </w:trPr>
        <w:tc>
          <w:tcPr>
            <w:tcW w:w="2595" w:type="dxa"/>
            <w:tcBorders>
              <w:top w:val="nil"/>
              <w:left w:val="single" w:color="auto" w:sz="4" w:space="0"/>
              <w:bottom w:val="single" w:color="auto" w:sz="4" w:space="0"/>
              <w:right w:val="single" w:color="auto" w:sz="4" w:space="0"/>
            </w:tcBorders>
            <w:shd w:val="clear" w:color="auto" w:fill="auto"/>
            <w:noWrap/>
            <w:vAlign w:val="bottom"/>
          </w:tcPr>
          <w:p w14:paraId="7B638F12">
            <w:pPr>
              <w:spacing w:after="0" w:line="240" w:lineRule="auto"/>
              <w:ind w:left="0" w:leftChars="0" w:firstLine="0" w:firstLineChars="0"/>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星星陈列柜</w:t>
            </w:r>
          </w:p>
        </w:tc>
        <w:tc>
          <w:tcPr>
            <w:tcW w:w="3812" w:type="dxa"/>
            <w:tcBorders>
              <w:top w:val="nil"/>
              <w:left w:val="nil"/>
              <w:bottom w:val="single" w:color="auto" w:sz="4" w:space="0"/>
              <w:right w:val="single" w:color="auto" w:sz="4" w:space="0"/>
            </w:tcBorders>
            <w:shd w:val="clear" w:color="auto" w:fill="auto"/>
            <w:noWrap/>
            <w:vAlign w:val="bottom"/>
          </w:tcPr>
          <w:p w14:paraId="3A03861B">
            <w:pPr>
              <w:spacing w:after="0" w:line="240" w:lineRule="auto"/>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SC-219</w:t>
            </w:r>
          </w:p>
        </w:tc>
        <w:tc>
          <w:tcPr>
            <w:tcW w:w="903" w:type="dxa"/>
            <w:tcBorders>
              <w:top w:val="nil"/>
              <w:left w:val="nil"/>
              <w:bottom w:val="single" w:color="auto" w:sz="4" w:space="0"/>
              <w:right w:val="single" w:color="auto" w:sz="4" w:space="0"/>
            </w:tcBorders>
            <w:shd w:val="clear" w:color="auto" w:fill="auto"/>
            <w:noWrap/>
            <w:vAlign w:val="bottom"/>
          </w:tcPr>
          <w:p w14:paraId="54C695E1">
            <w:pPr>
              <w:spacing w:after="0" w:line="240" w:lineRule="auto"/>
              <w:jc w:val="center"/>
              <w:rPr>
                <w:rFonts w:ascii="宋体" w:hAnsi="宋体" w:eastAsia="宋体" w:cs="Arial"/>
                <w:b w:val="0"/>
                <w:bCs w:val="0"/>
                <w:color w:val="auto"/>
                <w:sz w:val="24"/>
                <w:szCs w:val="24"/>
                <w:u w:val="none"/>
                <w:lang w:val="en-US"/>
              </w:rPr>
            </w:pPr>
            <w:r>
              <w:rPr>
                <w:rFonts w:hint="eastAsia" w:ascii="宋体" w:hAnsi="宋体" w:eastAsia="宋体" w:cs="Arial"/>
                <w:b w:val="0"/>
                <w:bCs w:val="0"/>
                <w:color w:val="auto"/>
                <w:sz w:val="24"/>
                <w:szCs w:val="24"/>
                <w:u w:val="none"/>
                <w:lang w:val="en-US"/>
              </w:rPr>
              <w:t>台</w:t>
            </w:r>
          </w:p>
        </w:tc>
        <w:tc>
          <w:tcPr>
            <w:tcW w:w="1240" w:type="dxa"/>
            <w:tcBorders>
              <w:top w:val="nil"/>
              <w:left w:val="nil"/>
              <w:bottom w:val="single" w:color="auto" w:sz="4" w:space="0"/>
              <w:right w:val="single" w:color="auto" w:sz="4" w:space="0"/>
            </w:tcBorders>
            <w:shd w:val="clear" w:color="auto" w:fill="auto"/>
            <w:noWrap/>
            <w:vAlign w:val="bottom"/>
          </w:tcPr>
          <w:p w14:paraId="01745C59">
            <w:pPr>
              <w:spacing w:after="0" w:line="240" w:lineRule="auto"/>
              <w:jc w:val="right"/>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1</w:t>
            </w:r>
          </w:p>
        </w:tc>
        <w:tc>
          <w:tcPr>
            <w:tcW w:w="825" w:type="dxa"/>
            <w:tcBorders>
              <w:top w:val="nil"/>
              <w:left w:val="nil"/>
              <w:bottom w:val="single" w:color="auto" w:sz="4" w:space="0"/>
              <w:right w:val="single" w:color="auto" w:sz="4" w:space="0"/>
            </w:tcBorders>
            <w:shd w:val="clear" w:color="auto" w:fill="auto"/>
            <w:noWrap/>
            <w:vAlign w:val="bottom"/>
          </w:tcPr>
          <w:p w14:paraId="16D6BD40">
            <w:pPr>
              <w:spacing w:after="0" w:line="240" w:lineRule="auto"/>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　</w:t>
            </w:r>
          </w:p>
        </w:tc>
      </w:tr>
      <w:tr w14:paraId="04103C97">
        <w:tblPrEx>
          <w:tblCellMar>
            <w:top w:w="0" w:type="dxa"/>
            <w:left w:w="108" w:type="dxa"/>
            <w:bottom w:w="0" w:type="dxa"/>
            <w:right w:w="108" w:type="dxa"/>
          </w:tblCellMar>
        </w:tblPrEx>
        <w:trPr>
          <w:trHeight w:val="255" w:hRule="atLeast"/>
          <w:jc w:val="center"/>
        </w:trPr>
        <w:tc>
          <w:tcPr>
            <w:tcW w:w="2595" w:type="dxa"/>
            <w:tcBorders>
              <w:top w:val="nil"/>
              <w:left w:val="single" w:color="auto" w:sz="4" w:space="0"/>
              <w:bottom w:val="single" w:color="auto" w:sz="4" w:space="0"/>
              <w:right w:val="single" w:color="auto" w:sz="4" w:space="0"/>
            </w:tcBorders>
            <w:shd w:val="clear" w:color="auto" w:fill="auto"/>
            <w:noWrap/>
            <w:vAlign w:val="bottom"/>
          </w:tcPr>
          <w:p w14:paraId="51C31152">
            <w:pPr>
              <w:spacing w:after="0" w:line="240" w:lineRule="auto"/>
              <w:ind w:left="0" w:leftChars="0" w:firstLine="0" w:firstLineChars="0"/>
              <w:rPr>
                <w:rFonts w:ascii="宋体" w:hAnsi="宋体" w:eastAsia="宋体" w:cs="Arial"/>
                <w:b w:val="0"/>
                <w:bCs w:val="0"/>
                <w:color w:val="auto"/>
                <w:sz w:val="24"/>
                <w:szCs w:val="24"/>
                <w:u w:val="none"/>
                <w:lang w:val="en-US"/>
              </w:rPr>
            </w:pPr>
            <w:r>
              <w:rPr>
                <w:rFonts w:hint="eastAsia" w:ascii="宋体" w:hAnsi="宋体" w:eastAsia="宋体" w:cs="Arial"/>
                <w:b w:val="0"/>
                <w:bCs w:val="0"/>
                <w:color w:val="auto"/>
                <w:sz w:val="24"/>
                <w:szCs w:val="24"/>
                <w:u w:val="none"/>
                <w:lang w:val="en-US"/>
              </w:rPr>
              <w:t>冰柜</w:t>
            </w:r>
          </w:p>
        </w:tc>
        <w:tc>
          <w:tcPr>
            <w:tcW w:w="3812" w:type="dxa"/>
            <w:tcBorders>
              <w:top w:val="nil"/>
              <w:left w:val="nil"/>
              <w:bottom w:val="single" w:color="auto" w:sz="4" w:space="0"/>
              <w:right w:val="single" w:color="auto" w:sz="4" w:space="0"/>
            </w:tcBorders>
            <w:shd w:val="clear" w:color="auto" w:fill="auto"/>
            <w:noWrap/>
            <w:vAlign w:val="bottom"/>
          </w:tcPr>
          <w:p w14:paraId="335FBA8D">
            <w:pPr>
              <w:spacing w:after="0" w:line="240" w:lineRule="auto"/>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SC-260</w:t>
            </w:r>
          </w:p>
        </w:tc>
        <w:tc>
          <w:tcPr>
            <w:tcW w:w="903" w:type="dxa"/>
            <w:tcBorders>
              <w:top w:val="nil"/>
              <w:left w:val="nil"/>
              <w:bottom w:val="single" w:color="auto" w:sz="4" w:space="0"/>
              <w:right w:val="single" w:color="auto" w:sz="4" w:space="0"/>
            </w:tcBorders>
            <w:shd w:val="clear" w:color="auto" w:fill="auto"/>
            <w:noWrap/>
            <w:vAlign w:val="bottom"/>
          </w:tcPr>
          <w:p w14:paraId="70948DDF">
            <w:pPr>
              <w:spacing w:after="0" w:line="240" w:lineRule="auto"/>
              <w:jc w:val="center"/>
              <w:rPr>
                <w:rFonts w:ascii="宋体" w:hAnsi="宋体" w:eastAsia="宋体" w:cs="Arial"/>
                <w:b w:val="0"/>
                <w:bCs w:val="0"/>
                <w:color w:val="auto"/>
                <w:sz w:val="24"/>
                <w:szCs w:val="24"/>
                <w:u w:val="none"/>
                <w:lang w:val="en-US"/>
              </w:rPr>
            </w:pPr>
            <w:r>
              <w:rPr>
                <w:rFonts w:hint="eastAsia" w:ascii="宋体" w:hAnsi="宋体" w:eastAsia="宋体" w:cs="Arial"/>
                <w:b w:val="0"/>
                <w:bCs w:val="0"/>
                <w:color w:val="auto"/>
                <w:sz w:val="24"/>
                <w:szCs w:val="24"/>
                <w:u w:val="none"/>
                <w:lang w:val="en-US"/>
              </w:rPr>
              <w:t>台</w:t>
            </w:r>
          </w:p>
        </w:tc>
        <w:tc>
          <w:tcPr>
            <w:tcW w:w="1240" w:type="dxa"/>
            <w:tcBorders>
              <w:top w:val="nil"/>
              <w:left w:val="nil"/>
              <w:bottom w:val="single" w:color="auto" w:sz="4" w:space="0"/>
              <w:right w:val="single" w:color="auto" w:sz="4" w:space="0"/>
            </w:tcBorders>
            <w:shd w:val="clear" w:color="auto" w:fill="auto"/>
            <w:noWrap/>
            <w:vAlign w:val="bottom"/>
          </w:tcPr>
          <w:p w14:paraId="6E069A8A">
            <w:pPr>
              <w:spacing w:after="0" w:line="240" w:lineRule="auto"/>
              <w:jc w:val="right"/>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1</w:t>
            </w:r>
          </w:p>
        </w:tc>
        <w:tc>
          <w:tcPr>
            <w:tcW w:w="825" w:type="dxa"/>
            <w:tcBorders>
              <w:top w:val="nil"/>
              <w:left w:val="nil"/>
              <w:bottom w:val="single" w:color="auto" w:sz="4" w:space="0"/>
              <w:right w:val="single" w:color="auto" w:sz="4" w:space="0"/>
            </w:tcBorders>
            <w:shd w:val="clear" w:color="auto" w:fill="auto"/>
            <w:noWrap/>
            <w:vAlign w:val="bottom"/>
          </w:tcPr>
          <w:p w14:paraId="022273D2">
            <w:pPr>
              <w:spacing w:after="0" w:line="240" w:lineRule="auto"/>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　</w:t>
            </w:r>
          </w:p>
        </w:tc>
      </w:tr>
      <w:tr w14:paraId="020A40A3">
        <w:tblPrEx>
          <w:tblCellMar>
            <w:top w:w="0" w:type="dxa"/>
            <w:left w:w="108" w:type="dxa"/>
            <w:bottom w:w="0" w:type="dxa"/>
            <w:right w:w="108" w:type="dxa"/>
          </w:tblCellMar>
        </w:tblPrEx>
        <w:trPr>
          <w:trHeight w:val="255" w:hRule="atLeast"/>
          <w:jc w:val="center"/>
        </w:trPr>
        <w:tc>
          <w:tcPr>
            <w:tcW w:w="2595" w:type="dxa"/>
            <w:tcBorders>
              <w:top w:val="nil"/>
              <w:left w:val="single" w:color="auto" w:sz="4" w:space="0"/>
              <w:bottom w:val="single" w:color="auto" w:sz="4" w:space="0"/>
              <w:right w:val="single" w:color="auto" w:sz="4" w:space="0"/>
            </w:tcBorders>
            <w:shd w:val="clear" w:color="auto" w:fill="auto"/>
            <w:noWrap/>
            <w:vAlign w:val="bottom"/>
          </w:tcPr>
          <w:p w14:paraId="2A44B101">
            <w:pPr>
              <w:spacing w:after="0" w:line="240" w:lineRule="auto"/>
              <w:ind w:left="0" w:leftChars="0" w:firstLine="0" w:firstLineChars="0"/>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冰箱（旧）</w:t>
            </w:r>
          </w:p>
        </w:tc>
        <w:tc>
          <w:tcPr>
            <w:tcW w:w="3812" w:type="dxa"/>
            <w:tcBorders>
              <w:top w:val="nil"/>
              <w:left w:val="nil"/>
              <w:bottom w:val="single" w:color="auto" w:sz="4" w:space="0"/>
              <w:right w:val="single" w:color="auto" w:sz="4" w:space="0"/>
            </w:tcBorders>
            <w:shd w:val="clear" w:color="auto" w:fill="auto"/>
            <w:noWrap/>
            <w:vAlign w:val="bottom"/>
          </w:tcPr>
          <w:p w14:paraId="55E07826">
            <w:pPr>
              <w:spacing w:after="0" w:line="240" w:lineRule="auto"/>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SC-276</w:t>
            </w:r>
          </w:p>
        </w:tc>
        <w:tc>
          <w:tcPr>
            <w:tcW w:w="903" w:type="dxa"/>
            <w:tcBorders>
              <w:top w:val="nil"/>
              <w:left w:val="nil"/>
              <w:bottom w:val="single" w:color="auto" w:sz="4" w:space="0"/>
              <w:right w:val="single" w:color="auto" w:sz="4" w:space="0"/>
            </w:tcBorders>
            <w:shd w:val="clear" w:color="auto" w:fill="auto"/>
            <w:noWrap/>
            <w:vAlign w:val="bottom"/>
          </w:tcPr>
          <w:p w14:paraId="46ADAC1B">
            <w:pPr>
              <w:spacing w:after="0" w:line="240" w:lineRule="auto"/>
              <w:jc w:val="center"/>
              <w:rPr>
                <w:rFonts w:ascii="宋体" w:hAnsi="宋体" w:eastAsia="宋体" w:cs="Arial"/>
                <w:b w:val="0"/>
                <w:bCs w:val="0"/>
                <w:color w:val="auto"/>
                <w:sz w:val="24"/>
                <w:szCs w:val="24"/>
                <w:u w:val="none"/>
                <w:lang w:val="en-US"/>
              </w:rPr>
            </w:pPr>
            <w:r>
              <w:rPr>
                <w:rFonts w:hint="eastAsia" w:ascii="宋体" w:hAnsi="宋体" w:eastAsia="宋体" w:cs="Arial"/>
                <w:b w:val="0"/>
                <w:bCs w:val="0"/>
                <w:color w:val="auto"/>
                <w:sz w:val="24"/>
                <w:szCs w:val="24"/>
                <w:u w:val="none"/>
                <w:lang w:val="en-US"/>
              </w:rPr>
              <w:t>台</w:t>
            </w:r>
          </w:p>
        </w:tc>
        <w:tc>
          <w:tcPr>
            <w:tcW w:w="1240" w:type="dxa"/>
            <w:tcBorders>
              <w:top w:val="nil"/>
              <w:left w:val="nil"/>
              <w:bottom w:val="single" w:color="auto" w:sz="4" w:space="0"/>
              <w:right w:val="single" w:color="auto" w:sz="4" w:space="0"/>
            </w:tcBorders>
            <w:shd w:val="clear" w:color="auto" w:fill="auto"/>
            <w:noWrap/>
            <w:vAlign w:val="bottom"/>
          </w:tcPr>
          <w:p w14:paraId="248DBF9D">
            <w:pPr>
              <w:spacing w:after="0" w:line="240" w:lineRule="auto"/>
              <w:jc w:val="right"/>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1</w:t>
            </w:r>
          </w:p>
        </w:tc>
        <w:tc>
          <w:tcPr>
            <w:tcW w:w="825" w:type="dxa"/>
            <w:tcBorders>
              <w:top w:val="nil"/>
              <w:left w:val="nil"/>
              <w:bottom w:val="single" w:color="auto" w:sz="4" w:space="0"/>
              <w:right w:val="single" w:color="auto" w:sz="4" w:space="0"/>
            </w:tcBorders>
            <w:shd w:val="clear" w:color="auto" w:fill="auto"/>
            <w:noWrap/>
            <w:vAlign w:val="bottom"/>
          </w:tcPr>
          <w:p w14:paraId="78FE64AD">
            <w:pPr>
              <w:spacing w:after="0" w:line="240" w:lineRule="auto"/>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　</w:t>
            </w:r>
          </w:p>
        </w:tc>
      </w:tr>
      <w:tr w14:paraId="4B2C9E43">
        <w:tblPrEx>
          <w:tblCellMar>
            <w:top w:w="0" w:type="dxa"/>
            <w:left w:w="108" w:type="dxa"/>
            <w:bottom w:w="0" w:type="dxa"/>
            <w:right w:w="108" w:type="dxa"/>
          </w:tblCellMar>
        </w:tblPrEx>
        <w:trPr>
          <w:trHeight w:val="255" w:hRule="atLeast"/>
          <w:jc w:val="center"/>
        </w:trPr>
        <w:tc>
          <w:tcPr>
            <w:tcW w:w="2595" w:type="dxa"/>
            <w:tcBorders>
              <w:top w:val="nil"/>
              <w:left w:val="single" w:color="auto" w:sz="4" w:space="0"/>
              <w:bottom w:val="single" w:color="auto" w:sz="4" w:space="0"/>
              <w:right w:val="single" w:color="auto" w:sz="4" w:space="0"/>
            </w:tcBorders>
            <w:shd w:val="clear" w:color="auto" w:fill="auto"/>
            <w:noWrap/>
            <w:vAlign w:val="bottom"/>
          </w:tcPr>
          <w:p w14:paraId="1F720908">
            <w:pPr>
              <w:spacing w:after="0" w:line="240" w:lineRule="auto"/>
              <w:ind w:left="0" w:leftChars="0" w:firstLine="0" w:firstLineChars="0"/>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展示柜</w:t>
            </w:r>
          </w:p>
        </w:tc>
        <w:tc>
          <w:tcPr>
            <w:tcW w:w="3812" w:type="dxa"/>
            <w:tcBorders>
              <w:top w:val="nil"/>
              <w:left w:val="nil"/>
              <w:bottom w:val="single" w:color="auto" w:sz="4" w:space="0"/>
              <w:right w:val="single" w:color="auto" w:sz="4" w:space="0"/>
            </w:tcBorders>
            <w:shd w:val="clear" w:color="auto" w:fill="auto"/>
            <w:noWrap/>
            <w:vAlign w:val="bottom"/>
          </w:tcPr>
          <w:p w14:paraId="4C95467D">
            <w:pPr>
              <w:spacing w:after="0" w:line="240" w:lineRule="auto"/>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SC-276GB</w:t>
            </w:r>
          </w:p>
        </w:tc>
        <w:tc>
          <w:tcPr>
            <w:tcW w:w="903" w:type="dxa"/>
            <w:tcBorders>
              <w:top w:val="nil"/>
              <w:left w:val="nil"/>
              <w:bottom w:val="single" w:color="auto" w:sz="4" w:space="0"/>
              <w:right w:val="single" w:color="auto" w:sz="4" w:space="0"/>
            </w:tcBorders>
            <w:shd w:val="clear" w:color="auto" w:fill="auto"/>
            <w:noWrap/>
            <w:vAlign w:val="bottom"/>
          </w:tcPr>
          <w:p w14:paraId="499AEB18">
            <w:pPr>
              <w:spacing w:after="0" w:line="240" w:lineRule="auto"/>
              <w:jc w:val="center"/>
              <w:rPr>
                <w:rFonts w:ascii="宋体" w:hAnsi="宋体" w:eastAsia="宋体" w:cs="Arial"/>
                <w:b w:val="0"/>
                <w:bCs w:val="0"/>
                <w:color w:val="auto"/>
                <w:sz w:val="24"/>
                <w:szCs w:val="24"/>
                <w:u w:val="none"/>
                <w:lang w:val="en-US"/>
              </w:rPr>
            </w:pPr>
            <w:r>
              <w:rPr>
                <w:rFonts w:hint="eastAsia" w:ascii="宋体" w:hAnsi="宋体" w:eastAsia="宋体" w:cs="Arial"/>
                <w:b w:val="0"/>
                <w:bCs w:val="0"/>
                <w:color w:val="auto"/>
                <w:sz w:val="24"/>
                <w:szCs w:val="24"/>
                <w:u w:val="none"/>
                <w:lang w:val="en-US"/>
              </w:rPr>
              <w:t>台</w:t>
            </w:r>
          </w:p>
        </w:tc>
        <w:tc>
          <w:tcPr>
            <w:tcW w:w="1240" w:type="dxa"/>
            <w:tcBorders>
              <w:top w:val="nil"/>
              <w:left w:val="nil"/>
              <w:bottom w:val="single" w:color="auto" w:sz="4" w:space="0"/>
              <w:right w:val="single" w:color="auto" w:sz="4" w:space="0"/>
            </w:tcBorders>
            <w:shd w:val="clear" w:color="auto" w:fill="auto"/>
            <w:noWrap/>
            <w:vAlign w:val="bottom"/>
          </w:tcPr>
          <w:p w14:paraId="50E5AACA">
            <w:pPr>
              <w:spacing w:after="0" w:line="240" w:lineRule="auto"/>
              <w:jc w:val="right"/>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1</w:t>
            </w:r>
          </w:p>
        </w:tc>
        <w:tc>
          <w:tcPr>
            <w:tcW w:w="825" w:type="dxa"/>
            <w:tcBorders>
              <w:top w:val="nil"/>
              <w:left w:val="nil"/>
              <w:bottom w:val="single" w:color="auto" w:sz="4" w:space="0"/>
              <w:right w:val="single" w:color="auto" w:sz="4" w:space="0"/>
            </w:tcBorders>
            <w:shd w:val="clear" w:color="auto" w:fill="auto"/>
            <w:noWrap/>
            <w:vAlign w:val="bottom"/>
          </w:tcPr>
          <w:p w14:paraId="7FE776BE">
            <w:pPr>
              <w:spacing w:after="0" w:line="240" w:lineRule="auto"/>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　</w:t>
            </w:r>
          </w:p>
        </w:tc>
      </w:tr>
      <w:tr w14:paraId="2916C0FB">
        <w:tblPrEx>
          <w:tblCellMar>
            <w:top w:w="0" w:type="dxa"/>
            <w:left w:w="108" w:type="dxa"/>
            <w:bottom w:w="0" w:type="dxa"/>
            <w:right w:w="108" w:type="dxa"/>
          </w:tblCellMar>
        </w:tblPrEx>
        <w:trPr>
          <w:trHeight w:val="255" w:hRule="atLeast"/>
          <w:jc w:val="center"/>
        </w:trPr>
        <w:tc>
          <w:tcPr>
            <w:tcW w:w="2595" w:type="dxa"/>
            <w:tcBorders>
              <w:top w:val="nil"/>
              <w:left w:val="single" w:color="auto" w:sz="4" w:space="0"/>
              <w:bottom w:val="single" w:color="auto" w:sz="4" w:space="0"/>
              <w:right w:val="single" w:color="auto" w:sz="4" w:space="0"/>
            </w:tcBorders>
            <w:shd w:val="clear" w:color="auto" w:fill="auto"/>
            <w:noWrap/>
            <w:vAlign w:val="bottom"/>
          </w:tcPr>
          <w:p w14:paraId="6619E766">
            <w:pPr>
              <w:spacing w:after="0" w:line="240" w:lineRule="auto"/>
              <w:ind w:left="0" w:leftChars="0" w:firstLine="0" w:firstLineChars="0"/>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海尔冰箱</w:t>
            </w:r>
          </w:p>
        </w:tc>
        <w:tc>
          <w:tcPr>
            <w:tcW w:w="3812" w:type="dxa"/>
            <w:tcBorders>
              <w:top w:val="nil"/>
              <w:left w:val="nil"/>
              <w:bottom w:val="single" w:color="auto" w:sz="4" w:space="0"/>
              <w:right w:val="single" w:color="auto" w:sz="4" w:space="0"/>
            </w:tcBorders>
            <w:shd w:val="clear" w:color="auto" w:fill="auto"/>
            <w:noWrap/>
            <w:vAlign w:val="bottom"/>
          </w:tcPr>
          <w:p w14:paraId="3B980F3B">
            <w:pPr>
              <w:spacing w:after="0" w:line="240" w:lineRule="auto"/>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SC-329GB</w:t>
            </w:r>
          </w:p>
        </w:tc>
        <w:tc>
          <w:tcPr>
            <w:tcW w:w="903" w:type="dxa"/>
            <w:tcBorders>
              <w:top w:val="nil"/>
              <w:left w:val="nil"/>
              <w:bottom w:val="single" w:color="auto" w:sz="4" w:space="0"/>
              <w:right w:val="single" w:color="auto" w:sz="4" w:space="0"/>
            </w:tcBorders>
            <w:shd w:val="clear" w:color="auto" w:fill="auto"/>
            <w:noWrap/>
            <w:vAlign w:val="bottom"/>
          </w:tcPr>
          <w:p w14:paraId="5B5DAF21">
            <w:pPr>
              <w:spacing w:after="0" w:line="240" w:lineRule="auto"/>
              <w:jc w:val="center"/>
              <w:rPr>
                <w:rFonts w:ascii="宋体" w:hAnsi="宋体" w:eastAsia="宋体" w:cs="Arial"/>
                <w:b w:val="0"/>
                <w:bCs w:val="0"/>
                <w:color w:val="auto"/>
                <w:sz w:val="24"/>
                <w:szCs w:val="24"/>
                <w:u w:val="none"/>
                <w:lang w:val="en-US"/>
              </w:rPr>
            </w:pPr>
            <w:r>
              <w:rPr>
                <w:rFonts w:hint="eastAsia" w:ascii="宋体" w:hAnsi="宋体" w:eastAsia="宋体" w:cs="Arial"/>
                <w:b w:val="0"/>
                <w:bCs w:val="0"/>
                <w:color w:val="auto"/>
                <w:sz w:val="24"/>
                <w:szCs w:val="24"/>
                <w:u w:val="none"/>
                <w:lang w:val="en-US"/>
              </w:rPr>
              <w:t>台</w:t>
            </w:r>
          </w:p>
        </w:tc>
        <w:tc>
          <w:tcPr>
            <w:tcW w:w="1240" w:type="dxa"/>
            <w:tcBorders>
              <w:top w:val="nil"/>
              <w:left w:val="nil"/>
              <w:bottom w:val="single" w:color="auto" w:sz="4" w:space="0"/>
              <w:right w:val="single" w:color="auto" w:sz="4" w:space="0"/>
            </w:tcBorders>
            <w:shd w:val="clear" w:color="auto" w:fill="auto"/>
            <w:noWrap/>
            <w:vAlign w:val="bottom"/>
          </w:tcPr>
          <w:p w14:paraId="66F60E3E">
            <w:pPr>
              <w:spacing w:after="0" w:line="240" w:lineRule="auto"/>
              <w:jc w:val="right"/>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1</w:t>
            </w:r>
          </w:p>
        </w:tc>
        <w:tc>
          <w:tcPr>
            <w:tcW w:w="825" w:type="dxa"/>
            <w:tcBorders>
              <w:top w:val="nil"/>
              <w:left w:val="nil"/>
              <w:bottom w:val="single" w:color="auto" w:sz="4" w:space="0"/>
              <w:right w:val="single" w:color="auto" w:sz="4" w:space="0"/>
            </w:tcBorders>
            <w:shd w:val="clear" w:color="auto" w:fill="auto"/>
            <w:noWrap/>
            <w:vAlign w:val="bottom"/>
          </w:tcPr>
          <w:p w14:paraId="59D2E535">
            <w:pPr>
              <w:spacing w:after="0" w:line="240" w:lineRule="auto"/>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　</w:t>
            </w:r>
          </w:p>
        </w:tc>
      </w:tr>
      <w:tr w14:paraId="4DEAAC9B">
        <w:tblPrEx>
          <w:tblCellMar>
            <w:top w:w="0" w:type="dxa"/>
            <w:left w:w="108" w:type="dxa"/>
            <w:bottom w:w="0" w:type="dxa"/>
            <w:right w:w="108" w:type="dxa"/>
          </w:tblCellMar>
        </w:tblPrEx>
        <w:trPr>
          <w:trHeight w:val="255" w:hRule="atLeast"/>
          <w:jc w:val="center"/>
        </w:trPr>
        <w:tc>
          <w:tcPr>
            <w:tcW w:w="2595" w:type="dxa"/>
            <w:tcBorders>
              <w:top w:val="nil"/>
              <w:left w:val="single" w:color="auto" w:sz="4" w:space="0"/>
              <w:bottom w:val="single" w:color="auto" w:sz="4" w:space="0"/>
              <w:right w:val="single" w:color="auto" w:sz="4" w:space="0"/>
            </w:tcBorders>
            <w:shd w:val="clear" w:color="auto" w:fill="auto"/>
            <w:noWrap/>
            <w:vAlign w:val="bottom"/>
          </w:tcPr>
          <w:p w14:paraId="5EC58B69">
            <w:pPr>
              <w:spacing w:after="0" w:line="240" w:lineRule="auto"/>
              <w:ind w:left="0" w:leftChars="0" w:firstLine="0" w:firstLineChars="0"/>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海尔冰箱</w:t>
            </w:r>
          </w:p>
        </w:tc>
        <w:tc>
          <w:tcPr>
            <w:tcW w:w="3812" w:type="dxa"/>
            <w:tcBorders>
              <w:top w:val="nil"/>
              <w:left w:val="nil"/>
              <w:bottom w:val="single" w:color="auto" w:sz="4" w:space="0"/>
              <w:right w:val="single" w:color="auto" w:sz="4" w:space="0"/>
            </w:tcBorders>
            <w:shd w:val="clear" w:color="auto" w:fill="auto"/>
            <w:noWrap/>
            <w:vAlign w:val="bottom"/>
          </w:tcPr>
          <w:p w14:paraId="71783BAF">
            <w:pPr>
              <w:spacing w:after="0" w:line="240" w:lineRule="auto"/>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SC-350</w:t>
            </w:r>
          </w:p>
        </w:tc>
        <w:tc>
          <w:tcPr>
            <w:tcW w:w="903" w:type="dxa"/>
            <w:tcBorders>
              <w:top w:val="nil"/>
              <w:left w:val="nil"/>
              <w:bottom w:val="single" w:color="auto" w:sz="4" w:space="0"/>
              <w:right w:val="single" w:color="auto" w:sz="4" w:space="0"/>
            </w:tcBorders>
            <w:shd w:val="clear" w:color="auto" w:fill="auto"/>
            <w:noWrap/>
            <w:vAlign w:val="bottom"/>
          </w:tcPr>
          <w:p w14:paraId="505DAB2A">
            <w:pPr>
              <w:spacing w:after="0" w:line="240" w:lineRule="auto"/>
              <w:jc w:val="center"/>
              <w:rPr>
                <w:rFonts w:ascii="宋体" w:hAnsi="宋体" w:eastAsia="宋体" w:cs="Arial"/>
                <w:b w:val="0"/>
                <w:bCs w:val="0"/>
                <w:color w:val="auto"/>
                <w:sz w:val="24"/>
                <w:szCs w:val="24"/>
                <w:u w:val="none"/>
                <w:lang w:val="en-US"/>
              </w:rPr>
            </w:pPr>
            <w:r>
              <w:rPr>
                <w:rFonts w:hint="eastAsia" w:ascii="宋体" w:hAnsi="宋体" w:eastAsia="宋体" w:cs="Arial"/>
                <w:b w:val="0"/>
                <w:bCs w:val="0"/>
                <w:color w:val="auto"/>
                <w:sz w:val="24"/>
                <w:szCs w:val="24"/>
                <w:u w:val="none"/>
                <w:lang w:val="en-US"/>
              </w:rPr>
              <w:t>台</w:t>
            </w:r>
          </w:p>
        </w:tc>
        <w:tc>
          <w:tcPr>
            <w:tcW w:w="1240" w:type="dxa"/>
            <w:tcBorders>
              <w:top w:val="nil"/>
              <w:left w:val="nil"/>
              <w:bottom w:val="single" w:color="auto" w:sz="4" w:space="0"/>
              <w:right w:val="single" w:color="auto" w:sz="4" w:space="0"/>
            </w:tcBorders>
            <w:shd w:val="clear" w:color="auto" w:fill="auto"/>
            <w:noWrap/>
            <w:vAlign w:val="bottom"/>
          </w:tcPr>
          <w:p w14:paraId="49A9AE85">
            <w:pPr>
              <w:spacing w:after="0" w:line="240" w:lineRule="auto"/>
              <w:jc w:val="right"/>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1</w:t>
            </w:r>
          </w:p>
        </w:tc>
        <w:tc>
          <w:tcPr>
            <w:tcW w:w="825" w:type="dxa"/>
            <w:tcBorders>
              <w:top w:val="nil"/>
              <w:left w:val="nil"/>
              <w:bottom w:val="single" w:color="auto" w:sz="4" w:space="0"/>
              <w:right w:val="single" w:color="auto" w:sz="4" w:space="0"/>
            </w:tcBorders>
            <w:shd w:val="clear" w:color="auto" w:fill="auto"/>
            <w:noWrap/>
            <w:vAlign w:val="bottom"/>
          </w:tcPr>
          <w:p w14:paraId="2708BCF9">
            <w:pPr>
              <w:spacing w:after="0" w:line="240" w:lineRule="auto"/>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　</w:t>
            </w:r>
          </w:p>
        </w:tc>
      </w:tr>
      <w:tr w14:paraId="58750F19">
        <w:tblPrEx>
          <w:tblCellMar>
            <w:top w:w="0" w:type="dxa"/>
            <w:left w:w="108" w:type="dxa"/>
            <w:bottom w:w="0" w:type="dxa"/>
            <w:right w:w="108" w:type="dxa"/>
          </w:tblCellMar>
        </w:tblPrEx>
        <w:trPr>
          <w:trHeight w:val="255" w:hRule="atLeast"/>
          <w:jc w:val="center"/>
        </w:trPr>
        <w:tc>
          <w:tcPr>
            <w:tcW w:w="2595" w:type="dxa"/>
            <w:tcBorders>
              <w:top w:val="nil"/>
              <w:left w:val="single" w:color="auto" w:sz="4" w:space="0"/>
              <w:bottom w:val="single" w:color="auto" w:sz="4" w:space="0"/>
              <w:right w:val="single" w:color="auto" w:sz="4" w:space="0"/>
            </w:tcBorders>
            <w:shd w:val="clear" w:color="auto" w:fill="auto"/>
            <w:noWrap/>
            <w:vAlign w:val="bottom"/>
          </w:tcPr>
          <w:p w14:paraId="7CD741BA">
            <w:pPr>
              <w:spacing w:after="0" w:line="240" w:lineRule="auto"/>
              <w:ind w:left="0" w:leftChars="0" w:firstLine="0" w:firstLineChars="0"/>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海尔冰箱</w:t>
            </w:r>
          </w:p>
        </w:tc>
        <w:tc>
          <w:tcPr>
            <w:tcW w:w="3812" w:type="dxa"/>
            <w:tcBorders>
              <w:top w:val="nil"/>
              <w:left w:val="nil"/>
              <w:bottom w:val="single" w:color="auto" w:sz="4" w:space="0"/>
              <w:right w:val="single" w:color="auto" w:sz="4" w:space="0"/>
            </w:tcBorders>
            <w:shd w:val="clear" w:color="auto" w:fill="auto"/>
            <w:noWrap/>
            <w:vAlign w:val="bottom"/>
          </w:tcPr>
          <w:p w14:paraId="2045B36B">
            <w:pPr>
              <w:spacing w:after="0" w:line="240" w:lineRule="auto"/>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SC-360F</w:t>
            </w:r>
          </w:p>
        </w:tc>
        <w:tc>
          <w:tcPr>
            <w:tcW w:w="903" w:type="dxa"/>
            <w:tcBorders>
              <w:top w:val="nil"/>
              <w:left w:val="nil"/>
              <w:bottom w:val="single" w:color="auto" w:sz="4" w:space="0"/>
              <w:right w:val="single" w:color="auto" w:sz="4" w:space="0"/>
            </w:tcBorders>
            <w:shd w:val="clear" w:color="auto" w:fill="auto"/>
            <w:noWrap/>
            <w:vAlign w:val="bottom"/>
          </w:tcPr>
          <w:p w14:paraId="2E4F9A7D">
            <w:pPr>
              <w:spacing w:after="0" w:line="240" w:lineRule="auto"/>
              <w:jc w:val="center"/>
              <w:rPr>
                <w:rFonts w:ascii="宋体" w:hAnsi="宋体" w:eastAsia="宋体" w:cs="Arial"/>
                <w:b w:val="0"/>
                <w:bCs w:val="0"/>
                <w:color w:val="auto"/>
                <w:sz w:val="24"/>
                <w:szCs w:val="24"/>
                <w:u w:val="none"/>
                <w:lang w:val="en-US"/>
              </w:rPr>
            </w:pPr>
            <w:r>
              <w:rPr>
                <w:rFonts w:hint="eastAsia" w:ascii="宋体" w:hAnsi="宋体" w:eastAsia="宋体" w:cs="Arial"/>
                <w:b w:val="0"/>
                <w:bCs w:val="0"/>
                <w:color w:val="auto"/>
                <w:sz w:val="24"/>
                <w:szCs w:val="24"/>
                <w:u w:val="none"/>
                <w:lang w:val="en-US"/>
              </w:rPr>
              <w:t>台</w:t>
            </w:r>
          </w:p>
        </w:tc>
        <w:tc>
          <w:tcPr>
            <w:tcW w:w="1240" w:type="dxa"/>
            <w:tcBorders>
              <w:top w:val="nil"/>
              <w:left w:val="nil"/>
              <w:bottom w:val="single" w:color="auto" w:sz="4" w:space="0"/>
              <w:right w:val="single" w:color="auto" w:sz="4" w:space="0"/>
            </w:tcBorders>
            <w:shd w:val="clear" w:color="auto" w:fill="auto"/>
            <w:noWrap/>
            <w:vAlign w:val="bottom"/>
          </w:tcPr>
          <w:p w14:paraId="669D86A5">
            <w:pPr>
              <w:spacing w:after="0" w:line="240" w:lineRule="auto"/>
              <w:jc w:val="right"/>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2</w:t>
            </w:r>
          </w:p>
        </w:tc>
        <w:tc>
          <w:tcPr>
            <w:tcW w:w="825" w:type="dxa"/>
            <w:tcBorders>
              <w:top w:val="nil"/>
              <w:left w:val="nil"/>
              <w:bottom w:val="single" w:color="auto" w:sz="4" w:space="0"/>
              <w:right w:val="single" w:color="auto" w:sz="4" w:space="0"/>
            </w:tcBorders>
            <w:shd w:val="clear" w:color="auto" w:fill="auto"/>
            <w:noWrap/>
            <w:vAlign w:val="bottom"/>
          </w:tcPr>
          <w:p w14:paraId="11CFE0CE">
            <w:pPr>
              <w:spacing w:after="0" w:line="240" w:lineRule="auto"/>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　</w:t>
            </w:r>
          </w:p>
        </w:tc>
      </w:tr>
      <w:tr w14:paraId="587A3707">
        <w:tblPrEx>
          <w:tblCellMar>
            <w:top w:w="0" w:type="dxa"/>
            <w:left w:w="108" w:type="dxa"/>
            <w:bottom w:w="0" w:type="dxa"/>
            <w:right w:w="108" w:type="dxa"/>
          </w:tblCellMar>
        </w:tblPrEx>
        <w:trPr>
          <w:trHeight w:val="255" w:hRule="atLeast"/>
          <w:jc w:val="center"/>
        </w:trPr>
        <w:tc>
          <w:tcPr>
            <w:tcW w:w="2595" w:type="dxa"/>
            <w:tcBorders>
              <w:top w:val="nil"/>
              <w:left w:val="single" w:color="auto" w:sz="4" w:space="0"/>
              <w:bottom w:val="single" w:color="auto" w:sz="4" w:space="0"/>
              <w:right w:val="single" w:color="auto" w:sz="4" w:space="0"/>
            </w:tcBorders>
            <w:shd w:val="clear" w:color="auto" w:fill="auto"/>
            <w:noWrap/>
            <w:vAlign w:val="bottom"/>
          </w:tcPr>
          <w:p w14:paraId="23BD6500">
            <w:pPr>
              <w:spacing w:after="0" w:line="240" w:lineRule="auto"/>
              <w:ind w:left="0" w:leftChars="0" w:firstLine="0" w:firstLineChars="0"/>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海尔冷藏柜</w:t>
            </w:r>
          </w:p>
        </w:tc>
        <w:tc>
          <w:tcPr>
            <w:tcW w:w="3812" w:type="dxa"/>
            <w:tcBorders>
              <w:top w:val="nil"/>
              <w:left w:val="nil"/>
              <w:bottom w:val="single" w:color="auto" w:sz="4" w:space="0"/>
              <w:right w:val="single" w:color="auto" w:sz="4" w:space="0"/>
            </w:tcBorders>
            <w:shd w:val="clear" w:color="auto" w:fill="auto"/>
            <w:noWrap/>
            <w:vAlign w:val="bottom"/>
          </w:tcPr>
          <w:p w14:paraId="2E2CB391">
            <w:pPr>
              <w:spacing w:after="0" w:line="240" w:lineRule="auto"/>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SC-416</w:t>
            </w:r>
          </w:p>
        </w:tc>
        <w:tc>
          <w:tcPr>
            <w:tcW w:w="903" w:type="dxa"/>
            <w:tcBorders>
              <w:top w:val="nil"/>
              <w:left w:val="nil"/>
              <w:bottom w:val="single" w:color="auto" w:sz="4" w:space="0"/>
              <w:right w:val="single" w:color="auto" w:sz="4" w:space="0"/>
            </w:tcBorders>
            <w:shd w:val="clear" w:color="auto" w:fill="auto"/>
            <w:noWrap/>
            <w:vAlign w:val="bottom"/>
          </w:tcPr>
          <w:p w14:paraId="32D22A13">
            <w:pPr>
              <w:spacing w:after="0" w:line="240" w:lineRule="auto"/>
              <w:jc w:val="center"/>
              <w:rPr>
                <w:rFonts w:ascii="宋体" w:hAnsi="宋体" w:eastAsia="宋体" w:cs="Arial"/>
                <w:b w:val="0"/>
                <w:bCs w:val="0"/>
                <w:color w:val="auto"/>
                <w:sz w:val="24"/>
                <w:szCs w:val="24"/>
                <w:u w:val="none"/>
                <w:lang w:val="en-US"/>
              </w:rPr>
            </w:pPr>
            <w:r>
              <w:rPr>
                <w:rFonts w:hint="eastAsia" w:ascii="宋体" w:hAnsi="宋体" w:eastAsia="宋体" w:cs="Arial"/>
                <w:b w:val="0"/>
                <w:bCs w:val="0"/>
                <w:color w:val="auto"/>
                <w:sz w:val="24"/>
                <w:szCs w:val="24"/>
                <w:u w:val="none"/>
                <w:lang w:val="en-US"/>
              </w:rPr>
              <w:t>台</w:t>
            </w:r>
          </w:p>
        </w:tc>
        <w:tc>
          <w:tcPr>
            <w:tcW w:w="1240" w:type="dxa"/>
            <w:tcBorders>
              <w:top w:val="nil"/>
              <w:left w:val="nil"/>
              <w:bottom w:val="single" w:color="auto" w:sz="4" w:space="0"/>
              <w:right w:val="single" w:color="auto" w:sz="4" w:space="0"/>
            </w:tcBorders>
            <w:shd w:val="clear" w:color="auto" w:fill="auto"/>
            <w:noWrap/>
            <w:vAlign w:val="bottom"/>
          </w:tcPr>
          <w:p w14:paraId="207D8B0B">
            <w:pPr>
              <w:spacing w:after="0" w:line="240" w:lineRule="auto"/>
              <w:jc w:val="right"/>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1</w:t>
            </w:r>
          </w:p>
        </w:tc>
        <w:tc>
          <w:tcPr>
            <w:tcW w:w="825" w:type="dxa"/>
            <w:tcBorders>
              <w:top w:val="nil"/>
              <w:left w:val="nil"/>
              <w:bottom w:val="single" w:color="auto" w:sz="4" w:space="0"/>
              <w:right w:val="single" w:color="auto" w:sz="4" w:space="0"/>
            </w:tcBorders>
            <w:shd w:val="clear" w:color="auto" w:fill="auto"/>
            <w:noWrap/>
            <w:vAlign w:val="bottom"/>
          </w:tcPr>
          <w:p w14:paraId="309D9792">
            <w:pPr>
              <w:spacing w:after="0" w:line="240" w:lineRule="auto"/>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　</w:t>
            </w:r>
          </w:p>
        </w:tc>
      </w:tr>
      <w:tr w14:paraId="779959A4">
        <w:tblPrEx>
          <w:tblCellMar>
            <w:top w:w="0" w:type="dxa"/>
            <w:left w:w="108" w:type="dxa"/>
            <w:bottom w:w="0" w:type="dxa"/>
            <w:right w:w="108" w:type="dxa"/>
          </w:tblCellMar>
        </w:tblPrEx>
        <w:trPr>
          <w:trHeight w:val="255" w:hRule="atLeast"/>
          <w:jc w:val="center"/>
        </w:trPr>
        <w:tc>
          <w:tcPr>
            <w:tcW w:w="2595" w:type="dxa"/>
            <w:tcBorders>
              <w:top w:val="nil"/>
              <w:left w:val="single" w:color="auto" w:sz="4" w:space="0"/>
              <w:bottom w:val="single" w:color="auto" w:sz="4" w:space="0"/>
              <w:right w:val="single" w:color="auto" w:sz="4" w:space="0"/>
            </w:tcBorders>
            <w:shd w:val="clear" w:color="auto" w:fill="auto"/>
            <w:noWrap/>
            <w:vAlign w:val="bottom"/>
          </w:tcPr>
          <w:p w14:paraId="5E5100BA">
            <w:pPr>
              <w:spacing w:after="0" w:line="240" w:lineRule="auto"/>
              <w:ind w:left="0" w:leftChars="0" w:firstLine="0" w:firstLineChars="0"/>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冰箱</w:t>
            </w:r>
          </w:p>
        </w:tc>
        <w:tc>
          <w:tcPr>
            <w:tcW w:w="3812" w:type="dxa"/>
            <w:tcBorders>
              <w:top w:val="nil"/>
              <w:left w:val="nil"/>
              <w:bottom w:val="single" w:color="auto" w:sz="4" w:space="0"/>
              <w:right w:val="single" w:color="auto" w:sz="4" w:space="0"/>
            </w:tcBorders>
            <w:shd w:val="clear" w:color="auto" w:fill="auto"/>
            <w:noWrap/>
            <w:vAlign w:val="bottom"/>
          </w:tcPr>
          <w:p w14:paraId="63DE5F1E">
            <w:pPr>
              <w:spacing w:after="0" w:line="240" w:lineRule="auto"/>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TCL 112KR3</w:t>
            </w:r>
          </w:p>
        </w:tc>
        <w:tc>
          <w:tcPr>
            <w:tcW w:w="903" w:type="dxa"/>
            <w:tcBorders>
              <w:top w:val="nil"/>
              <w:left w:val="nil"/>
              <w:bottom w:val="single" w:color="auto" w:sz="4" w:space="0"/>
              <w:right w:val="single" w:color="auto" w:sz="4" w:space="0"/>
            </w:tcBorders>
            <w:shd w:val="clear" w:color="auto" w:fill="auto"/>
            <w:noWrap/>
            <w:vAlign w:val="bottom"/>
          </w:tcPr>
          <w:p w14:paraId="42F4C1F5">
            <w:pPr>
              <w:spacing w:after="0" w:line="240" w:lineRule="auto"/>
              <w:jc w:val="center"/>
              <w:rPr>
                <w:rFonts w:ascii="宋体" w:hAnsi="宋体" w:eastAsia="宋体" w:cs="Arial"/>
                <w:b w:val="0"/>
                <w:bCs w:val="0"/>
                <w:color w:val="auto"/>
                <w:sz w:val="24"/>
                <w:szCs w:val="24"/>
                <w:u w:val="none"/>
                <w:lang w:val="en-US"/>
              </w:rPr>
            </w:pPr>
            <w:r>
              <w:rPr>
                <w:rFonts w:hint="eastAsia" w:ascii="宋体" w:hAnsi="宋体" w:eastAsia="宋体" w:cs="Arial"/>
                <w:b w:val="0"/>
                <w:bCs w:val="0"/>
                <w:color w:val="auto"/>
                <w:sz w:val="24"/>
                <w:szCs w:val="24"/>
                <w:u w:val="none"/>
                <w:lang w:val="en-US"/>
              </w:rPr>
              <w:t>台</w:t>
            </w:r>
          </w:p>
        </w:tc>
        <w:tc>
          <w:tcPr>
            <w:tcW w:w="1240" w:type="dxa"/>
            <w:tcBorders>
              <w:top w:val="nil"/>
              <w:left w:val="nil"/>
              <w:bottom w:val="single" w:color="auto" w:sz="4" w:space="0"/>
              <w:right w:val="single" w:color="auto" w:sz="4" w:space="0"/>
            </w:tcBorders>
            <w:shd w:val="clear" w:color="auto" w:fill="auto"/>
            <w:noWrap/>
            <w:vAlign w:val="bottom"/>
          </w:tcPr>
          <w:p w14:paraId="3132C616">
            <w:pPr>
              <w:spacing w:after="0" w:line="240" w:lineRule="auto"/>
              <w:jc w:val="right"/>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1</w:t>
            </w:r>
          </w:p>
        </w:tc>
        <w:tc>
          <w:tcPr>
            <w:tcW w:w="825" w:type="dxa"/>
            <w:tcBorders>
              <w:top w:val="nil"/>
              <w:left w:val="nil"/>
              <w:bottom w:val="single" w:color="auto" w:sz="4" w:space="0"/>
              <w:right w:val="single" w:color="auto" w:sz="4" w:space="0"/>
            </w:tcBorders>
            <w:shd w:val="clear" w:color="auto" w:fill="auto"/>
            <w:noWrap/>
            <w:vAlign w:val="bottom"/>
          </w:tcPr>
          <w:p w14:paraId="027BBFEC">
            <w:pPr>
              <w:spacing w:after="0" w:line="240" w:lineRule="auto"/>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　</w:t>
            </w:r>
          </w:p>
        </w:tc>
      </w:tr>
      <w:tr w14:paraId="49124C9C">
        <w:tblPrEx>
          <w:tblCellMar>
            <w:top w:w="0" w:type="dxa"/>
            <w:left w:w="108" w:type="dxa"/>
            <w:bottom w:w="0" w:type="dxa"/>
            <w:right w:w="108" w:type="dxa"/>
          </w:tblCellMar>
        </w:tblPrEx>
        <w:trPr>
          <w:trHeight w:val="255" w:hRule="atLeast"/>
          <w:jc w:val="center"/>
        </w:trPr>
        <w:tc>
          <w:tcPr>
            <w:tcW w:w="2595" w:type="dxa"/>
            <w:tcBorders>
              <w:top w:val="nil"/>
              <w:left w:val="single" w:color="auto" w:sz="4" w:space="0"/>
              <w:bottom w:val="single" w:color="auto" w:sz="4" w:space="0"/>
              <w:right w:val="single" w:color="auto" w:sz="4" w:space="0"/>
            </w:tcBorders>
            <w:shd w:val="clear" w:color="auto" w:fill="auto"/>
            <w:noWrap/>
            <w:vAlign w:val="bottom"/>
          </w:tcPr>
          <w:p w14:paraId="733059B0">
            <w:pPr>
              <w:spacing w:after="0" w:line="240" w:lineRule="auto"/>
              <w:ind w:left="0" w:leftChars="0" w:firstLine="0" w:firstLineChars="0"/>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冰箱</w:t>
            </w:r>
          </w:p>
        </w:tc>
        <w:tc>
          <w:tcPr>
            <w:tcW w:w="3812" w:type="dxa"/>
            <w:tcBorders>
              <w:top w:val="nil"/>
              <w:left w:val="nil"/>
              <w:bottom w:val="single" w:color="auto" w:sz="4" w:space="0"/>
              <w:right w:val="single" w:color="auto" w:sz="4" w:space="0"/>
            </w:tcBorders>
            <w:shd w:val="clear" w:color="auto" w:fill="auto"/>
            <w:noWrap/>
            <w:vAlign w:val="bottom"/>
          </w:tcPr>
          <w:p w14:paraId="5C802600">
            <w:pPr>
              <w:spacing w:after="0" w:line="240" w:lineRule="auto"/>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YC-100</w:t>
            </w:r>
          </w:p>
        </w:tc>
        <w:tc>
          <w:tcPr>
            <w:tcW w:w="903" w:type="dxa"/>
            <w:tcBorders>
              <w:top w:val="nil"/>
              <w:left w:val="nil"/>
              <w:bottom w:val="single" w:color="auto" w:sz="4" w:space="0"/>
              <w:right w:val="single" w:color="auto" w:sz="4" w:space="0"/>
            </w:tcBorders>
            <w:shd w:val="clear" w:color="auto" w:fill="auto"/>
            <w:noWrap/>
            <w:vAlign w:val="bottom"/>
          </w:tcPr>
          <w:p w14:paraId="438B25D1">
            <w:pPr>
              <w:spacing w:after="0" w:line="240" w:lineRule="auto"/>
              <w:jc w:val="center"/>
              <w:rPr>
                <w:rFonts w:ascii="宋体" w:hAnsi="宋体" w:eastAsia="宋体" w:cs="Arial"/>
                <w:b w:val="0"/>
                <w:bCs w:val="0"/>
                <w:color w:val="auto"/>
                <w:sz w:val="24"/>
                <w:szCs w:val="24"/>
                <w:u w:val="none"/>
                <w:lang w:val="en-US"/>
              </w:rPr>
            </w:pPr>
            <w:r>
              <w:rPr>
                <w:rFonts w:hint="eastAsia" w:ascii="宋体" w:hAnsi="宋体" w:eastAsia="宋体" w:cs="Arial"/>
                <w:b w:val="0"/>
                <w:bCs w:val="0"/>
                <w:color w:val="auto"/>
                <w:sz w:val="24"/>
                <w:szCs w:val="24"/>
                <w:u w:val="none"/>
                <w:lang w:val="en-US"/>
              </w:rPr>
              <w:t>台</w:t>
            </w:r>
          </w:p>
        </w:tc>
        <w:tc>
          <w:tcPr>
            <w:tcW w:w="1240" w:type="dxa"/>
            <w:tcBorders>
              <w:top w:val="nil"/>
              <w:left w:val="nil"/>
              <w:bottom w:val="single" w:color="auto" w:sz="4" w:space="0"/>
              <w:right w:val="single" w:color="auto" w:sz="4" w:space="0"/>
            </w:tcBorders>
            <w:shd w:val="clear" w:color="auto" w:fill="auto"/>
            <w:noWrap/>
            <w:vAlign w:val="bottom"/>
          </w:tcPr>
          <w:p w14:paraId="5BFE2313">
            <w:pPr>
              <w:spacing w:after="0" w:line="240" w:lineRule="auto"/>
              <w:jc w:val="right"/>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1</w:t>
            </w:r>
          </w:p>
        </w:tc>
        <w:tc>
          <w:tcPr>
            <w:tcW w:w="825" w:type="dxa"/>
            <w:tcBorders>
              <w:top w:val="nil"/>
              <w:left w:val="nil"/>
              <w:bottom w:val="single" w:color="auto" w:sz="4" w:space="0"/>
              <w:right w:val="single" w:color="auto" w:sz="4" w:space="0"/>
            </w:tcBorders>
            <w:shd w:val="clear" w:color="auto" w:fill="auto"/>
            <w:noWrap/>
            <w:vAlign w:val="bottom"/>
          </w:tcPr>
          <w:p w14:paraId="2E894429">
            <w:pPr>
              <w:spacing w:after="0" w:line="240" w:lineRule="auto"/>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　</w:t>
            </w:r>
          </w:p>
        </w:tc>
      </w:tr>
      <w:tr w14:paraId="1E65384A">
        <w:tblPrEx>
          <w:tblCellMar>
            <w:top w:w="0" w:type="dxa"/>
            <w:left w:w="108" w:type="dxa"/>
            <w:bottom w:w="0" w:type="dxa"/>
            <w:right w:w="108" w:type="dxa"/>
          </w:tblCellMar>
        </w:tblPrEx>
        <w:trPr>
          <w:trHeight w:val="255" w:hRule="atLeast"/>
          <w:jc w:val="center"/>
        </w:trPr>
        <w:tc>
          <w:tcPr>
            <w:tcW w:w="2595" w:type="dxa"/>
            <w:tcBorders>
              <w:top w:val="nil"/>
              <w:left w:val="single" w:color="auto" w:sz="4" w:space="0"/>
              <w:bottom w:val="single" w:color="auto" w:sz="4" w:space="0"/>
              <w:right w:val="single" w:color="auto" w:sz="4" w:space="0"/>
            </w:tcBorders>
            <w:shd w:val="clear" w:color="auto" w:fill="auto"/>
            <w:noWrap/>
            <w:vAlign w:val="bottom"/>
          </w:tcPr>
          <w:p w14:paraId="76B53D4C">
            <w:pPr>
              <w:spacing w:after="0" w:line="240" w:lineRule="auto"/>
              <w:ind w:left="0" w:leftChars="0" w:firstLine="0" w:firstLineChars="0"/>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冰箱</w:t>
            </w:r>
          </w:p>
        </w:tc>
        <w:tc>
          <w:tcPr>
            <w:tcW w:w="3812" w:type="dxa"/>
            <w:tcBorders>
              <w:top w:val="nil"/>
              <w:left w:val="nil"/>
              <w:bottom w:val="single" w:color="auto" w:sz="4" w:space="0"/>
              <w:right w:val="single" w:color="auto" w:sz="4" w:space="0"/>
            </w:tcBorders>
            <w:shd w:val="clear" w:color="auto" w:fill="auto"/>
            <w:noWrap/>
            <w:vAlign w:val="bottom"/>
          </w:tcPr>
          <w:p w14:paraId="10CBC355">
            <w:pPr>
              <w:spacing w:after="0" w:line="240" w:lineRule="auto"/>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ZBM138OHPA</w:t>
            </w:r>
          </w:p>
        </w:tc>
        <w:tc>
          <w:tcPr>
            <w:tcW w:w="903" w:type="dxa"/>
            <w:tcBorders>
              <w:top w:val="nil"/>
              <w:left w:val="nil"/>
              <w:bottom w:val="single" w:color="auto" w:sz="4" w:space="0"/>
              <w:right w:val="single" w:color="auto" w:sz="4" w:space="0"/>
            </w:tcBorders>
            <w:shd w:val="clear" w:color="auto" w:fill="auto"/>
            <w:noWrap/>
            <w:vAlign w:val="bottom"/>
          </w:tcPr>
          <w:p w14:paraId="05BCD60A">
            <w:pPr>
              <w:spacing w:after="0" w:line="240" w:lineRule="auto"/>
              <w:jc w:val="center"/>
              <w:rPr>
                <w:rFonts w:ascii="宋体" w:hAnsi="宋体" w:eastAsia="宋体" w:cs="Arial"/>
                <w:b w:val="0"/>
                <w:bCs w:val="0"/>
                <w:color w:val="auto"/>
                <w:sz w:val="24"/>
                <w:szCs w:val="24"/>
                <w:u w:val="none"/>
                <w:lang w:val="en-US"/>
              </w:rPr>
            </w:pPr>
            <w:r>
              <w:rPr>
                <w:rFonts w:hint="eastAsia" w:ascii="宋体" w:hAnsi="宋体" w:eastAsia="宋体" w:cs="Arial"/>
                <w:b w:val="0"/>
                <w:bCs w:val="0"/>
                <w:color w:val="auto"/>
                <w:sz w:val="24"/>
                <w:szCs w:val="24"/>
                <w:u w:val="none"/>
                <w:lang w:val="en-US"/>
              </w:rPr>
              <w:t>台</w:t>
            </w:r>
          </w:p>
        </w:tc>
        <w:tc>
          <w:tcPr>
            <w:tcW w:w="1240" w:type="dxa"/>
            <w:tcBorders>
              <w:top w:val="nil"/>
              <w:left w:val="nil"/>
              <w:bottom w:val="single" w:color="auto" w:sz="4" w:space="0"/>
              <w:right w:val="single" w:color="auto" w:sz="4" w:space="0"/>
            </w:tcBorders>
            <w:shd w:val="clear" w:color="auto" w:fill="auto"/>
            <w:noWrap/>
            <w:vAlign w:val="bottom"/>
          </w:tcPr>
          <w:p w14:paraId="365B676D">
            <w:pPr>
              <w:spacing w:after="0" w:line="240" w:lineRule="auto"/>
              <w:jc w:val="right"/>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1</w:t>
            </w:r>
          </w:p>
        </w:tc>
        <w:tc>
          <w:tcPr>
            <w:tcW w:w="825" w:type="dxa"/>
            <w:tcBorders>
              <w:top w:val="nil"/>
              <w:left w:val="nil"/>
              <w:bottom w:val="single" w:color="auto" w:sz="4" w:space="0"/>
              <w:right w:val="single" w:color="auto" w:sz="4" w:space="0"/>
            </w:tcBorders>
            <w:shd w:val="clear" w:color="auto" w:fill="auto"/>
            <w:noWrap/>
            <w:vAlign w:val="bottom"/>
          </w:tcPr>
          <w:p w14:paraId="30BB2BE0">
            <w:pPr>
              <w:spacing w:after="0" w:line="240" w:lineRule="auto"/>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　</w:t>
            </w:r>
          </w:p>
        </w:tc>
      </w:tr>
      <w:tr w14:paraId="4AF8D470">
        <w:tblPrEx>
          <w:tblCellMar>
            <w:top w:w="0" w:type="dxa"/>
            <w:left w:w="108" w:type="dxa"/>
            <w:bottom w:w="0" w:type="dxa"/>
            <w:right w:w="108" w:type="dxa"/>
          </w:tblCellMar>
        </w:tblPrEx>
        <w:trPr>
          <w:trHeight w:val="255" w:hRule="atLeast"/>
          <w:jc w:val="center"/>
        </w:trPr>
        <w:tc>
          <w:tcPr>
            <w:tcW w:w="2595" w:type="dxa"/>
            <w:tcBorders>
              <w:top w:val="nil"/>
              <w:left w:val="single" w:color="auto" w:sz="4" w:space="0"/>
              <w:bottom w:val="single" w:color="auto" w:sz="4" w:space="0"/>
              <w:right w:val="single" w:color="auto" w:sz="4" w:space="0"/>
            </w:tcBorders>
            <w:shd w:val="clear" w:color="auto" w:fill="auto"/>
            <w:noWrap/>
            <w:vAlign w:val="bottom"/>
          </w:tcPr>
          <w:p w14:paraId="1F076E82">
            <w:pPr>
              <w:spacing w:after="0" w:line="240" w:lineRule="auto"/>
              <w:ind w:left="0" w:leftChars="0" w:firstLine="0" w:firstLineChars="0"/>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冰箱</w:t>
            </w:r>
          </w:p>
        </w:tc>
        <w:tc>
          <w:tcPr>
            <w:tcW w:w="3812" w:type="dxa"/>
            <w:tcBorders>
              <w:top w:val="nil"/>
              <w:left w:val="nil"/>
              <w:bottom w:val="single" w:color="auto" w:sz="4" w:space="0"/>
              <w:right w:val="single" w:color="auto" w:sz="4" w:space="0"/>
            </w:tcBorders>
            <w:shd w:val="clear" w:color="auto" w:fill="auto"/>
            <w:noWrap/>
            <w:vAlign w:val="bottom"/>
          </w:tcPr>
          <w:p w14:paraId="39EAD89F">
            <w:pPr>
              <w:spacing w:after="0" w:line="240" w:lineRule="auto"/>
              <w:rPr>
                <w:rFonts w:ascii="Arial" w:hAnsi="Arial" w:eastAsia="宋体" w:cs="Arial"/>
                <w:b w:val="0"/>
                <w:bCs w:val="0"/>
                <w:color w:val="auto"/>
                <w:sz w:val="24"/>
                <w:szCs w:val="24"/>
                <w:u w:val="none"/>
                <w:lang w:val="en-US"/>
              </w:rPr>
            </w:pPr>
            <w:r>
              <w:rPr>
                <w:rFonts w:hint="eastAsia" w:ascii="宋体" w:hAnsi="宋体" w:eastAsia="宋体" w:cs="Arial"/>
                <w:b w:val="0"/>
                <w:bCs w:val="0"/>
                <w:color w:val="auto"/>
                <w:sz w:val="24"/>
                <w:szCs w:val="24"/>
                <w:u w:val="none"/>
                <w:lang w:val="en-US"/>
              </w:rPr>
              <w:t>美的</w:t>
            </w:r>
            <w:r>
              <w:rPr>
                <w:rFonts w:ascii="Arial" w:hAnsi="Arial" w:eastAsia="宋体" w:cs="Arial"/>
                <w:b w:val="0"/>
                <w:bCs w:val="0"/>
                <w:color w:val="auto"/>
                <w:sz w:val="24"/>
                <w:szCs w:val="24"/>
                <w:u w:val="none"/>
                <w:lang w:val="en-US"/>
              </w:rPr>
              <w:t>BC-98M</w:t>
            </w:r>
          </w:p>
        </w:tc>
        <w:tc>
          <w:tcPr>
            <w:tcW w:w="903" w:type="dxa"/>
            <w:tcBorders>
              <w:top w:val="nil"/>
              <w:left w:val="nil"/>
              <w:bottom w:val="single" w:color="auto" w:sz="4" w:space="0"/>
              <w:right w:val="single" w:color="auto" w:sz="4" w:space="0"/>
            </w:tcBorders>
            <w:shd w:val="clear" w:color="auto" w:fill="auto"/>
            <w:noWrap/>
            <w:vAlign w:val="bottom"/>
          </w:tcPr>
          <w:p w14:paraId="6D84A479">
            <w:pPr>
              <w:spacing w:after="0" w:line="240" w:lineRule="auto"/>
              <w:jc w:val="center"/>
              <w:rPr>
                <w:rFonts w:ascii="宋体" w:hAnsi="宋体" w:eastAsia="宋体" w:cs="Arial"/>
                <w:b w:val="0"/>
                <w:bCs w:val="0"/>
                <w:color w:val="auto"/>
                <w:sz w:val="24"/>
                <w:szCs w:val="24"/>
                <w:u w:val="none"/>
                <w:lang w:val="en-US"/>
              </w:rPr>
            </w:pPr>
            <w:r>
              <w:rPr>
                <w:rFonts w:hint="eastAsia" w:ascii="宋体" w:hAnsi="宋体" w:eastAsia="宋体" w:cs="Arial"/>
                <w:b w:val="0"/>
                <w:bCs w:val="0"/>
                <w:color w:val="auto"/>
                <w:sz w:val="24"/>
                <w:szCs w:val="24"/>
                <w:u w:val="none"/>
                <w:lang w:val="en-US"/>
              </w:rPr>
              <w:t>台</w:t>
            </w:r>
          </w:p>
        </w:tc>
        <w:tc>
          <w:tcPr>
            <w:tcW w:w="1240" w:type="dxa"/>
            <w:tcBorders>
              <w:top w:val="nil"/>
              <w:left w:val="nil"/>
              <w:bottom w:val="single" w:color="auto" w:sz="4" w:space="0"/>
              <w:right w:val="single" w:color="auto" w:sz="4" w:space="0"/>
            </w:tcBorders>
            <w:shd w:val="clear" w:color="auto" w:fill="auto"/>
            <w:noWrap/>
            <w:vAlign w:val="bottom"/>
          </w:tcPr>
          <w:p w14:paraId="6B980E3C">
            <w:pPr>
              <w:spacing w:after="0" w:line="240" w:lineRule="auto"/>
              <w:jc w:val="right"/>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1</w:t>
            </w:r>
          </w:p>
        </w:tc>
        <w:tc>
          <w:tcPr>
            <w:tcW w:w="825" w:type="dxa"/>
            <w:tcBorders>
              <w:top w:val="nil"/>
              <w:left w:val="nil"/>
              <w:bottom w:val="single" w:color="auto" w:sz="4" w:space="0"/>
              <w:right w:val="single" w:color="auto" w:sz="4" w:space="0"/>
            </w:tcBorders>
            <w:shd w:val="clear" w:color="auto" w:fill="auto"/>
            <w:noWrap/>
            <w:vAlign w:val="bottom"/>
          </w:tcPr>
          <w:p w14:paraId="55E7FE0B">
            <w:pPr>
              <w:spacing w:after="0" w:line="240" w:lineRule="auto"/>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　</w:t>
            </w:r>
          </w:p>
        </w:tc>
      </w:tr>
      <w:tr w14:paraId="0213F4BD">
        <w:tblPrEx>
          <w:tblCellMar>
            <w:top w:w="0" w:type="dxa"/>
            <w:left w:w="108" w:type="dxa"/>
            <w:bottom w:w="0" w:type="dxa"/>
            <w:right w:w="108" w:type="dxa"/>
          </w:tblCellMar>
        </w:tblPrEx>
        <w:trPr>
          <w:trHeight w:val="255" w:hRule="atLeast"/>
          <w:jc w:val="center"/>
        </w:trPr>
        <w:tc>
          <w:tcPr>
            <w:tcW w:w="2595" w:type="dxa"/>
            <w:tcBorders>
              <w:top w:val="nil"/>
              <w:left w:val="single" w:color="auto" w:sz="4" w:space="0"/>
              <w:bottom w:val="single" w:color="auto" w:sz="4" w:space="0"/>
              <w:right w:val="single" w:color="auto" w:sz="4" w:space="0"/>
            </w:tcBorders>
            <w:shd w:val="clear" w:color="auto" w:fill="auto"/>
            <w:noWrap/>
            <w:vAlign w:val="bottom"/>
          </w:tcPr>
          <w:p w14:paraId="253057DD">
            <w:pPr>
              <w:spacing w:after="0" w:line="240" w:lineRule="auto"/>
              <w:ind w:left="0" w:leftChars="0" w:firstLine="0" w:firstLineChars="0"/>
              <w:jc w:val="both"/>
              <w:rPr>
                <w:rFonts w:ascii="宋体" w:hAnsi="宋体" w:eastAsia="宋体" w:cs="Arial"/>
                <w:b w:val="0"/>
                <w:bCs w:val="0"/>
                <w:color w:val="auto"/>
                <w:sz w:val="24"/>
                <w:szCs w:val="24"/>
                <w:u w:val="none"/>
                <w:lang w:val="en-US"/>
              </w:rPr>
            </w:pPr>
            <w:r>
              <w:rPr>
                <w:rFonts w:hint="eastAsia" w:ascii="宋体" w:hAnsi="宋体" w:eastAsia="宋体" w:cs="Arial"/>
                <w:b w:val="0"/>
                <w:bCs w:val="0"/>
                <w:color w:val="auto"/>
                <w:sz w:val="24"/>
                <w:szCs w:val="24"/>
                <w:u w:val="none"/>
                <w:lang w:val="en-US"/>
              </w:rPr>
              <w:t>电热水器</w:t>
            </w:r>
          </w:p>
        </w:tc>
        <w:tc>
          <w:tcPr>
            <w:tcW w:w="3812" w:type="dxa"/>
            <w:tcBorders>
              <w:top w:val="nil"/>
              <w:left w:val="nil"/>
              <w:bottom w:val="single" w:color="auto" w:sz="4" w:space="0"/>
              <w:right w:val="single" w:color="auto" w:sz="4" w:space="0"/>
            </w:tcBorders>
            <w:shd w:val="clear" w:color="auto" w:fill="auto"/>
            <w:noWrap/>
            <w:vAlign w:val="bottom"/>
          </w:tcPr>
          <w:p w14:paraId="41E1418E">
            <w:pPr>
              <w:spacing w:after="0" w:line="240" w:lineRule="auto"/>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　</w:t>
            </w:r>
          </w:p>
        </w:tc>
        <w:tc>
          <w:tcPr>
            <w:tcW w:w="903" w:type="dxa"/>
            <w:tcBorders>
              <w:top w:val="nil"/>
              <w:left w:val="nil"/>
              <w:bottom w:val="single" w:color="auto" w:sz="4" w:space="0"/>
              <w:right w:val="single" w:color="auto" w:sz="4" w:space="0"/>
            </w:tcBorders>
            <w:shd w:val="clear" w:color="auto" w:fill="auto"/>
            <w:noWrap/>
            <w:vAlign w:val="bottom"/>
          </w:tcPr>
          <w:p w14:paraId="0AF8B8D6">
            <w:pPr>
              <w:spacing w:after="0" w:line="240" w:lineRule="auto"/>
              <w:jc w:val="center"/>
              <w:rPr>
                <w:rFonts w:ascii="宋体" w:hAnsi="宋体" w:eastAsia="宋体" w:cs="Arial"/>
                <w:b w:val="0"/>
                <w:bCs w:val="0"/>
                <w:color w:val="auto"/>
                <w:sz w:val="24"/>
                <w:szCs w:val="24"/>
                <w:u w:val="none"/>
                <w:lang w:val="en-US"/>
              </w:rPr>
            </w:pPr>
            <w:r>
              <w:rPr>
                <w:rFonts w:hint="eastAsia" w:ascii="宋体" w:hAnsi="宋体" w:eastAsia="宋体" w:cs="Arial"/>
                <w:b w:val="0"/>
                <w:bCs w:val="0"/>
                <w:color w:val="auto"/>
                <w:sz w:val="24"/>
                <w:szCs w:val="24"/>
                <w:u w:val="none"/>
                <w:lang w:val="en-US"/>
              </w:rPr>
              <w:t>　</w:t>
            </w:r>
          </w:p>
        </w:tc>
        <w:tc>
          <w:tcPr>
            <w:tcW w:w="1240" w:type="dxa"/>
            <w:tcBorders>
              <w:top w:val="nil"/>
              <w:left w:val="nil"/>
              <w:bottom w:val="single" w:color="auto" w:sz="4" w:space="0"/>
              <w:right w:val="single" w:color="auto" w:sz="4" w:space="0"/>
            </w:tcBorders>
            <w:shd w:val="clear" w:color="auto" w:fill="auto"/>
            <w:noWrap/>
            <w:vAlign w:val="bottom"/>
          </w:tcPr>
          <w:p w14:paraId="4916E252">
            <w:pPr>
              <w:spacing w:after="0" w:line="240" w:lineRule="auto"/>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　</w:t>
            </w:r>
          </w:p>
        </w:tc>
        <w:tc>
          <w:tcPr>
            <w:tcW w:w="825" w:type="dxa"/>
            <w:tcBorders>
              <w:top w:val="nil"/>
              <w:left w:val="nil"/>
              <w:bottom w:val="single" w:color="auto" w:sz="4" w:space="0"/>
              <w:right w:val="single" w:color="auto" w:sz="4" w:space="0"/>
            </w:tcBorders>
            <w:shd w:val="clear" w:color="auto" w:fill="auto"/>
            <w:noWrap/>
            <w:vAlign w:val="bottom"/>
          </w:tcPr>
          <w:p w14:paraId="556CE168">
            <w:pPr>
              <w:spacing w:after="0" w:line="240" w:lineRule="auto"/>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　</w:t>
            </w:r>
          </w:p>
        </w:tc>
      </w:tr>
      <w:tr w14:paraId="5E05BE02">
        <w:tblPrEx>
          <w:tblCellMar>
            <w:top w:w="0" w:type="dxa"/>
            <w:left w:w="108" w:type="dxa"/>
            <w:bottom w:w="0" w:type="dxa"/>
            <w:right w:w="108" w:type="dxa"/>
          </w:tblCellMar>
        </w:tblPrEx>
        <w:trPr>
          <w:trHeight w:val="255" w:hRule="atLeast"/>
          <w:jc w:val="center"/>
        </w:trPr>
        <w:tc>
          <w:tcPr>
            <w:tcW w:w="2595" w:type="dxa"/>
            <w:tcBorders>
              <w:top w:val="nil"/>
              <w:left w:val="single" w:color="auto" w:sz="4" w:space="0"/>
              <w:bottom w:val="single" w:color="auto" w:sz="4" w:space="0"/>
              <w:right w:val="single" w:color="auto" w:sz="4" w:space="0"/>
            </w:tcBorders>
            <w:shd w:val="clear" w:color="auto" w:fill="auto"/>
            <w:noWrap/>
            <w:vAlign w:val="bottom"/>
          </w:tcPr>
          <w:p w14:paraId="07F466D9">
            <w:pPr>
              <w:spacing w:after="0" w:line="240" w:lineRule="auto"/>
              <w:ind w:left="0" w:leftChars="0" w:firstLine="0" w:firstLineChars="0"/>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电热水器</w:t>
            </w:r>
          </w:p>
        </w:tc>
        <w:tc>
          <w:tcPr>
            <w:tcW w:w="3812" w:type="dxa"/>
            <w:tcBorders>
              <w:top w:val="nil"/>
              <w:left w:val="nil"/>
              <w:bottom w:val="single" w:color="auto" w:sz="4" w:space="0"/>
              <w:right w:val="single" w:color="auto" w:sz="4" w:space="0"/>
            </w:tcBorders>
            <w:shd w:val="clear" w:color="auto" w:fill="auto"/>
            <w:noWrap/>
            <w:vAlign w:val="bottom"/>
          </w:tcPr>
          <w:p w14:paraId="77A4F185">
            <w:pPr>
              <w:spacing w:after="0" w:line="240" w:lineRule="auto"/>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CEWH-100PS</w:t>
            </w:r>
          </w:p>
        </w:tc>
        <w:tc>
          <w:tcPr>
            <w:tcW w:w="903" w:type="dxa"/>
            <w:tcBorders>
              <w:top w:val="nil"/>
              <w:left w:val="nil"/>
              <w:bottom w:val="single" w:color="auto" w:sz="4" w:space="0"/>
              <w:right w:val="single" w:color="auto" w:sz="4" w:space="0"/>
            </w:tcBorders>
            <w:shd w:val="clear" w:color="auto" w:fill="auto"/>
            <w:noWrap/>
            <w:vAlign w:val="bottom"/>
          </w:tcPr>
          <w:p w14:paraId="17E4DA44">
            <w:pPr>
              <w:spacing w:after="0" w:line="240" w:lineRule="auto"/>
              <w:jc w:val="center"/>
              <w:rPr>
                <w:rFonts w:ascii="宋体" w:hAnsi="宋体" w:eastAsia="宋体" w:cs="Arial"/>
                <w:b w:val="0"/>
                <w:bCs w:val="0"/>
                <w:color w:val="auto"/>
                <w:sz w:val="24"/>
                <w:szCs w:val="24"/>
                <w:u w:val="none"/>
                <w:lang w:val="en-US"/>
              </w:rPr>
            </w:pPr>
            <w:r>
              <w:rPr>
                <w:rFonts w:hint="eastAsia" w:ascii="宋体" w:hAnsi="宋体" w:eastAsia="宋体" w:cs="Arial"/>
                <w:b w:val="0"/>
                <w:bCs w:val="0"/>
                <w:color w:val="auto"/>
                <w:sz w:val="24"/>
                <w:szCs w:val="24"/>
                <w:u w:val="none"/>
                <w:lang w:val="en-US"/>
              </w:rPr>
              <w:t>台</w:t>
            </w:r>
          </w:p>
        </w:tc>
        <w:tc>
          <w:tcPr>
            <w:tcW w:w="1240" w:type="dxa"/>
            <w:tcBorders>
              <w:top w:val="nil"/>
              <w:left w:val="nil"/>
              <w:bottom w:val="single" w:color="auto" w:sz="4" w:space="0"/>
              <w:right w:val="single" w:color="auto" w:sz="4" w:space="0"/>
            </w:tcBorders>
            <w:shd w:val="clear" w:color="auto" w:fill="auto"/>
            <w:noWrap/>
            <w:vAlign w:val="bottom"/>
          </w:tcPr>
          <w:p w14:paraId="74ECF9FE">
            <w:pPr>
              <w:spacing w:after="0" w:line="240" w:lineRule="auto"/>
              <w:jc w:val="right"/>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1</w:t>
            </w:r>
          </w:p>
        </w:tc>
        <w:tc>
          <w:tcPr>
            <w:tcW w:w="825" w:type="dxa"/>
            <w:tcBorders>
              <w:top w:val="nil"/>
              <w:left w:val="nil"/>
              <w:bottom w:val="single" w:color="auto" w:sz="4" w:space="0"/>
              <w:right w:val="single" w:color="auto" w:sz="4" w:space="0"/>
            </w:tcBorders>
            <w:shd w:val="clear" w:color="auto" w:fill="auto"/>
            <w:noWrap/>
            <w:vAlign w:val="bottom"/>
          </w:tcPr>
          <w:p w14:paraId="57168974">
            <w:pPr>
              <w:spacing w:after="0" w:line="240" w:lineRule="auto"/>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　</w:t>
            </w:r>
          </w:p>
        </w:tc>
      </w:tr>
      <w:tr w14:paraId="65CEC507">
        <w:tblPrEx>
          <w:tblCellMar>
            <w:top w:w="0" w:type="dxa"/>
            <w:left w:w="108" w:type="dxa"/>
            <w:bottom w:w="0" w:type="dxa"/>
            <w:right w:w="108" w:type="dxa"/>
          </w:tblCellMar>
        </w:tblPrEx>
        <w:trPr>
          <w:trHeight w:val="255" w:hRule="atLeast"/>
          <w:jc w:val="center"/>
        </w:trPr>
        <w:tc>
          <w:tcPr>
            <w:tcW w:w="2595" w:type="dxa"/>
            <w:tcBorders>
              <w:top w:val="nil"/>
              <w:left w:val="single" w:color="auto" w:sz="4" w:space="0"/>
              <w:bottom w:val="single" w:color="auto" w:sz="4" w:space="0"/>
              <w:right w:val="single" w:color="auto" w:sz="4" w:space="0"/>
            </w:tcBorders>
            <w:shd w:val="clear" w:color="auto" w:fill="auto"/>
            <w:noWrap/>
            <w:vAlign w:val="bottom"/>
          </w:tcPr>
          <w:p w14:paraId="042E88EC">
            <w:pPr>
              <w:spacing w:after="0" w:line="240" w:lineRule="auto"/>
              <w:ind w:left="0" w:leftChars="0" w:firstLine="0" w:firstLineChars="0"/>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A.O</w:t>
            </w:r>
            <w:r>
              <w:rPr>
                <w:rFonts w:hint="eastAsia" w:ascii="宋体" w:hAnsi="宋体" w:eastAsia="宋体" w:cs="Arial"/>
                <w:b w:val="0"/>
                <w:bCs w:val="0"/>
                <w:color w:val="auto"/>
                <w:sz w:val="24"/>
                <w:szCs w:val="24"/>
                <w:u w:val="none"/>
                <w:lang w:val="en-US"/>
              </w:rPr>
              <w:t>史密斯电热水器</w:t>
            </w:r>
          </w:p>
        </w:tc>
        <w:tc>
          <w:tcPr>
            <w:tcW w:w="3812" w:type="dxa"/>
            <w:tcBorders>
              <w:top w:val="nil"/>
              <w:left w:val="nil"/>
              <w:bottom w:val="single" w:color="auto" w:sz="4" w:space="0"/>
              <w:right w:val="single" w:color="auto" w:sz="4" w:space="0"/>
            </w:tcBorders>
            <w:shd w:val="clear" w:color="auto" w:fill="auto"/>
            <w:noWrap/>
            <w:vAlign w:val="bottom"/>
          </w:tcPr>
          <w:p w14:paraId="7814175D">
            <w:pPr>
              <w:spacing w:after="0" w:line="240" w:lineRule="auto"/>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EES-40</w:t>
            </w:r>
          </w:p>
        </w:tc>
        <w:tc>
          <w:tcPr>
            <w:tcW w:w="903" w:type="dxa"/>
            <w:tcBorders>
              <w:top w:val="nil"/>
              <w:left w:val="nil"/>
              <w:bottom w:val="single" w:color="auto" w:sz="4" w:space="0"/>
              <w:right w:val="single" w:color="auto" w:sz="4" w:space="0"/>
            </w:tcBorders>
            <w:shd w:val="clear" w:color="auto" w:fill="auto"/>
            <w:noWrap/>
            <w:vAlign w:val="bottom"/>
          </w:tcPr>
          <w:p w14:paraId="2A4D4654">
            <w:pPr>
              <w:spacing w:after="0" w:line="240" w:lineRule="auto"/>
              <w:jc w:val="center"/>
              <w:rPr>
                <w:rFonts w:ascii="宋体" w:hAnsi="宋体" w:eastAsia="宋体" w:cs="Arial"/>
                <w:b w:val="0"/>
                <w:bCs w:val="0"/>
                <w:color w:val="auto"/>
                <w:sz w:val="24"/>
                <w:szCs w:val="24"/>
                <w:u w:val="none"/>
                <w:lang w:val="en-US"/>
              </w:rPr>
            </w:pPr>
            <w:r>
              <w:rPr>
                <w:rFonts w:hint="eastAsia" w:ascii="宋体" w:hAnsi="宋体" w:eastAsia="宋体" w:cs="Arial"/>
                <w:b w:val="0"/>
                <w:bCs w:val="0"/>
                <w:color w:val="auto"/>
                <w:sz w:val="24"/>
                <w:szCs w:val="24"/>
                <w:u w:val="none"/>
                <w:lang w:val="en-US"/>
              </w:rPr>
              <w:t>台</w:t>
            </w:r>
          </w:p>
        </w:tc>
        <w:tc>
          <w:tcPr>
            <w:tcW w:w="1240" w:type="dxa"/>
            <w:tcBorders>
              <w:top w:val="nil"/>
              <w:left w:val="nil"/>
              <w:bottom w:val="single" w:color="auto" w:sz="4" w:space="0"/>
              <w:right w:val="single" w:color="auto" w:sz="4" w:space="0"/>
            </w:tcBorders>
            <w:shd w:val="clear" w:color="auto" w:fill="auto"/>
            <w:noWrap/>
            <w:vAlign w:val="bottom"/>
          </w:tcPr>
          <w:p w14:paraId="17045F06">
            <w:pPr>
              <w:spacing w:after="0" w:line="240" w:lineRule="auto"/>
              <w:jc w:val="right"/>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1</w:t>
            </w:r>
          </w:p>
        </w:tc>
        <w:tc>
          <w:tcPr>
            <w:tcW w:w="825" w:type="dxa"/>
            <w:tcBorders>
              <w:top w:val="nil"/>
              <w:left w:val="nil"/>
              <w:bottom w:val="single" w:color="auto" w:sz="4" w:space="0"/>
              <w:right w:val="single" w:color="auto" w:sz="4" w:space="0"/>
            </w:tcBorders>
            <w:shd w:val="clear" w:color="auto" w:fill="auto"/>
            <w:noWrap/>
            <w:vAlign w:val="bottom"/>
          </w:tcPr>
          <w:p w14:paraId="15F92FA9">
            <w:pPr>
              <w:spacing w:after="0" w:line="240" w:lineRule="auto"/>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　</w:t>
            </w:r>
          </w:p>
        </w:tc>
      </w:tr>
      <w:tr w14:paraId="75292EB1">
        <w:tblPrEx>
          <w:tblCellMar>
            <w:top w:w="0" w:type="dxa"/>
            <w:left w:w="108" w:type="dxa"/>
            <w:bottom w:w="0" w:type="dxa"/>
            <w:right w:w="108" w:type="dxa"/>
          </w:tblCellMar>
        </w:tblPrEx>
        <w:trPr>
          <w:trHeight w:val="255" w:hRule="atLeast"/>
          <w:jc w:val="center"/>
        </w:trPr>
        <w:tc>
          <w:tcPr>
            <w:tcW w:w="2595" w:type="dxa"/>
            <w:tcBorders>
              <w:top w:val="nil"/>
              <w:left w:val="single" w:color="auto" w:sz="4" w:space="0"/>
              <w:bottom w:val="single" w:color="auto" w:sz="4" w:space="0"/>
              <w:right w:val="single" w:color="auto" w:sz="4" w:space="0"/>
            </w:tcBorders>
            <w:shd w:val="clear" w:color="auto" w:fill="auto"/>
            <w:noWrap/>
            <w:vAlign w:val="bottom"/>
          </w:tcPr>
          <w:p w14:paraId="56C7DF61">
            <w:pPr>
              <w:spacing w:after="0" w:line="240" w:lineRule="auto"/>
              <w:ind w:left="0" w:leftChars="0" w:firstLine="0" w:firstLineChars="0"/>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A.O</w:t>
            </w:r>
            <w:r>
              <w:rPr>
                <w:rFonts w:hint="eastAsia" w:ascii="宋体" w:hAnsi="宋体" w:eastAsia="宋体" w:cs="Arial"/>
                <w:b w:val="0"/>
                <w:bCs w:val="0"/>
                <w:color w:val="auto"/>
                <w:sz w:val="24"/>
                <w:szCs w:val="24"/>
                <w:u w:val="none"/>
                <w:lang w:val="en-US"/>
              </w:rPr>
              <w:t>史密斯电热水器</w:t>
            </w:r>
          </w:p>
        </w:tc>
        <w:tc>
          <w:tcPr>
            <w:tcW w:w="3812" w:type="dxa"/>
            <w:tcBorders>
              <w:top w:val="nil"/>
              <w:left w:val="nil"/>
              <w:bottom w:val="single" w:color="auto" w:sz="4" w:space="0"/>
              <w:right w:val="single" w:color="auto" w:sz="4" w:space="0"/>
            </w:tcBorders>
            <w:shd w:val="clear" w:color="auto" w:fill="auto"/>
            <w:noWrap/>
            <w:vAlign w:val="bottom"/>
          </w:tcPr>
          <w:p w14:paraId="0FB586C8">
            <w:pPr>
              <w:spacing w:after="0" w:line="240" w:lineRule="auto"/>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EES-50</w:t>
            </w:r>
          </w:p>
        </w:tc>
        <w:tc>
          <w:tcPr>
            <w:tcW w:w="903" w:type="dxa"/>
            <w:tcBorders>
              <w:top w:val="nil"/>
              <w:left w:val="nil"/>
              <w:bottom w:val="single" w:color="auto" w:sz="4" w:space="0"/>
              <w:right w:val="single" w:color="auto" w:sz="4" w:space="0"/>
            </w:tcBorders>
            <w:shd w:val="clear" w:color="auto" w:fill="auto"/>
            <w:noWrap/>
            <w:vAlign w:val="bottom"/>
          </w:tcPr>
          <w:p w14:paraId="5CFFF575">
            <w:pPr>
              <w:spacing w:after="0" w:line="240" w:lineRule="auto"/>
              <w:jc w:val="center"/>
              <w:rPr>
                <w:rFonts w:ascii="宋体" w:hAnsi="宋体" w:eastAsia="宋体" w:cs="Arial"/>
                <w:b w:val="0"/>
                <w:bCs w:val="0"/>
                <w:color w:val="auto"/>
                <w:sz w:val="24"/>
                <w:szCs w:val="24"/>
                <w:u w:val="none"/>
                <w:lang w:val="en-US"/>
              </w:rPr>
            </w:pPr>
            <w:r>
              <w:rPr>
                <w:rFonts w:hint="eastAsia" w:ascii="宋体" w:hAnsi="宋体" w:eastAsia="宋体" w:cs="Arial"/>
                <w:b w:val="0"/>
                <w:bCs w:val="0"/>
                <w:color w:val="auto"/>
                <w:sz w:val="24"/>
                <w:szCs w:val="24"/>
                <w:u w:val="none"/>
                <w:lang w:val="en-US"/>
              </w:rPr>
              <w:t>台</w:t>
            </w:r>
          </w:p>
        </w:tc>
        <w:tc>
          <w:tcPr>
            <w:tcW w:w="1240" w:type="dxa"/>
            <w:tcBorders>
              <w:top w:val="nil"/>
              <w:left w:val="nil"/>
              <w:bottom w:val="single" w:color="auto" w:sz="4" w:space="0"/>
              <w:right w:val="single" w:color="auto" w:sz="4" w:space="0"/>
            </w:tcBorders>
            <w:shd w:val="clear" w:color="auto" w:fill="auto"/>
            <w:noWrap/>
            <w:vAlign w:val="bottom"/>
          </w:tcPr>
          <w:p w14:paraId="03C9D1F0">
            <w:pPr>
              <w:spacing w:after="0" w:line="240" w:lineRule="auto"/>
              <w:jc w:val="right"/>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1</w:t>
            </w:r>
          </w:p>
        </w:tc>
        <w:tc>
          <w:tcPr>
            <w:tcW w:w="825" w:type="dxa"/>
            <w:tcBorders>
              <w:top w:val="nil"/>
              <w:left w:val="nil"/>
              <w:bottom w:val="single" w:color="auto" w:sz="4" w:space="0"/>
              <w:right w:val="single" w:color="auto" w:sz="4" w:space="0"/>
            </w:tcBorders>
            <w:shd w:val="clear" w:color="auto" w:fill="auto"/>
            <w:noWrap/>
            <w:vAlign w:val="bottom"/>
          </w:tcPr>
          <w:p w14:paraId="79F479CC">
            <w:pPr>
              <w:spacing w:after="0" w:line="240" w:lineRule="auto"/>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　</w:t>
            </w:r>
          </w:p>
        </w:tc>
      </w:tr>
      <w:tr w14:paraId="5CF2B158">
        <w:tblPrEx>
          <w:tblCellMar>
            <w:top w:w="0" w:type="dxa"/>
            <w:left w:w="108" w:type="dxa"/>
            <w:bottom w:w="0" w:type="dxa"/>
            <w:right w:w="108" w:type="dxa"/>
          </w:tblCellMar>
        </w:tblPrEx>
        <w:trPr>
          <w:trHeight w:val="255" w:hRule="atLeast"/>
          <w:jc w:val="center"/>
        </w:trPr>
        <w:tc>
          <w:tcPr>
            <w:tcW w:w="2595" w:type="dxa"/>
            <w:tcBorders>
              <w:top w:val="nil"/>
              <w:left w:val="single" w:color="auto" w:sz="4" w:space="0"/>
              <w:bottom w:val="single" w:color="auto" w:sz="4" w:space="0"/>
              <w:right w:val="single" w:color="auto" w:sz="4" w:space="0"/>
            </w:tcBorders>
            <w:shd w:val="clear" w:color="auto" w:fill="auto"/>
            <w:noWrap/>
            <w:vAlign w:val="bottom"/>
          </w:tcPr>
          <w:p w14:paraId="21764131">
            <w:pPr>
              <w:spacing w:after="0" w:line="240" w:lineRule="auto"/>
              <w:ind w:left="0" w:leftChars="0" w:firstLine="0" w:firstLineChars="0"/>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A.O</w:t>
            </w:r>
            <w:r>
              <w:rPr>
                <w:rFonts w:hint="eastAsia" w:ascii="宋体" w:hAnsi="宋体" w:eastAsia="宋体" w:cs="Arial"/>
                <w:b w:val="0"/>
                <w:bCs w:val="0"/>
                <w:color w:val="auto"/>
                <w:sz w:val="24"/>
                <w:szCs w:val="24"/>
                <w:u w:val="none"/>
                <w:lang w:val="en-US"/>
              </w:rPr>
              <w:t>史密斯电热水器</w:t>
            </w:r>
          </w:p>
        </w:tc>
        <w:tc>
          <w:tcPr>
            <w:tcW w:w="3812" w:type="dxa"/>
            <w:tcBorders>
              <w:top w:val="nil"/>
              <w:left w:val="nil"/>
              <w:bottom w:val="single" w:color="auto" w:sz="4" w:space="0"/>
              <w:right w:val="single" w:color="auto" w:sz="4" w:space="0"/>
            </w:tcBorders>
            <w:shd w:val="clear" w:color="auto" w:fill="auto"/>
            <w:noWrap/>
            <w:vAlign w:val="bottom"/>
          </w:tcPr>
          <w:p w14:paraId="4FCD9F7A">
            <w:pPr>
              <w:spacing w:after="0" w:line="240" w:lineRule="auto"/>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EES-50D</w:t>
            </w:r>
          </w:p>
        </w:tc>
        <w:tc>
          <w:tcPr>
            <w:tcW w:w="903" w:type="dxa"/>
            <w:tcBorders>
              <w:top w:val="nil"/>
              <w:left w:val="nil"/>
              <w:bottom w:val="single" w:color="auto" w:sz="4" w:space="0"/>
              <w:right w:val="single" w:color="auto" w:sz="4" w:space="0"/>
            </w:tcBorders>
            <w:shd w:val="clear" w:color="auto" w:fill="auto"/>
            <w:noWrap/>
            <w:vAlign w:val="bottom"/>
          </w:tcPr>
          <w:p w14:paraId="78447955">
            <w:pPr>
              <w:spacing w:after="0" w:line="240" w:lineRule="auto"/>
              <w:jc w:val="center"/>
              <w:rPr>
                <w:rFonts w:ascii="宋体" w:hAnsi="宋体" w:eastAsia="宋体" w:cs="Arial"/>
                <w:b w:val="0"/>
                <w:bCs w:val="0"/>
                <w:color w:val="auto"/>
                <w:sz w:val="24"/>
                <w:szCs w:val="24"/>
                <w:u w:val="none"/>
                <w:lang w:val="en-US"/>
              </w:rPr>
            </w:pPr>
            <w:r>
              <w:rPr>
                <w:rFonts w:hint="eastAsia" w:ascii="宋体" w:hAnsi="宋体" w:eastAsia="宋体" w:cs="Arial"/>
                <w:b w:val="0"/>
                <w:bCs w:val="0"/>
                <w:color w:val="auto"/>
                <w:sz w:val="24"/>
                <w:szCs w:val="24"/>
                <w:u w:val="none"/>
                <w:lang w:val="en-US"/>
              </w:rPr>
              <w:t>台</w:t>
            </w:r>
          </w:p>
        </w:tc>
        <w:tc>
          <w:tcPr>
            <w:tcW w:w="1240" w:type="dxa"/>
            <w:tcBorders>
              <w:top w:val="nil"/>
              <w:left w:val="nil"/>
              <w:bottom w:val="single" w:color="auto" w:sz="4" w:space="0"/>
              <w:right w:val="single" w:color="auto" w:sz="4" w:space="0"/>
            </w:tcBorders>
            <w:shd w:val="clear" w:color="auto" w:fill="auto"/>
            <w:noWrap/>
            <w:vAlign w:val="bottom"/>
          </w:tcPr>
          <w:p w14:paraId="3DDFB7CF">
            <w:pPr>
              <w:spacing w:after="0" w:line="240" w:lineRule="auto"/>
              <w:jc w:val="right"/>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1</w:t>
            </w:r>
          </w:p>
        </w:tc>
        <w:tc>
          <w:tcPr>
            <w:tcW w:w="825" w:type="dxa"/>
            <w:tcBorders>
              <w:top w:val="nil"/>
              <w:left w:val="nil"/>
              <w:bottom w:val="single" w:color="auto" w:sz="4" w:space="0"/>
              <w:right w:val="single" w:color="auto" w:sz="4" w:space="0"/>
            </w:tcBorders>
            <w:shd w:val="clear" w:color="auto" w:fill="auto"/>
            <w:noWrap/>
            <w:vAlign w:val="bottom"/>
          </w:tcPr>
          <w:p w14:paraId="1CA65DD1">
            <w:pPr>
              <w:spacing w:after="0" w:line="240" w:lineRule="auto"/>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　</w:t>
            </w:r>
          </w:p>
        </w:tc>
      </w:tr>
      <w:tr w14:paraId="72293DFA">
        <w:tblPrEx>
          <w:tblCellMar>
            <w:top w:w="0" w:type="dxa"/>
            <w:left w:w="108" w:type="dxa"/>
            <w:bottom w:w="0" w:type="dxa"/>
            <w:right w:w="108" w:type="dxa"/>
          </w:tblCellMar>
        </w:tblPrEx>
        <w:trPr>
          <w:trHeight w:val="255" w:hRule="atLeast"/>
          <w:jc w:val="center"/>
        </w:trPr>
        <w:tc>
          <w:tcPr>
            <w:tcW w:w="2595" w:type="dxa"/>
            <w:tcBorders>
              <w:top w:val="nil"/>
              <w:left w:val="single" w:color="auto" w:sz="4" w:space="0"/>
              <w:bottom w:val="single" w:color="auto" w:sz="4" w:space="0"/>
              <w:right w:val="single" w:color="auto" w:sz="4" w:space="0"/>
            </w:tcBorders>
            <w:shd w:val="clear" w:color="auto" w:fill="auto"/>
            <w:noWrap/>
            <w:vAlign w:val="bottom"/>
          </w:tcPr>
          <w:p w14:paraId="7A9A3E5F">
            <w:pPr>
              <w:spacing w:after="0" w:line="240" w:lineRule="auto"/>
              <w:ind w:left="0" w:leftChars="0" w:firstLine="0" w:firstLineChars="0"/>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电热水器</w:t>
            </w:r>
          </w:p>
        </w:tc>
        <w:tc>
          <w:tcPr>
            <w:tcW w:w="3812" w:type="dxa"/>
            <w:tcBorders>
              <w:top w:val="nil"/>
              <w:left w:val="nil"/>
              <w:bottom w:val="single" w:color="auto" w:sz="4" w:space="0"/>
              <w:right w:val="single" w:color="auto" w:sz="4" w:space="0"/>
            </w:tcBorders>
            <w:shd w:val="clear" w:color="auto" w:fill="auto"/>
            <w:noWrap/>
            <w:vAlign w:val="bottom"/>
          </w:tcPr>
          <w:p w14:paraId="4B92EBAA">
            <w:pPr>
              <w:spacing w:after="0" w:line="240" w:lineRule="auto"/>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EES-50H-Q+(E)</w:t>
            </w:r>
          </w:p>
        </w:tc>
        <w:tc>
          <w:tcPr>
            <w:tcW w:w="903" w:type="dxa"/>
            <w:tcBorders>
              <w:top w:val="nil"/>
              <w:left w:val="nil"/>
              <w:bottom w:val="single" w:color="auto" w:sz="4" w:space="0"/>
              <w:right w:val="single" w:color="auto" w:sz="4" w:space="0"/>
            </w:tcBorders>
            <w:shd w:val="clear" w:color="auto" w:fill="auto"/>
            <w:noWrap/>
            <w:vAlign w:val="bottom"/>
          </w:tcPr>
          <w:p w14:paraId="73C28AD5">
            <w:pPr>
              <w:spacing w:after="0" w:line="240" w:lineRule="auto"/>
              <w:jc w:val="center"/>
              <w:rPr>
                <w:rFonts w:ascii="宋体" w:hAnsi="宋体" w:eastAsia="宋体" w:cs="Arial"/>
                <w:b w:val="0"/>
                <w:bCs w:val="0"/>
                <w:color w:val="auto"/>
                <w:sz w:val="24"/>
                <w:szCs w:val="24"/>
                <w:u w:val="none"/>
                <w:lang w:val="en-US"/>
              </w:rPr>
            </w:pPr>
            <w:r>
              <w:rPr>
                <w:rFonts w:hint="eastAsia" w:ascii="宋体" w:hAnsi="宋体" w:eastAsia="宋体" w:cs="Arial"/>
                <w:b w:val="0"/>
                <w:bCs w:val="0"/>
                <w:color w:val="auto"/>
                <w:sz w:val="24"/>
                <w:szCs w:val="24"/>
                <w:u w:val="none"/>
                <w:lang w:val="en-US"/>
              </w:rPr>
              <w:t>台</w:t>
            </w:r>
          </w:p>
        </w:tc>
        <w:tc>
          <w:tcPr>
            <w:tcW w:w="1240" w:type="dxa"/>
            <w:tcBorders>
              <w:top w:val="nil"/>
              <w:left w:val="nil"/>
              <w:bottom w:val="single" w:color="auto" w:sz="4" w:space="0"/>
              <w:right w:val="single" w:color="auto" w:sz="4" w:space="0"/>
            </w:tcBorders>
            <w:shd w:val="clear" w:color="auto" w:fill="auto"/>
            <w:noWrap/>
            <w:vAlign w:val="bottom"/>
          </w:tcPr>
          <w:p w14:paraId="3E420320">
            <w:pPr>
              <w:spacing w:after="0" w:line="240" w:lineRule="auto"/>
              <w:jc w:val="right"/>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10</w:t>
            </w:r>
          </w:p>
        </w:tc>
        <w:tc>
          <w:tcPr>
            <w:tcW w:w="825" w:type="dxa"/>
            <w:tcBorders>
              <w:top w:val="nil"/>
              <w:left w:val="nil"/>
              <w:bottom w:val="single" w:color="auto" w:sz="4" w:space="0"/>
              <w:right w:val="single" w:color="auto" w:sz="4" w:space="0"/>
            </w:tcBorders>
            <w:shd w:val="clear" w:color="auto" w:fill="auto"/>
            <w:noWrap/>
            <w:vAlign w:val="bottom"/>
          </w:tcPr>
          <w:p w14:paraId="744A4405">
            <w:pPr>
              <w:spacing w:after="0" w:line="240" w:lineRule="auto"/>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　</w:t>
            </w:r>
          </w:p>
        </w:tc>
      </w:tr>
      <w:tr w14:paraId="7FBE260A">
        <w:tblPrEx>
          <w:tblCellMar>
            <w:top w:w="0" w:type="dxa"/>
            <w:left w:w="108" w:type="dxa"/>
            <w:bottom w:w="0" w:type="dxa"/>
            <w:right w:w="108" w:type="dxa"/>
          </w:tblCellMar>
        </w:tblPrEx>
        <w:trPr>
          <w:trHeight w:val="255" w:hRule="atLeast"/>
          <w:jc w:val="center"/>
        </w:trPr>
        <w:tc>
          <w:tcPr>
            <w:tcW w:w="2595" w:type="dxa"/>
            <w:tcBorders>
              <w:top w:val="nil"/>
              <w:left w:val="single" w:color="auto" w:sz="4" w:space="0"/>
              <w:bottom w:val="single" w:color="auto" w:sz="4" w:space="0"/>
              <w:right w:val="single" w:color="auto" w:sz="4" w:space="0"/>
            </w:tcBorders>
            <w:shd w:val="clear" w:color="auto" w:fill="auto"/>
            <w:noWrap/>
            <w:vAlign w:val="bottom"/>
          </w:tcPr>
          <w:p w14:paraId="0B8B459E">
            <w:pPr>
              <w:spacing w:after="0" w:line="240" w:lineRule="auto"/>
              <w:ind w:left="0" w:leftChars="0" w:firstLine="0" w:firstLineChars="0"/>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电热水器</w:t>
            </w:r>
          </w:p>
        </w:tc>
        <w:tc>
          <w:tcPr>
            <w:tcW w:w="3812" w:type="dxa"/>
            <w:tcBorders>
              <w:top w:val="nil"/>
              <w:left w:val="nil"/>
              <w:bottom w:val="single" w:color="auto" w:sz="4" w:space="0"/>
              <w:right w:val="single" w:color="auto" w:sz="4" w:space="0"/>
            </w:tcBorders>
            <w:shd w:val="clear" w:color="auto" w:fill="auto"/>
            <w:noWrap/>
            <w:vAlign w:val="bottom"/>
          </w:tcPr>
          <w:p w14:paraId="05102C42">
            <w:pPr>
              <w:spacing w:after="0" w:line="240" w:lineRule="auto"/>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ES50H-HC3</w:t>
            </w:r>
            <w:r>
              <w:rPr>
                <w:rFonts w:hint="eastAsia" w:ascii="宋体" w:hAnsi="宋体" w:eastAsia="宋体" w:cs="Arial"/>
                <w:b w:val="0"/>
                <w:bCs w:val="0"/>
                <w:color w:val="auto"/>
                <w:sz w:val="24"/>
                <w:szCs w:val="24"/>
                <w:u w:val="none"/>
                <w:lang w:val="en-US"/>
              </w:rPr>
              <w:t>（</w:t>
            </w:r>
            <w:r>
              <w:rPr>
                <w:rFonts w:ascii="Arial" w:hAnsi="Arial" w:eastAsia="宋体" w:cs="Arial"/>
                <w:b w:val="0"/>
                <w:bCs w:val="0"/>
                <w:color w:val="auto"/>
                <w:sz w:val="24"/>
                <w:szCs w:val="24"/>
                <w:u w:val="none"/>
                <w:lang w:val="en-US"/>
              </w:rPr>
              <w:t>E</w:t>
            </w:r>
            <w:r>
              <w:rPr>
                <w:rFonts w:hint="eastAsia" w:ascii="宋体" w:hAnsi="宋体" w:eastAsia="宋体" w:cs="Arial"/>
                <w:b w:val="0"/>
                <w:bCs w:val="0"/>
                <w:color w:val="auto"/>
                <w:sz w:val="24"/>
                <w:szCs w:val="24"/>
                <w:u w:val="none"/>
                <w:lang w:val="en-US"/>
              </w:rPr>
              <w:t>）</w:t>
            </w:r>
          </w:p>
        </w:tc>
        <w:tc>
          <w:tcPr>
            <w:tcW w:w="903" w:type="dxa"/>
            <w:tcBorders>
              <w:top w:val="nil"/>
              <w:left w:val="nil"/>
              <w:bottom w:val="single" w:color="auto" w:sz="4" w:space="0"/>
              <w:right w:val="single" w:color="auto" w:sz="4" w:space="0"/>
            </w:tcBorders>
            <w:shd w:val="clear" w:color="auto" w:fill="auto"/>
            <w:noWrap/>
            <w:vAlign w:val="bottom"/>
          </w:tcPr>
          <w:p w14:paraId="1335744B">
            <w:pPr>
              <w:spacing w:after="0" w:line="240" w:lineRule="auto"/>
              <w:jc w:val="center"/>
              <w:rPr>
                <w:rFonts w:ascii="宋体" w:hAnsi="宋体" w:eastAsia="宋体" w:cs="Arial"/>
                <w:b w:val="0"/>
                <w:bCs w:val="0"/>
                <w:color w:val="auto"/>
                <w:sz w:val="24"/>
                <w:szCs w:val="24"/>
                <w:u w:val="none"/>
                <w:lang w:val="en-US"/>
              </w:rPr>
            </w:pPr>
            <w:r>
              <w:rPr>
                <w:rFonts w:hint="eastAsia" w:ascii="宋体" w:hAnsi="宋体" w:eastAsia="宋体" w:cs="Arial"/>
                <w:b w:val="0"/>
                <w:bCs w:val="0"/>
                <w:color w:val="auto"/>
                <w:sz w:val="24"/>
                <w:szCs w:val="24"/>
                <w:u w:val="none"/>
                <w:lang w:val="en-US"/>
              </w:rPr>
              <w:t>台</w:t>
            </w:r>
          </w:p>
        </w:tc>
        <w:tc>
          <w:tcPr>
            <w:tcW w:w="1240" w:type="dxa"/>
            <w:tcBorders>
              <w:top w:val="nil"/>
              <w:left w:val="nil"/>
              <w:bottom w:val="single" w:color="auto" w:sz="4" w:space="0"/>
              <w:right w:val="single" w:color="auto" w:sz="4" w:space="0"/>
            </w:tcBorders>
            <w:shd w:val="clear" w:color="auto" w:fill="auto"/>
            <w:noWrap/>
            <w:vAlign w:val="bottom"/>
          </w:tcPr>
          <w:p w14:paraId="396D3BB1">
            <w:pPr>
              <w:spacing w:after="0" w:line="240" w:lineRule="auto"/>
              <w:jc w:val="right"/>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2</w:t>
            </w:r>
          </w:p>
        </w:tc>
        <w:tc>
          <w:tcPr>
            <w:tcW w:w="825" w:type="dxa"/>
            <w:tcBorders>
              <w:top w:val="nil"/>
              <w:left w:val="nil"/>
              <w:bottom w:val="single" w:color="auto" w:sz="4" w:space="0"/>
              <w:right w:val="single" w:color="auto" w:sz="4" w:space="0"/>
            </w:tcBorders>
            <w:shd w:val="clear" w:color="auto" w:fill="auto"/>
            <w:noWrap/>
            <w:vAlign w:val="bottom"/>
          </w:tcPr>
          <w:p w14:paraId="674B4499">
            <w:pPr>
              <w:spacing w:after="0" w:line="240" w:lineRule="auto"/>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　</w:t>
            </w:r>
          </w:p>
        </w:tc>
      </w:tr>
      <w:tr w14:paraId="64C77304">
        <w:tblPrEx>
          <w:tblCellMar>
            <w:top w:w="0" w:type="dxa"/>
            <w:left w:w="108" w:type="dxa"/>
            <w:bottom w:w="0" w:type="dxa"/>
            <w:right w:w="108" w:type="dxa"/>
          </w:tblCellMar>
        </w:tblPrEx>
        <w:trPr>
          <w:trHeight w:val="300" w:hRule="atLeast"/>
          <w:jc w:val="center"/>
        </w:trPr>
        <w:tc>
          <w:tcPr>
            <w:tcW w:w="2595" w:type="dxa"/>
            <w:tcBorders>
              <w:top w:val="nil"/>
              <w:left w:val="single" w:color="auto" w:sz="4" w:space="0"/>
              <w:bottom w:val="single" w:color="auto" w:sz="4" w:space="0"/>
              <w:right w:val="single" w:color="auto" w:sz="4" w:space="0"/>
            </w:tcBorders>
            <w:shd w:val="clear" w:color="auto" w:fill="auto"/>
            <w:noWrap/>
            <w:vAlign w:val="bottom"/>
          </w:tcPr>
          <w:p w14:paraId="1A8A2027">
            <w:pPr>
              <w:spacing w:after="0" w:line="240" w:lineRule="auto"/>
              <w:ind w:left="0" w:leftChars="0" w:firstLine="0" w:firstLineChars="0"/>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电热水器</w:t>
            </w:r>
          </w:p>
        </w:tc>
        <w:tc>
          <w:tcPr>
            <w:tcW w:w="3812" w:type="dxa"/>
            <w:tcBorders>
              <w:top w:val="nil"/>
              <w:left w:val="nil"/>
              <w:bottom w:val="single" w:color="auto" w:sz="4" w:space="0"/>
              <w:right w:val="single" w:color="auto" w:sz="4" w:space="0"/>
            </w:tcBorders>
            <w:shd w:val="clear" w:color="auto" w:fill="auto"/>
            <w:noWrap/>
            <w:vAlign w:val="bottom"/>
          </w:tcPr>
          <w:p w14:paraId="6DE8866D">
            <w:pPr>
              <w:spacing w:after="0" w:line="240" w:lineRule="auto"/>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ES80H-H5</w:t>
            </w:r>
            <w:r>
              <w:rPr>
                <w:rFonts w:hint="eastAsia" w:ascii="宋体" w:hAnsi="宋体" w:eastAsia="宋体" w:cs="Arial"/>
                <w:b w:val="0"/>
                <w:bCs w:val="0"/>
                <w:color w:val="auto"/>
                <w:sz w:val="24"/>
                <w:szCs w:val="24"/>
                <w:u w:val="none"/>
                <w:lang w:val="en-US"/>
              </w:rPr>
              <w:t>（</w:t>
            </w:r>
            <w:r>
              <w:rPr>
                <w:rFonts w:ascii="Arial" w:hAnsi="Arial" w:eastAsia="宋体" w:cs="Arial"/>
                <w:b w:val="0"/>
                <w:bCs w:val="0"/>
                <w:color w:val="auto"/>
                <w:sz w:val="24"/>
                <w:szCs w:val="24"/>
                <w:u w:val="none"/>
                <w:lang w:val="en-US"/>
              </w:rPr>
              <w:t>ZE</w:t>
            </w:r>
            <w:r>
              <w:rPr>
                <w:rFonts w:hint="eastAsia" w:ascii="宋体" w:hAnsi="宋体" w:eastAsia="宋体" w:cs="Arial"/>
                <w:b w:val="0"/>
                <w:bCs w:val="0"/>
                <w:color w:val="auto"/>
                <w:sz w:val="24"/>
                <w:szCs w:val="24"/>
                <w:u w:val="none"/>
                <w:lang w:val="en-US"/>
              </w:rPr>
              <w:t>）</w:t>
            </w:r>
          </w:p>
        </w:tc>
        <w:tc>
          <w:tcPr>
            <w:tcW w:w="903" w:type="dxa"/>
            <w:tcBorders>
              <w:top w:val="nil"/>
              <w:left w:val="nil"/>
              <w:bottom w:val="single" w:color="auto" w:sz="4" w:space="0"/>
              <w:right w:val="single" w:color="auto" w:sz="4" w:space="0"/>
            </w:tcBorders>
            <w:shd w:val="clear" w:color="auto" w:fill="auto"/>
            <w:noWrap/>
            <w:vAlign w:val="bottom"/>
          </w:tcPr>
          <w:p w14:paraId="69CD9610">
            <w:pPr>
              <w:spacing w:after="0" w:line="240" w:lineRule="auto"/>
              <w:jc w:val="center"/>
              <w:rPr>
                <w:rFonts w:ascii="宋体" w:hAnsi="宋体" w:eastAsia="宋体" w:cs="Arial"/>
                <w:b w:val="0"/>
                <w:bCs w:val="0"/>
                <w:color w:val="auto"/>
                <w:sz w:val="24"/>
                <w:szCs w:val="24"/>
                <w:u w:val="none"/>
                <w:lang w:val="en-US"/>
              </w:rPr>
            </w:pPr>
            <w:r>
              <w:rPr>
                <w:rFonts w:hint="eastAsia" w:ascii="宋体" w:hAnsi="宋体" w:eastAsia="宋体" w:cs="Arial"/>
                <w:b w:val="0"/>
                <w:bCs w:val="0"/>
                <w:color w:val="auto"/>
                <w:sz w:val="24"/>
                <w:szCs w:val="24"/>
                <w:u w:val="none"/>
                <w:lang w:val="en-US"/>
              </w:rPr>
              <w:t>台</w:t>
            </w:r>
          </w:p>
        </w:tc>
        <w:tc>
          <w:tcPr>
            <w:tcW w:w="1240" w:type="dxa"/>
            <w:tcBorders>
              <w:top w:val="nil"/>
              <w:left w:val="nil"/>
              <w:bottom w:val="single" w:color="auto" w:sz="4" w:space="0"/>
              <w:right w:val="single" w:color="auto" w:sz="4" w:space="0"/>
            </w:tcBorders>
            <w:shd w:val="clear" w:color="auto" w:fill="auto"/>
            <w:noWrap/>
            <w:vAlign w:val="bottom"/>
          </w:tcPr>
          <w:p w14:paraId="47E98D68">
            <w:pPr>
              <w:spacing w:after="0" w:line="240" w:lineRule="auto"/>
              <w:jc w:val="right"/>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2</w:t>
            </w:r>
          </w:p>
        </w:tc>
        <w:tc>
          <w:tcPr>
            <w:tcW w:w="825" w:type="dxa"/>
            <w:tcBorders>
              <w:top w:val="nil"/>
              <w:left w:val="nil"/>
              <w:bottom w:val="single" w:color="auto" w:sz="4" w:space="0"/>
              <w:right w:val="single" w:color="auto" w:sz="4" w:space="0"/>
            </w:tcBorders>
            <w:shd w:val="clear" w:color="auto" w:fill="auto"/>
            <w:noWrap/>
            <w:vAlign w:val="bottom"/>
          </w:tcPr>
          <w:p w14:paraId="68C0CAAD">
            <w:pPr>
              <w:spacing w:after="0" w:line="240" w:lineRule="auto"/>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　</w:t>
            </w:r>
          </w:p>
        </w:tc>
      </w:tr>
      <w:tr w14:paraId="3D9AA0E2">
        <w:tblPrEx>
          <w:tblCellMar>
            <w:top w:w="0" w:type="dxa"/>
            <w:left w:w="108" w:type="dxa"/>
            <w:bottom w:w="0" w:type="dxa"/>
            <w:right w:w="108" w:type="dxa"/>
          </w:tblCellMar>
        </w:tblPrEx>
        <w:trPr>
          <w:trHeight w:val="255" w:hRule="atLeast"/>
          <w:jc w:val="center"/>
        </w:trPr>
        <w:tc>
          <w:tcPr>
            <w:tcW w:w="2595" w:type="dxa"/>
            <w:tcBorders>
              <w:top w:val="nil"/>
              <w:left w:val="single" w:color="auto" w:sz="4" w:space="0"/>
              <w:bottom w:val="single" w:color="auto" w:sz="4" w:space="0"/>
              <w:right w:val="single" w:color="auto" w:sz="4" w:space="0"/>
            </w:tcBorders>
            <w:shd w:val="clear" w:color="auto" w:fill="auto"/>
            <w:noWrap/>
            <w:vAlign w:val="bottom"/>
          </w:tcPr>
          <w:p w14:paraId="435A4C82">
            <w:pPr>
              <w:spacing w:after="0" w:line="240" w:lineRule="auto"/>
              <w:ind w:left="0" w:leftChars="0" w:firstLine="0" w:firstLineChars="0"/>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美的热水器</w:t>
            </w:r>
          </w:p>
        </w:tc>
        <w:tc>
          <w:tcPr>
            <w:tcW w:w="3812" w:type="dxa"/>
            <w:tcBorders>
              <w:top w:val="nil"/>
              <w:left w:val="nil"/>
              <w:bottom w:val="single" w:color="auto" w:sz="4" w:space="0"/>
              <w:right w:val="single" w:color="auto" w:sz="4" w:space="0"/>
            </w:tcBorders>
            <w:shd w:val="clear" w:color="auto" w:fill="auto"/>
            <w:noWrap/>
            <w:vAlign w:val="bottom"/>
          </w:tcPr>
          <w:p w14:paraId="1DB6A9F1">
            <w:pPr>
              <w:spacing w:after="0" w:line="240" w:lineRule="auto"/>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F50-15A4(1)</w:t>
            </w:r>
          </w:p>
        </w:tc>
        <w:tc>
          <w:tcPr>
            <w:tcW w:w="903" w:type="dxa"/>
            <w:tcBorders>
              <w:top w:val="nil"/>
              <w:left w:val="nil"/>
              <w:bottom w:val="single" w:color="auto" w:sz="4" w:space="0"/>
              <w:right w:val="single" w:color="auto" w:sz="4" w:space="0"/>
            </w:tcBorders>
            <w:shd w:val="clear" w:color="auto" w:fill="auto"/>
            <w:noWrap/>
            <w:vAlign w:val="bottom"/>
          </w:tcPr>
          <w:p w14:paraId="74DC1EBD">
            <w:pPr>
              <w:spacing w:after="0" w:line="240" w:lineRule="auto"/>
              <w:jc w:val="center"/>
              <w:rPr>
                <w:rFonts w:ascii="宋体" w:hAnsi="宋体" w:eastAsia="宋体" w:cs="Arial"/>
                <w:b w:val="0"/>
                <w:bCs w:val="0"/>
                <w:color w:val="auto"/>
                <w:sz w:val="24"/>
                <w:szCs w:val="24"/>
                <w:u w:val="none"/>
                <w:lang w:val="en-US"/>
              </w:rPr>
            </w:pPr>
            <w:r>
              <w:rPr>
                <w:rFonts w:hint="eastAsia" w:ascii="宋体" w:hAnsi="宋体" w:eastAsia="宋体" w:cs="Arial"/>
                <w:b w:val="0"/>
                <w:bCs w:val="0"/>
                <w:color w:val="auto"/>
                <w:sz w:val="24"/>
                <w:szCs w:val="24"/>
                <w:u w:val="none"/>
                <w:lang w:val="en-US"/>
              </w:rPr>
              <w:t>台</w:t>
            </w:r>
          </w:p>
        </w:tc>
        <w:tc>
          <w:tcPr>
            <w:tcW w:w="1240" w:type="dxa"/>
            <w:tcBorders>
              <w:top w:val="nil"/>
              <w:left w:val="nil"/>
              <w:bottom w:val="single" w:color="auto" w:sz="4" w:space="0"/>
              <w:right w:val="single" w:color="auto" w:sz="4" w:space="0"/>
            </w:tcBorders>
            <w:shd w:val="clear" w:color="auto" w:fill="auto"/>
            <w:noWrap/>
            <w:vAlign w:val="bottom"/>
          </w:tcPr>
          <w:p w14:paraId="570B0871">
            <w:pPr>
              <w:spacing w:after="0" w:line="240" w:lineRule="auto"/>
              <w:jc w:val="right"/>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6</w:t>
            </w:r>
          </w:p>
        </w:tc>
        <w:tc>
          <w:tcPr>
            <w:tcW w:w="825" w:type="dxa"/>
            <w:tcBorders>
              <w:top w:val="nil"/>
              <w:left w:val="nil"/>
              <w:bottom w:val="single" w:color="auto" w:sz="4" w:space="0"/>
              <w:right w:val="single" w:color="auto" w:sz="4" w:space="0"/>
            </w:tcBorders>
            <w:shd w:val="clear" w:color="auto" w:fill="auto"/>
            <w:noWrap/>
            <w:vAlign w:val="bottom"/>
          </w:tcPr>
          <w:p w14:paraId="0B27BB14">
            <w:pPr>
              <w:spacing w:after="0" w:line="240" w:lineRule="auto"/>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　</w:t>
            </w:r>
          </w:p>
        </w:tc>
      </w:tr>
      <w:tr w14:paraId="2F75700D">
        <w:tblPrEx>
          <w:tblCellMar>
            <w:top w:w="0" w:type="dxa"/>
            <w:left w:w="108" w:type="dxa"/>
            <w:bottom w:w="0" w:type="dxa"/>
            <w:right w:w="108" w:type="dxa"/>
          </w:tblCellMar>
        </w:tblPrEx>
        <w:trPr>
          <w:trHeight w:val="255" w:hRule="atLeast"/>
          <w:jc w:val="center"/>
        </w:trPr>
        <w:tc>
          <w:tcPr>
            <w:tcW w:w="2595" w:type="dxa"/>
            <w:tcBorders>
              <w:top w:val="nil"/>
              <w:left w:val="single" w:color="auto" w:sz="4" w:space="0"/>
              <w:bottom w:val="single" w:color="auto" w:sz="4" w:space="0"/>
              <w:right w:val="single" w:color="auto" w:sz="4" w:space="0"/>
            </w:tcBorders>
            <w:shd w:val="clear" w:color="auto" w:fill="auto"/>
            <w:noWrap/>
            <w:vAlign w:val="bottom"/>
          </w:tcPr>
          <w:p w14:paraId="138684A5">
            <w:pPr>
              <w:spacing w:after="0" w:line="240" w:lineRule="auto"/>
              <w:ind w:left="0" w:leftChars="0" w:firstLine="0" w:firstLineChars="0"/>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美的热水器</w:t>
            </w:r>
          </w:p>
        </w:tc>
        <w:tc>
          <w:tcPr>
            <w:tcW w:w="3812" w:type="dxa"/>
            <w:tcBorders>
              <w:top w:val="nil"/>
              <w:left w:val="nil"/>
              <w:bottom w:val="single" w:color="auto" w:sz="4" w:space="0"/>
              <w:right w:val="single" w:color="auto" w:sz="4" w:space="0"/>
            </w:tcBorders>
            <w:shd w:val="clear" w:color="auto" w:fill="auto"/>
            <w:noWrap/>
            <w:vAlign w:val="bottom"/>
          </w:tcPr>
          <w:p w14:paraId="38AFB5C4">
            <w:pPr>
              <w:spacing w:after="0" w:line="240" w:lineRule="auto"/>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F60-15GA1(H)</w:t>
            </w:r>
          </w:p>
        </w:tc>
        <w:tc>
          <w:tcPr>
            <w:tcW w:w="903" w:type="dxa"/>
            <w:tcBorders>
              <w:top w:val="nil"/>
              <w:left w:val="nil"/>
              <w:bottom w:val="single" w:color="auto" w:sz="4" w:space="0"/>
              <w:right w:val="single" w:color="auto" w:sz="4" w:space="0"/>
            </w:tcBorders>
            <w:shd w:val="clear" w:color="auto" w:fill="auto"/>
            <w:noWrap/>
            <w:vAlign w:val="bottom"/>
          </w:tcPr>
          <w:p w14:paraId="14CCB5D7">
            <w:pPr>
              <w:spacing w:after="0" w:line="240" w:lineRule="auto"/>
              <w:jc w:val="center"/>
              <w:rPr>
                <w:rFonts w:ascii="宋体" w:hAnsi="宋体" w:eastAsia="宋体" w:cs="Arial"/>
                <w:b w:val="0"/>
                <w:bCs w:val="0"/>
                <w:color w:val="auto"/>
                <w:sz w:val="24"/>
                <w:szCs w:val="24"/>
                <w:u w:val="none"/>
                <w:lang w:val="en-US"/>
              </w:rPr>
            </w:pPr>
            <w:r>
              <w:rPr>
                <w:rFonts w:hint="eastAsia" w:ascii="宋体" w:hAnsi="宋体" w:eastAsia="宋体" w:cs="Arial"/>
                <w:b w:val="0"/>
                <w:bCs w:val="0"/>
                <w:color w:val="auto"/>
                <w:sz w:val="24"/>
                <w:szCs w:val="24"/>
                <w:u w:val="none"/>
                <w:lang w:val="en-US"/>
              </w:rPr>
              <w:t>台</w:t>
            </w:r>
          </w:p>
        </w:tc>
        <w:tc>
          <w:tcPr>
            <w:tcW w:w="1240" w:type="dxa"/>
            <w:tcBorders>
              <w:top w:val="nil"/>
              <w:left w:val="nil"/>
              <w:bottom w:val="single" w:color="auto" w:sz="4" w:space="0"/>
              <w:right w:val="single" w:color="auto" w:sz="4" w:space="0"/>
            </w:tcBorders>
            <w:shd w:val="clear" w:color="auto" w:fill="auto"/>
            <w:noWrap/>
            <w:vAlign w:val="bottom"/>
          </w:tcPr>
          <w:p w14:paraId="204F2AF4">
            <w:pPr>
              <w:spacing w:after="0" w:line="240" w:lineRule="auto"/>
              <w:jc w:val="right"/>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1</w:t>
            </w:r>
          </w:p>
        </w:tc>
        <w:tc>
          <w:tcPr>
            <w:tcW w:w="825" w:type="dxa"/>
            <w:tcBorders>
              <w:top w:val="nil"/>
              <w:left w:val="nil"/>
              <w:bottom w:val="single" w:color="auto" w:sz="4" w:space="0"/>
              <w:right w:val="single" w:color="auto" w:sz="4" w:space="0"/>
            </w:tcBorders>
            <w:shd w:val="clear" w:color="auto" w:fill="auto"/>
            <w:noWrap/>
            <w:vAlign w:val="bottom"/>
          </w:tcPr>
          <w:p w14:paraId="585AAD55">
            <w:pPr>
              <w:spacing w:after="0" w:line="240" w:lineRule="auto"/>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　</w:t>
            </w:r>
          </w:p>
        </w:tc>
      </w:tr>
      <w:tr w14:paraId="1019D52E">
        <w:tblPrEx>
          <w:tblCellMar>
            <w:top w:w="0" w:type="dxa"/>
            <w:left w:w="108" w:type="dxa"/>
            <w:bottom w:w="0" w:type="dxa"/>
            <w:right w:w="108" w:type="dxa"/>
          </w:tblCellMar>
        </w:tblPrEx>
        <w:trPr>
          <w:trHeight w:val="255" w:hRule="atLeast"/>
          <w:jc w:val="center"/>
        </w:trPr>
        <w:tc>
          <w:tcPr>
            <w:tcW w:w="2595" w:type="dxa"/>
            <w:tcBorders>
              <w:top w:val="nil"/>
              <w:left w:val="single" w:color="auto" w:sz="4" w:space="0"/>
              <w:bottom w:val="single" w:color="auto" w:sz="4" w:space="0"/>
              <w:right w:val="single" w:color="auto" w:sz="4" w:space="0"/>
            </w:tcBorders>
            <w:shd w:val="clear" w:color="auto" w:fill="auto"/>
            <w:noWrap/>
            <w:vAlign w:val="bottom"/>
          </w:tcPr>
          <w:p w14:paraId="3200B884">
            <w:pPr>
              <w:spacing w:after="0" w:line="240" w:lineRule="auto"/>
              <w:ind w:left="0" w:leftChars="0" w:firstLine="0" w:firstLineChars="0"/>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美的热水器</w:t>
            </w:r>
          </w:p>
        </w:tc>
        <w:tc>
          <w:tcPr>
            <w:tcW w:w="3812" w:type="dxa"/>
            <w:tcBorders>
              <w:top w:val="nil"/>
              <w:left w:val="nil"/>
              <w:bottom w:val="single" w:color="auto" w:sz="4" w:space="0"/>
              <w:right w:val="single" w:color="auto" w:sz="4" w:space="0"/>
            </w:tcBorders>
            <w:shd w:val="clear" w:color="auto" w:fill="auto"/>
            <w:noWrap/>
            <w:vAlign w:val="bottom"/>
          </w:tcPr>
          <w:p w14:paraId="1F66B137">
            <w:pPr>
              <w:spacing w:after="0" w:line="240" w:lineRule="auto"/>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F60-20MD1(H1)</w:t>
            </w:r>
          </w:p>
        </w:tc>
        <w:tc>
          <w:tcPr>
            <w:tcW w:w="903" w:type="dxa"/>
            <w:tcBorders>
              <w:top w:val="nil"/>
              <w:left w:val="nil"/>
              <w:bottom w:val="single" w:color="auto" w:sz="4" w:space="0"/>
              <w:right w:val="single" w:color="auto" w:sz="4" w:space="0"/>
            </w:tcBorders>
            <w:shd w:val="clear" w:color="auto" w:fill="auto"/>
            <w:noWrap/>
            <w:vAlign w:val="bottom"/>
          </w:tcPr>
          <w:p w14:paraId="0ADA8D17">
            <w:pPr>
              <w:spacing w:after="0" w:line="240" w:lineRule="auto"/>
              <w:jc w:val="center"/>
              <w:rPr>
                <w:rFonts w:ascii="宋体" w:hAnsi="宋体" w:eastAsia="宋体" w:cs="Arial"/>
                <w:b w:val="0"/>
                <w:bCs w:val="0"/>
                <w:color w:val="auto"/>
                <w:sz w:val="24"/>
                <w:szCs w:val="24"/>
                <w:u w:val="none"/>
                <w:lang w:val="en-US"/>
              </w:rPr>
            </w:pPr>
            <w:r>
              <w:rPr>
                <w:rFonts w:hint="eastAsia" w:ascii="宋体" w:hAnsi="宋体" w:eastAsia="宋体" w:cs="Arial"/>
                <w:b w:val="0"/>
                <w:bCs w:val="0"/>
                <w:color w:val="auto"/>
                <w:sz w:val="24"/>
                <w:szCs w:val="24"/>
                <w:u w:val="none"/>
                <w:lang w:val="en-US"/>
              </w:rPr>
              <w:t>台</w:t>
            </w:r>
          </w:p>
        </w:tc>
        <w:tc>
          <w:tcPr>
            <w:tcW w:w="1240" w:type="dxa"/>
            <w:tcBorders>
              <w:top w:val="nil"/>
              <w:left w:val="nil"/>
              <w:bottom w:val="single" w:color="auto" w:sz="4" w:space="0"/>
              <w:right w:val="single" w:color="auto" w:sz="4" w:space="0"/>
            </w:tcBorders>
            <w:shd w:val="clear" w:color="auto" w:fill="auto"/>
            <w:noWrap/>
            <w:vAlign w:val="bottom"/>
          </w:tcPr>
          <w:p w14:paraId="0BAFB135">
            <w:pPr>
              <w:spacing w:after="0" w:line="240" w:lineRule="auto"/>
              <w:jc w:val="right"/>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4</w:t>
            </w:r>
          </w:p>
        </w:tc>
        <w:tc>
          <w:tcPr>
            <w:tcW w:w="825" w:type="dxa"/>
            <w:tcBorders>
              <w:top w:val="nil"/>
              <w:left w:val="nil"/>
              <w:bottom w:val="single" w:color="auto" w:sz="4" w:space="0"/>
              <w:right w:val="single" w:color="auto" w:sz="4" w:space="0"/>
            </w:tcBorders>
            <w:shd w:val="clear" w:color="auto" w:fill="auto"/>
            <w:noWrap/>
            <w:vAlign w:val="bottom"/>
          </w:tcPr>
          <w:p w14:paraId="1540EC6C">
            <w:pPr>
              <w:spacing w:after="0" w:line="240" w:lineRule="auto"/>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　</w:t>
            </w:r>
          </w:p>
        </w:tc>
      </w:tr>
      <w:tr w14:paraId="5EB5DDB1">
        <w:tblPrEx>
          <w:tblCellMar>
            <w:top w:w="0" w:type="dxa"/>
            <w:left w:w="108" w:type="dxa"/>
            <w:bottom w:w="0" w:type="dxa"/>
            <w:right w:w="108" w:type="dxa"/>
          </w:tblCellMar>
        </w:tblPrEx>
        <w:trPr>
          <w:trHeight w:val="255" w:hRule="atLeast"/>
          <w:jc w:val="center"/>
        </w:trPr>
        <w:tc>
          <w:tcPr>
            <w:tcW w:w="2595" w:type="dxa"/>
            <w:tcBorders>
              <w:top w:val="nil"/>
              <w:left w:val="single" w:color="auto" w:sz="4" w:space="0"/>
              <w:bottom w:val="single" w:color="auto" w:sz="4" w:space="0"/>
              <w:right w:val="single" w:color="auto" w:sz="4" w:space="0"/>
            </w:tcBorders>
            <w:shd w:val="clear" w:color="auto" w:fill="auto"/>
            <w:noWrap/>
            <w:vAlign w:val="bottom"/>
          </w:tcPr>
          <w:p w14:paraId="3947D105">
            <w:pPr>
              <w:spacing w:after="0" w:line="240" w:lineRule="auto"/>
              <w:ind w:left="0" w:leftChars="0" w:firstLine="0" w:firstLineChars="0"/>
              <w:rPr>
                <w:rFonts w:ascii="宋体" w:hAnsi="宋体" w:eastAsia="宋体" w:cs="Arial"/>
                <w:b w:val="0"/>
                <w:bCs w:val="0"/>
                <w:color w:val="auto"/>
                <w:sz w:val="24"/>
                <w:szCs w:val="24"/>
                <w:u w:val="none"/>
                <w:lang w:val="en-US"/>
              </w:rPr>
            </w:pPr>
            <w:r>
              <w:rPr>
                <w:rFonts w:hint="eastAsia" w:ascii="宋体" w:hAnsi="宋体" w:eastAsia="宋体" w:cs="Arial"/>
                <w:b w:val="0"/>
                <w:bCs w:val="0"/>
                <w:color w:val="auto"/>
                <w:sz w:val="24"/>
                <w:szCs w:val="24"/>
                <w:u w:val="none"/>
                <w:lang w:val="en-US"/>
              </w:rPr>
              <w:t>电热水器</w:t>
            </w:r>
          </w:p>
        </w:tc>
        <w:tc>
          <w:tcPr>
            <w:tcW w:w="3812" w:type="dxa"/>
            <w:tcBorders>
              <w:top w:val="nil"/>
              <w:left w:val="nil"/>
              <w:bottom w:val="single" w:color="auto" w:sz="4" w:space="0"/>
              <w:right w:val="single" w:color="auto" w:sz="4" w:space="0"/>
            </w:tcBorders>
            <w:shd w:val="clear" w:color="auto" w:fill="auto"/>
            <w:noWrap/>
            <w:vAlign w:val="bottom"/>
          </w:tcPr>
          <w:p w14:paraId="15BEBD7B">
            <w:pPr>
              <w:spacing w:after="0" w:line="240" w:lineRule="auto"/>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F80-15A41()</w:t>
            </w:r>
          </w:p>
        </w:tc>
        <w:tc>
          <w:tcPr>
            <w:tcW w:w="903" w:type="dxa"/>
            <w:tcBorders>
              <w:top w:val="nil"/>
              <w:left w:val="nil"/>
              <w:bottom w:val="single" w:color="auto" w:sz="4" w:space="0"/>
              <w:right w:val="single" w:color="auto" w:sz="4" w:space="0"/>
            </w:tcBorders>
            <w:shd w:val="clear" w:color="auto" w:fill="auto"/>
            <w:noWrap/>
            <w:vAlign w:val="bottom"/>
          </w:tcPr>
          <w:p w14:paraId="6A7B5474">
            <w:pPr>
              <w:spacing w:after="0" w:line="240" w:lineRule="auto"/>
              <w:jc w:val="center"/>
              <w:rPr>
                <w:rFonts w:ascii="宋体" w:hAnsi="宋体" w:eastAsia="宋体" w:cs="Arial"/>
                <w:b w:val="0"/>
                <w:bCs w:val="0"/>
                <w:color w:val="auto"/>
                <w:sz w:val="24"/>
                <w:szCs w:val="24"/>
                <w:u w:val="none"/>
                <w:lang w:val="en-US"/>
              </w:rPr>
            </w:pPr>
            <w:r>
              <w:rPr>
                <w:rFonts w:hint="eastAsia" w:ascii="宋体" w:hAnsi="宋体" w:eastAsia="宋体" w:cs="Arial"/>
                <w:b w:val="0"/>
                <w:bCs w:val="0"/>
                <w:color w:val="auto"/>
                <w:sz w:val="24"/>
                <w:szCs w:val="24"/>
                <w:u w:val="none"/>
                <w:lang w:val="en-US"/>
              </w:rPr>
              <w:t>台</w:t>
            </w:r>
          </w:p>
        </w:tc>
        <w:tc>
          <w:tcPr>
            <w:tcW w:w="1240" w:type="dxa"/>
            <w:tcBorders>
              <w:top w:val="nil"/>
              <w:left w:val="nil"/>
              <w:bottom w:val="single" w:color="auto" w:sz="4" w:space="0"/>
              <w:right w:val="single" w:color="auto" w:sz="4" w:space="0"/>
            </w:tcBorders>
            <w:shd w:val="clear" w:color="auto" w:fill="auto"/>
            <w:noWrap/>
            <w:vAlign w:val="bottom"/>
          </w:tcPr>
          <w:p w14:paraId="600D7481">
            <w:pPr>
              <w:spacing w:after="0" w:line="240" w:lineRule="auto"/>
              <w:jc w:val="right"/>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1</w:t>
            </w:r>
          </w:p>
        </w:tc>
        <w:tc>
          <w:tcPr>
            <w:tcW w:w="825" w:type="dxa"/>
            <w:tcBorders>
              <w:top w:val="nil"/>
              <w:left w:val="nil"/>
              <w:bottom w:val="single" w:color="auto" w:sz="4" w:space="0"/>
              <w:right w:val="single" w:color="auto" w:sz="4" w:space="0"/>
            </w:tcBorders>
            <w:shd w:val="clear" w:color="auto" w:fill="auto"/>
            <w:noWrap/>
            <w:vAlign w:val="bottom"/>
          </w:tcPr>
          <w:p w14:paraId="7A53333B">
            <w:pPr>
              <w:spacing w:after="0" w:line="240" w:lineRule="auto"/>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　</w:t>
            </w:r>
          </w:p>
        </w:tc>
      </w:tr>
      <w:tr w14:paraId="06579768">
        <w:tblPrEx>
          <w:tblCellMar>
            <w:top w:w="0" w:type="dxa"/>
            <w:left w:w="108" w:type="dxa"/>
            <w:bottom w:w="0" w:type="dxa"/>
            <w:right w:w="108" w:type="dxa"/>
          </w:tblCellMar>
        </w:tblPrEx>
        <w:trPr>
          <w:trHeight w:val="255" w:hRule="atLeast"/>
          <w:jc w:val="center"/>
        </w:trPr>
        <w:tc>
          <w:tcPr>
            <w:tcW w:w="2595" w:type="dxa"/>
            <w:tcBorders>
              <w:top w:val="nil"/>
              <w:left w:val="single" w:color="auto" w:sz="4" w:space="0"/>
              <w:bottom w:val="single" w:color="auto" w:sz="4" w:space="0"/>
              <w:right w:val="single" w:color="auto" w:sz="4" w:space="0"/>
            </w:tcBorders>
            <w:shd w:val="clear" w:color="auto" w:fill="auto"/>
            <w:noWrap/>
            <w:vAlign w:val="bottom"/>
          </w:tcPr>
          <w:p w14:paraId="2D73FAE3">
            <w:pPr>
              <w:spacing w:after="0" w:line="240" w:lineRule="auto"/>
              <w:ind w:left="0" w:leftChars="0" w:firstLine="0" w:firstLineChars="0"/>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美的热水器</w:t>
            </w:r>
          </w:p>
        </w:tc>
        <w:tc>
          <w:tcPr>
            <w:tcW w:w="3812" w:type="dxa"/>
            <w:tcBorders>
              <w:top w:val="nil"/>
              <w:left w:val="nil"/>
              <w:bottom w:val="single" w:color="auto" w:sz="4" w:space="0"/>
              <w:right w:val="single" w:color="auto" w:sz="4" w:space="0"/>
            </w:tcBorders>
            <w:shd w:val="clear" w:color="auto" w:fill="auto"/>
            <w:noWrap/>
            <w:vAlign w:val="bottom"/>
          </w:tcPr>
          <w:p w14:paraId="605140A3">
            <w:pPr>
              <w:spacing w:after="0" w:line="240" w:lineRule="auto"/>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F80-15GA1</w:t>
            </w:r>
            <w:r>
              <w:rPr>
                <w:rFonts w:hint="eastAsia" w:ascii="宋体" w:hAnsi="宋体" w:eastAsia="宋体" w:cs="Arial"/>
                <w:b w:val="0"/>
                <w:bCs w:val="0"/>
                <w:color w:val="auto"/>
                <w:sz w:val="24"/>
                <w:szCs w:val="24"/>
                <w:u w:val="none"/>
                <w:lang w:val="en-US"/>
              </w:rPr>
              <w:t>（</w:t>
            </w:r>
            <w:r>
              <w:rPr>
                <w:rFonts w:ascii="Arial" w:hAnsi="Arial" w:eastAsia="宋体" w:cs="Arial"/>
                <w:b w:val="0"/>
                <w:bCs w:val="0"/>
                <w:color w:val="auto"/>
                <w:sz w:val="24"/>
                <w:szCs w:val="24"/>
                <w:u w:val="none"/>
                <w:lang w:val="en-US"/>
              </w:rPr>
              <w:t>H</w:t>
            </w:r>
            <w:r>
              <w:rPr>
                <w:rFonts w:hint="eastAsia" w:ascii="宋体" w:hAnsi="宋体" w:eastAsia="宋体" w:cs="Arial"/>
                <w:b w:val="0"/>
                <w:bCs w:val="0"/>
                <w:color w:val="auto"/>
                <w:sz w:val="24"/>
                <w:szCs w:val="24"/>
                <w:u w:val="none"/>
                <w:lang w:val="en-US"/>
              </w:rPr>
              <w:t>）</w:t>
            </w:r>
          </w:p>
        </w:tc>
        <w:tc>
          <w:tcPr>
            <w:tcW w:w="903" w:type="dxa"/>
            <w:tcBorders>
              <w:top w:val="nil"/>
              <w:left w:val="nil"/>
              <w:bottom w:val="single" w:color="auto" w:sz="4" w:space="0"/>
              <w:right w:val="single" w:color="auto" w:sz="4" w:space="0"/>
            </w:tcBorders>
            <w:shd w:val="clear" w:color="auto" w:fill="auto"/>
            <w:noWrap/>
            <w:vAlign w:val="bottom"/>
          </w:tcPr>
          <w:p w14:paraId="65281B96">
            <w:pPr>
              <w:spacing w:after="0" w:line="240" w:lineRule="auto"/>
              <w:jc w:val="center"/>
              <w:rPr>
                <w:rFonts w:ascii="宋体" w:hAnsi="宋体" w:eastAsia="宋体" w:cs="Arial"/>
                <w:b w:val="0"/>
                <w:bCs w:val="0"/>
                <w:color w:val="auto"/>
                <w:sz w:val="24"/>
                <w:szCs w:val="24"/>
                <w:u w:val="none"/>
                <w:lang w:val="en-US"/>
              </w:rPr>
            </w:pPr>
            <w:r>
              <w:rPr>
                <w:rFonts w:hint="eastAsia" w:ascii="宋体" w:hAnsi="宋体" w:eastAsia="宋体" w:cs="Arial"/>
                <w:b w:val="0"/>
                <w:bCs w:val="0"/>
                <w:color w:val="auto"/>
                <w:sz w:val="24"/>
                <w:szCs w:val="24"/>
                <w:u w:val="none"/>
                <w:lang w:val="en-US"/>
              </w:rPr>
              <w:t>台</w:t>
            </w:r>
          </w:p>
        </w:tc>
        <w:tc>
          <w:tcPr>
            <w:tcW w:w="1240" w:type="dxa"/>
            <w:tcBorders>
              <w:top w:val="nil"/>
              <w:left w:val="nil"/>
              <w:bottom w:val="single" w:color="auto" w:sz="4" w:space="0"/>
              <w:right w:val="single" w:color="auto" w:sz="4" w:space="0"/>
            </w:tcBorders>
            <w:shd w:val="clear" w:color="auto" w:fill="auto"/>
            <w:noWrap/>
            <w:vAlign w:val="bottom"/>
          </w:tcPr>
          <w:p w14:paraId="7CBA9BCC">
            <w:pPr>
              <w:spacing w:after="0" w:line="240" w:lineRule="auto"/>
              <w:jc w:val="right"/>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2</w:t>
            </w:r>
          </w:p>
        </w:tc>
        <w:tc>
          <w:tcPr>
            <w:tcW w:w="825" w:type="dxa"/>
            <w:tcBorders>
              <w:top w:val="nil"/>
              <w:left w:val="nil"/>
              <w:bottom w:val="single" w:color="auto" w:sz="4" w:space="0"/>
              <w:right w:val="single" w:color="auto" w:sz="4" w:space="0"/>
            </w:tcBorders>
            <w:shd w:val="clear" w:color="auto" w:fill="auto"/>
            <w:noWrap/>
            <w:vAlign w:val="bottom"/>
          </w:tcPr>
          <w:p w14:paraId="1FEDF03D">
            <w:pPr>
              <w:spacing w:after="0" w:line="240" w:lineRule="auto"/>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　</w:t>
            </w:r>
          </w:p>
        </w:tc>
      </w:tr>
      <w:tr w14:paraId="32D42840">
        <w:tblPrEx>
          <w:tblCellMar>
            <w:top w:w="0" w:type="dxa"/>
            <w:left w:w="108" w:type="dxa"/>
            <w:bottom w:w="0" w:type="dxa"/>
            <w:right w:w="108" w:type="dxa"/>
          </w:tblCellMar>
        </w:tblPrEx>
        <w:trPr>
          <w:trHeight w:val="255" w:hRule="atLeast"/>
          <w:jc w:val="center"/>
        </w:trPr>
        <w:tc>
          <w:tcPr>
            <w:tcW w:w="2595" w:type="dxa"/>
            <w:tcBorders>
              <w:top w:val="nil"/>
              <w:left w:val="single" w:color="auto" w:sz="4" w:space="0"/>
              <w:bottom w:val="single" w:color="auto" w:sz="4" w:space="0"/>
              <w:right w:val="single" w:color="auto" w:sz="4" w:space="0"/>
            </w:tcBorders>
            <w:shd w:val="clear" w:color="auto" w:fill="auto"/>
            <w:noWrap/>
            <w:vAlign w:val="bottom"/>
          </w:tcPr>
          <w:p w14:paraId="2DD35721">
            <w:pPr>
              <w:spacing w:after="0" w:line="240" w:lineRule="auto"/>
              <w:ind w:left="0" w:leftChars="0" w:firstLine="0" w:firstLineChars="0"/>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电热水器</w:t>
            </w:r>
          </w:p>
        </w:tc>
        <w:tc>
          <w:tcPr>
            <w:tcW w:w="3812" w:type="dxa"/>
            <w:tcBorders>
              <w:top w:val="nil"/>
              <w:left w:val="nil"/>
              <w:bottom w:val="single" w:color="auto" w:sz="4" w:space="0"/>
              <w:right w:val="single" w:color="auto" w:sz="4" w:space="0"/>
            </w:tcBorders>
            <w:shd w:val="clear" w:color="auto" w:fill="auto"/>
            <w:noWrap/>
            <w:vAlign w:val="bottom"/>
          </w:tcPr>
          <w:p w14:paraId="6A1DA1EB">
            <w:pPr>
              <w:spacing w:after="0" w:line="240" w:lineRule="auto"/>
              <w:rPr>
                <w:rFonts w:ascii="Arial" w:hAnsi="Arial" w:eastAsia="宋体" w:cs="Arial"/>
                <w:b w:val="0"/>
                <w:bCs w:val="0"/>
                <w:color w:val="auto"/>
                <w:sz w:val="24"/>
                <w:szCs w:val="24"/>
                <w:u w:val="none"/>
                <w:lang w:val="en-US"/>
              </w:rPr>
            </w:pPr>
            <w:r>
              <w:rPr>
                <w:rFonts w:hint="eastAsia" w:ascii="宋体" w:hAnsi="宋体" w:eastAsia="宋体" w:cs="Arial"/>
                <w:b w:val="0"/>
                <w:bCs w:val="0"/>
                <w:color w:val="auto"/>
                <w:sz w:val="24"/>
                <w:szCs w:val="24"/>
                <w:u w:val="none"/>
                <w:lang w:val="en-US"/>
              </w:rPr>
              <w:t>光芒</w:t>
            </w:r>
            <w:r>
              <w:rPr>
                <w:rFonts w:ascii="Arial" w:hAnsi="Arial" w:eastAsia="宋体" w:cs="Arial"/>
                <w:b w:val="0"/>
                <w:bCs w:val="0"/>
                <w:color w:val="auto"/>
                <w:sz w:val="24"/>
                <w:szCs w:val="24"/>
                <w:u w:val="none"/>
                <w:lang w:val="en-US"/>
              </w:rPr>
              <w:t>GOMON50H</w:t>
            </w:r>
          </w:p>
        </w:tc>
        <w:tc>
          <w:tcPr>
            <w:tcW w:w="903" w:type="dxa"/>
            <w:tcBorders>
              <w:top w:val="nil"/>
              <w:left w:val="nil"/>
              <w:bottom w:val="single" w:color="auto" w:sz="4" w:space="0"/>
              <w:right w:val="single" w:color="auto" w:sz="4" w:space="0"/>
            </w:tcBorders>
            <w:shd w:val="clear" w:color="auto" w:fill="auto"/>
            <w:noWrap/>
            <w:vAlign w:val="bottom"/>
          </w:tcPr>
          <w:p w14:paraId="45B528F9">
            <w:pPr>
              <w:spacing w:after="0" w:line="240" w:lineRule="auto"/>
              <w:jc w:val="center"/>
              <w:rPr>
                <w:rFonts w:ascii="宋体" w:hAnsi="宋体" w:eastAsia="宋体" w:cs="Arial"/>
                <w:b w:val="0"/>
                <w:bCs w:val="0"/>
                <w:color w:val="auto"/>
                <w:sz w:val="24"/>
                <w:szCs w:val="24"/>
                <w:u w:val="none"/>
                <w:lang w:val="en-US"/>
              </w:rPr>
            </w:pPr>
            <w:r>
              <w:rPr>
                <w:rFonts w:hint="eastAsia" w:ascii="宋体" w:hAnsi="宋体" w:eastAsia="宋体" w:cs="Arial"/>
                <w:b w:val="0"/>
                <w:bCs w:val="0"/>
                <w:color w:val="auto"/>
                <w:sz w:val="24"/>
                <w:szCs w:val="24"/>
                <w:u w:val="none"/>
                <w:lang w:val="en-US"/>
              </w:rPr>
              <w:t>台</w:t>
            </w:r>
          </w:p>
        </w:tc>
        <w:tc>
          <w:tcPr>
            <w:tcW w:w="1240" w:type="dxa"/>
            <w:tcBorders>
              <w:top w:val="nil"/>
              <w:left w:val="nil"/>
              <w:bottom w:val="single" w:color="auto" w:sz="4" w:space="0"/>
              <w:right w:val="single" w:color="auto" w:sz="4" w:space="0"/>
            </w:tcBorders>
            <w:shd w:val="clear" w:color="auto" w:fill="auto"/>
            <w:noWrap/>
            <w:vAlign w:val="bottom"/>
          </w:tcPr>
          <w:p w14:paraId="106F1ACB">
            <w:pPr>
              <w:spacing w:after="0" w:line="240" w:lineRule="auto"/>
              <w:jc w:val="right"/>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4</w:t>
            </w:r>
          </w:p>
        </w:tc>
        <w:tc>
          <w:tcPr>
            <w:tcW w:w="825" w:type="dxa"/>
            <w:tcBorders>
              <w:top w:val="nil"/>
              <w:left w:val="nil"/>
              <w:bottom w:val="single" w:color="auto" w:sz="4" w:space="0"/>
              <w:right w:val="single" w:color="auto" w:sz="4" w:space="0"/>
            </w:tcBorders>
            <w:shd w:val="clear" w:color="auto" w:fill="auto"/>
            <w:noWrap/>
            <w:vAlign w:val="bottom"/>
          </w:tcPr>
          <w:p w14:paraId="7BB8CC8E">
            <w:pPr>
              <w:spacing w:after="0" w:line="240" w:lineRule="auto"/>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　</w:t>
            </w:r>
          </w:p>
        </w:tc>
      </w:tr>
      <w:tr w14:paraId="04A15E0B">
        <w:tblPrEx>
          <w:tblCellMar>
            <w:top w:w="0" w:type="dxa"/>
            <w:left w:w="108" w:type="dxa"/>
            <w:bottom w:w="0" w:type="dxa"/>
            <w:right w:w="108" w:type="dxa"/>
          </w:tblCellMar>
        </w:tblPrEx>
        <w:trPr>
          <w:trHeight w:val="255" w:hRule="atLeast"/>
          <w:jc w:val="center"/>
        </w:trPr>
        <w:tc>
          <w:tcPr>
            <w:tcW w:w="2595" w:type="dxa"/>
            <w:tcBorders>
              <w:top w:val="nil"/>
              <w:left w:val="single" w:color="auto" w:sz="4" w:space="0"/>
              <w:bottom w:val="single" w:color="auto" w:sz="4" w:space="0"/>
              <w:right w:val="single" w:color="auto" w:sz="4" w:space="0"/>
            </w:tcBorders>
            <w:shd w:val="clear" w:color="auto" w:fill="auto"/>
            <w:noWrap/>
            <w:vAlign w:val="bottom"/>
          </w:tcPr>
          <w:p w14:paraId="00764589">
            <w:pPr>
              <w:spacing w:after="0" w:line="240" w:lineRule="auto"/>
              <w:ind w:left="0" w:leftChars="0" w:firstLine="0" w:firstLineChars="0"/>
              <w:rPr>
                <w:rFonts w:ascii="宋体" w:hAnsi="宋体" w:eastAsia="宋体" w:cs="Arial"/>
                <w:b w:val="0"/>
                <w:bCs w:val="0"/>
                <w:color w:val="auto"/>
                <w:sz w:val="24"/>
                <w:szCs w:val="24"/>
                <w:u w:val="none"/>
                <w:lang w:val="en-US"/>
              </w:rPr>
            </w:pPr>
            <w:r>
              <w:rPr>
                <w:rFonts w:hint="eastAsia" w:ascii="宋体" w:hAnsi="宋体" w:eastAsia="宋体" w:cs="Arial"/>
                <w:b w:val="0"/>
                <w:bCs w:val="0"/>
                <w:color w:val="auto"/>
                <w:sz w:val="24"/>
                <w:szCs w:val="24"/>
                <w:u w:val="none"/>
                <w:lang w:val="en-US"/>
              </w:rPr>
              <w:t>电热水器</w:t>
            </w:r>
          </w:p>
        </w:tc>
        <w:tc>
          <w:tcPr>
            <w:tcW w:w="3812" w:type="dxa"/>
            <w:tcBorders>
              <w:top w:val="nil"/>
              <w:left w:val="nil"/>
              <w:bottom w:val="single" w:color="auto" w:sz="4" w:space="0"/>
              <w:right w:val="single" w:color="auto" w:sz="4" w:space="0"/>
            </w:tcBorders>
            <w:shd w:val="clear" w:color="auto" w:fill="auto"/>
            <w:noWrap/>
            <w:vAlign w:val="bottom"/>
          </w:tcPr>
          <w:p w14:paraId="53464E05">
            <w:pPr>
              <w:spacing w:after="0" w:line="240" w:lineRule="auto"/>
              <w:rPr>
                <w:rFonts w:ascii="Arial" w:hAnsi="Arial" w:eastAsia="宋体" w:cs="Arial"/>
                <w:b w:val="0"/>
                <w:bCs w:val="0"/>
                <w:color w:val="auto"/>
                <w:sz w:val="24"/>
                <w:szCs w:val="24"/>
                <w:u w:val="none"/>
                <w:lang w:val="en-US"/>
              </w:rPr>
            </w:pPr>
            <w:r>
              <w:rPr>
                <w:rFonts w:hint="eastAsia" w:ascii="宋体" w:hAnsi="宋体" w:eastAsia="宋体" w:cs="Arial"/>
                <w:b w:val="0"/>
                <w:bCs w:val="0"/>
                <w:color w:val="auto"/>
                <w:sz w:val="24"/>
                <w:szCs w:val="24"/>
                <w:u w:val="none"/>
                <w:lang w:val="en-US"/>
              </w:rPr>
              <w:t>美的</w:t>
            </w:r>
            <w:r>
              <w:rPr>
                <w:rFonts w:ascii="Arial" w:hAnsi="Arial" w:eastAsia="宋体" w:cs="Arial"/>
                <w:b w:val="0"/>
                <w:bCs w:val="0"/>
                <w:color w:val="auto"/>
                <w:sz w:val="24"/>
                <w:szCs w:val="24"/>
                <w:u w:val="none"/>
                <w:lang w:val="en-US"/>
              </w:rPr>
              <w:t>F80-15GA1</w:t>
            </w:r>
            <w:r>
              <w:rPr>
                <w:rFonts w:hint="eastAsia" w:ascii="宋体" w:hAnsi="宋体" w:eastAsia="宋体" w:cs="Arial"/>
                <w:b w:val="0"/>
                <w:bCs w:val="0"/>
                <w:color w:val="auto"/>
                <w:sz w:val="24"/>
                <w:szCs w:val="24"/>
                <w:u w:val="none"/>
                <w:lang w:val="en-US"/>
              </w:rPr>
              <w:t>（</w:t>
            </w:r>
            <w:r>
              <w:rPr>
                <w:rFonts w:ascii="Arial" w:hAnsi="Arial" w:eastAsia="宋体" w:cs="Arial"/>
                <w:b w:val="0"/>
                <w:bCs w:val="0"/>
                <w:color w:val="auto"/>
                <w:sz w:val="24"/>
                <w:szCs w:val="24"/>
                <w:u w:val="none"/>
                <w:lang w:val="en-US"/>
              </w:rPr>
              <w:t>H</w:t>
            </w:r>
            <w:r>
              <w:rPr>
                <w:rFonts w:hint="eastAsia" w:ascii="宋体" w:hAnsi="宋体" w:eastAsia="宋体" w:cs="Arial"/>
                <w:b w:val="0"/>
                <w:bCs w:val="0"/>
                <w:color w:val="auto"/>
                <w:sz w:val="24"/>
                <w:szCs w:val="24"/>
                <w:u w:val="none"/>
                <w:lang w:val="en-US"/>
              </w:rPr>
              <w:t>）</w:t>
            </w:r>
          </w:p>
        </w:tc>
        <w:tc>
          <w:tcPr>
            <w:tcW w:w="903" w:type="dxa"/>
            <w:tcBorders>
              <w:top w:val="nil"/>
              <w:left w:val="nil"/>
              <w:bottom w:val="single" w:color="auto" w:sz="4" w:space="0"/>
              <w:right w:val="single" w:color="auto" w:sz="4" w:space="0"/>
            </w:tcBorders>
            <w:shd w:val="clear" w:color="auto" w:fill="auto"/>
            <w:noWrap/>
            <w:vAlign w:val="bottom"/>
          </w:tcPr>
          <w:p w14:paraId="04EA4F64">
            <w:pPr>
              <w:spacing w:after="0" w:line="240" w:lineRule="auto"/>
              <w:jc w:val="center"/>
              <w:rPr>
                <w:rFonts w:ascii="宋体" w:hAnsi="宋体" w:eastAsia="宋体" w:cs="Arial"/>
                <w:b w:val="0"/>
                <w:bCs w:val="0"/>
                <w:color w:val="auto"/>
                <w:sz w:val="24"/>
                <w:szCs w:val="24"/>
                <w:u w:val="none"/>
                <w:lang w:val="en-US"/>
              </w:rPr>
            </w:pPr>
            <w:r>
              <w:rPr>
                <w:rFonts w:hint="eastAsia" w:ascii="宋体" w:hAnsi="宋体" w:eastAsia="宋体" w:cs="Arial"/>
                <w:b w:val="0"/>
                <w:bCs w:val="0"/>
                <w:color w:val="auto"/>
                <w:sz w:val="24"/>
                <w:szCs w:val="24"/>
                <w:u w:val="none"/>
                <w:lang w:val="en-US"/>
              </w:rPr>
              <w:t>台</w:t>
            </w:r>
          </w:p>
        </w:tc>
        <w:tc>
          <w:tcPr>
            <w:tcW w:w="1240" w:type="dxa"/>
            <w:tcBorders>
              <w:top w:val="nil"/>
              <w:left w:val="nil"/>
              <w:bottom w:val="single" w:color="auto" w:sz="4" w:space="0"/>
              <w:right w:val="single" w:color="auto" w:sz="4" w:space="0"/>
            </w:tcBorders>
            <w:shd w:val="clear" w:color="auto" w:fill="auto"/>
            <w:noWrap/>
            <w:vAlign w:val="bottom"/>
          </w:tcPr>
          <w:p w14:paraId="41D70C24">
            <w:pPr>
              <w:spacing w:after="0" w:line="240" w:lineRule="auto"/>
              <w:jc w:val="right"/>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28</w:t>
            </w:r>
          </w:p>
        </w:tc>
        <w:tc>
          <w:tcPr>
            <w:tcW w:w="825" w:type="dxa"/>
            <w:tcBorders>
              <w:top w:val="nil"/>
              <w:left w:val="nil"/>
              <w:bottom w:val="single" w:color="auto" w:sz="4" w:space="0"/>
              <w:right w:val="single" w:color="auto" w:sz="4" w:space="0"/>
            </w:tcBorders>
            <w:shd w:val="clear" w:color="auto" w:fill="auto"/>
            <w:noWrap/>
            <w:vAlign w:val="bottom"/>
          </w:tcPr>
          <w:p w14:paraId="51B7935E">
            <w:pPr>
              <w:spacing w:after="0" w:line="240" w:lineRule="auto"/>
              <w:rPr>
                <w:rFonts w:ascii="Arial" w:hAnsi="Arial" w:eastAsia="宋体" w:cs="Arial"/>
                <w:b w:val="0"/>
                <w:bCs w:val="0"/>
                <w:color w:val="auto"/>
                <w:sz w:val="24"/>
                <w:szCs w:val="24"/>
                <w:u w:val="none"/>
                <w:lang w:val="en-US"/>
              </w:rPr>
            </w:pPr>
            <w:r>
              <w:rPr>
                <w:rFonts w:ascii="Arial" w:hAnsi="Arial" w:eastAsia="宋体" w:cs="Arial"/>
                <w:b w:val="0"/>
                <w:bCs w:val="0"/>
                <w:color w:val="auto"/>
                <w:sz w:val="24"/>
                <w:szCs w:val="24"/>
                <w:u w:val="none"/>
                <w:lang w:val="en-US"/>
              </w:rPr>
              <w:t>　</w:t>
            </w:r>
          </w:p>
        </w:tc>
      </w:tr>
    </w:tbl>
    <w:p w14:paraId="1476CB14">
      <w:pPr>
        <w:spacing w:line="260" w:lineRule="exact"/>
        <w:rPr>
          <w:rFonts w:asciiTheme="minorEastAsia" w:hAnsiTheme="minorEastAsia" w:cstheme="minorEastAsia"/>
          <w:b w:val="0"/>
          <w:bCs w:val="0"/>
          <w:sz w:val="24"/>
          <w:szCs w:val="24"/>
          <w:u w:val="none"/>
        </w:rPr>
      </w:pPr>
    </w:p>
    <w:p w14:paraId="11C59695">
      <w:pPr>
        <w:spacing w:line="400" w:lineRule="exact"/>
        <w:ind w:firstLine="560"/>
        <w:rPr>
          <w:rFonts w:hint="eastAsia" w:cs="仿宋"/>
          <w:b w:val="0"/>
          <w:bCs w:val="0"/>
          <w:u w:val="none"/>
        </w:rPr>
      </w:pPr>
      <w:r>
        <w:rPr>
          <w:rFonts w:hint="eastAsia" w:cs="仿宋"/>
          <w:b w:val="0"/>
          <w:bCs w:val="0"/>
          <w:u w:val="none"/>
        </w:rPr>
        <w:t>2.乙方在接到甲方的报修电话后，必须在半小时内响应，2小时到达甲方现场并排除故障，维修时列出维修项目及所用配件，一般故障当天修复，特殊故障或因配件供应问题及需返厂维修，经双方协商尽快修复，尽可能不影响甲方的正常生产生活；</w:t>
      </w:r>
    </w:p>
    <w:p w14:paraId="005FE708">
      <w:pPr>
        <w:spacing w:line="400" w:lineRule="exact"/>
        <w:ind w:firstLine="560"/>
        <w:rPr>
          <w:rFonts w:hint="eastAsia" w:cs="仿宋"/>
          <w:b w:val="0"/>
          <w:bCs w:val="0"/>
          <w:u w:val="none"/>
        </w:rPr>
      </w:pPr>
      <w:r>
        <w:rPr>
          <w:rFonts w:hint="eastAsia" w:cs="仿宋"/>
          <w:b w:val="0"/>
          <w:bCs w:val="0"/>
          <w:u w:val="none"/>
        </w:rPr>
        <w:t>3.乙方保证维修配件保修期6个月，6个月内因配件产品自身质量问题造成的返修，由乙方承担所需的费用，并免费更换。</w:t>
      </w:r>
    </w:p>
    <w:p w14:paraId="41B54CB9">
      <w:pPr>
        <w:spacing w:line="400" w:lineRule="exact"/>
        <w:ind w:firstLine="560"/>
        <w:rPr>
          <w:rFonts w:hint="eastAsia" w:cs="仿宋"/>
          <w:b w:val="0"/>
          <w:bCs w:val="0"/>
          <w:u w:val="none"/>
        </w:rPr>
      </w:pPr>
      <w:r>
        <w:rPr>
          <w:rFonts w:hint="eastAsia" w:cs="仿宋"/>
          <w:b w:val="0"/>
          <w:bCs w:val="0"/>
          <w:u w:val="none"/>
        </w:rPr>
        <w:t>4.乙方需对所有在用电开水器每年做一次整机清洗服务，保证电开水器所供水质符合饮用水国家标准和行业标准（以更严格的为准）。</w:t>
      </w:r>
    </w:p>
    <w:p w14:paraId="3B529496">
      <w:pPr>
        <w:spacing w:line="400" w:lineRule="exact"/>
        <w:ind w:firstLine="560"/>
        <w:rPr>
          <w:rFonts w:hint="eastAsia" w:cs="仿宋"/>
          <w:b w:val="0"/>
          <w:bCs w:val="0"/>
          <w:u w:val="none"/>
        </w:rPr>
      </w:pPr>
      <w:r>
        <w:rPr>
          <w:rFonts w:hint="eastAsia" w:cs="仿宋"/>
          <w:b w:val="0"/>
          <w:bCs w:val="0"/>
          <w:u w:val="none"/>
        </w:rPr>
        <w:t>5. 乙方需对所有需清洗才能正常使用的电热水器做整机清洗服务，保证电热水器所供水质符合国家标准和行业标准（以更严格的为准）。</w:t>
      </w:r>
    </w:p>
    <w:p w14:paraId="56E2628C">
      <w:pPr>
        <w:spacing w:line="400" w:lineRule="exact"/>
        <w:ind w:firstLine="560"/>
        <w:rPr>
          <w:rFonts w:hint="eastAsia" w:cs="仿宋"/>
          <w:b w:val="0"/>
          <w:bCs w:val="0"/>
          <w:u w:val="none"/>
        </w:rPr>
      </w:pPr>
      <w:r>
        <w:rPr>
          <w:rFonts w:hint="eastAsia" w:cs="仿宋"/>
          <w:b w:val="0"/>
          <w:bCs w:val="0"/>
          <w:u w:val="none"/>
        </w:rPr>
        <w:t>6.对维修费用超过原值80%的总务类电器，乙方需经甲方或甲方请的第三方人员现场检查确认许可后方可放弃维修或对甲方提出报废建议。</w:t>
      </w:r>
    </w:p>
    <w:p w14:paraId="4B9FD14B">
      <w:pPr>
        <w:spacing w:line="400" w:lineRule="exact"/>
        <w:ind w:firstLine="560"/>
        <w:rPr>
          <w:rFonts w:hint="eastAsia" w:cs="仿宋"/>
          <w:b w:val="0"/>
          <w:bCs w:val="0"/>
          <w:u w:val="none"/>
        </w:rPr>
      </w:pPr>
      <w:r>
        <w:rPr>
          <w:rFonts w:hint="eastAsia" w:cs="仿宋"/>
          <w:b w:val="0"/>
          <w:bCs w:val="0"/>
          <w:u w:val="none"/>
        </w:rPr>
        <w:t>总务类电器维修服务价款及付款方式</w:t>
      </w:r>
    </w:p>
    <w:p w14:paraId="11017990">
      <w:pPr>
        <w:spacing w:line="400" w:lineRule="exact"/>
        <w:ind w:firstLine="560"/>
        <w:rPr>
          <w:rFonts w:hint="eastAsia" w:cs="仿宋"/>
          <w:b w:val="0"/>
          <w:bCs w:val="0"/>
          <w:u w:val="none"/>
        </w:rPr>
      </w:pPr>
      <w:r>
        <w:rPr>
          <w:rFonts w:hint="eastAsia" w:cs="仿宋"/>
          <w:b w:val="0"/>
          <w:bCs w:val="0"/>
          <w:u w:val="none"/>
        </w:rPr>
        <w:t>1、承包方式：采用包工包料及按年计算的固定总价方式，即年维修服务固定总价包括但不限于维修项目清单中总务类电器维修的上门费、交通费、运输费、快递费、包装费、装卸费、人工费、材料费、机械费、高空作业费、配件费、清洗费、设备费、管理费、规费、税金、返修费和乙方提供的售后服务等所需的全部费用，乙方不再有额外的任何收费。</w:t>
      </w:r>
    </w:p>
    <w:p w14:paraId="2A2C05BE">
      <w:pPr>
        <w:spacing w:line="400" w:lineRule="exact"/>
        <w:ind w:firstLine="560"/>
        <w:rPr>
          <w:rFonts w:hint="eastAsia" w:cs="仿宋"/>
          <w:b w:val="0"/>
          <w:bCs w:val="0"/>
          <w:u w:val="none"/>
        </w:rPr>
      </w:pPr>
      <w:r>
        <w:rPr>
          <w:rFonts w:hint="eastAsia" w:cs="仿宋"/>
          <w:b w:val="0"/>
          <w:bCs w:val="0"/>
          <w:u w:val="none"/>
        </w:rPr>
        <w:t>2、付款方式：自合同生效日起半年</w:t>
      </w:r>
      <w:r>
        <w:rPr>
          <w:rFonts w:hint="eastAsia" w:cs="仿宋"/>
          <w:b w:val="0"/>
          <w:bCs w:val="0"/>
          <w:u w:val="none"/>
          <w:lang w:val="en-US" w:eastAsia="zh-CN"/>
        </w:rPr>
        <w:t>后</w:t>
      </w:r>
      <w:r>
        <w:rPr>
          <w:rFonts w:hint="eastAsia" w:cs="仿宋"/>
          <w:b w:val="0"/>
          <w:bCs w:val="0"/>
          <w:u w:val="none"/>
        </w:rPr>
        <w:t>，乙方按年固定总价的50%出具金额发票，甲方在90个工作日内付清乙方发票金额的维修费用</w:t>
      </w:r>
      <w:r>
        <w:rPr>
          <w:rFonts w:hint="eastAsia" w:cs="仿宋"/>
          <w:b w:val="0"/>
          <w:bCs w:val="0"/>
          <w:u w:val="none"/>
          <w:lang w:eastAsia="zh-CN"/>
        </w:rPr>
        <w:t>，</w:t>
      </w:r>
      <w:r>
        <w:rPr>
          <w:rFonts w:hint="eastAsia" w:cs="仿宋"/>
          <w:b w:val="0"/>
          <w:bCs w:val="0"/>
          <w:u w:val="none"/>
          <w:lang w:val="en-US" w:eastAsia="zh-CN"/>
        </w:rPr>
        <w:t>50%余款于当年度服务期结束后结清。</w:t>
      </w:r>
      <w:r>
        <w:rPr>
          <w:rFonts w:hint="eastAsia" w:cs="仿宋"/>
          <w:b w:val="0"/>
          <w:bCs w:val="0"/>
          <w:u w:val="none"/>
        </w:rPr>
        <w:t>乙方维修的总务类电器经甲方验收合格，现场开具维修作业清单经甲方签字确认</w:t>
      </w:r>
      <w:r>
        <w:rPr>
          <w:rFonts w:hint="eastAsia" w:cs="仿宋"/>
          <w:b w:val="0"/>
          <w:bCs w:val="0"/>
          <w:u w:val="none"/>
          <w:lang w:eastAsia="zh-CN"/>
        </w:rPr>
        <w:t>，</w:t>
      </w:r>
      <w:r>
        <w:rPr>
          <w:rFonts w:hint="eastAsia" w:cs="仿宋"/>
          <w:b w:val="0"/>
          <w:bCs w:val="0"/>
          <w:u w:val="none"/>
        </w:rPr>
        <w:t>如有维修作业经检验不合格，甲方有权拒绝办理签收及付款。</w:t>
      </w:r>
    </w:p>
    <w:p w14:paraId="344899B6">
      <w:pPr>
        <w:spacing w:line="400" w:lineRule="exact"/>
        <w:ind w:firstLine="560"/>
        <w:rPr>
          <w:rFonts w:hint="eastAsia" w:cs="仿宋"/>
          <w:b w:val="0"/>
          <w:bCs w:val="0"/>
          <w:u w:val="none"/>
        </w:rPr>
      </w:pPr>
      <w:r>
        <w:rPr>
          <w:rFonts w:hint="eastAsia" w:cs="仿宋"/>
          <w:b w:val="0"/>
          <w:bCs w:val="0"/>
          <w:u w:val="none"/>
        </w:rPr>
        <w:t>六、双方权利义务</w:t>
      </w:r>
    </w:p>
    <w:p w14:paraId="31AAB79D">
      <w:pPr>
        <w:spacing w:line="400" w:lineRule="exact"/>
        <w:ind w:firstLine="560"/>
        <w:rPr>
          <w:rFonts w:hint="eastAsia" w:cs="仿宋"/>
          <w:b w:val="0"/>
          <w:bCs w:val="0"/>
          <w:u w:val="none"/>
        </w:rPr>
      </w:pPr>
      <w:r>
        <w:rPr>
          <w:rFonts w:hint="eastAsia" w:cs="仿宋"/>
          <w:b w:val="0"/>
          <w:bCs w:val="0"/>
          <w:u w:val="none"/>
        </w:rPr>
        <w:t>甲方权利与义务：</w:t>
      </w:r>
    </w:p>
    <w:p w14:paraId="021B3B44">
      <w:pPr>
        <w:spacing w:line="400" w:lineRule="exact"/>
        <w:ind w:firstLine="560"/>
        <w:rPr>
          <w:rFonts w:hint="eastAsia" w:cs="仿宋"/>
          <w:b w:val="0"/>
          <w:bCs w:val="0"/>
          <w:u w:val="none"/>
        </w:rPr>
      </w:pPr>
      <w:r>
        <w:rPr>
          <w:rFonts w:hint="eastAsia" w:cs="仿宋"/>
          <w:b w:val="0"/>
          <w:bCs w:val="0"/>
          <w:u w:val="none"/>
        </w:rPr>
        <w:t>1.甲方负责向乙方提供总务类电器的运行情况等信息。由总务科负责提供和监督（电话：56232027）；</w:t>
      </w:r>
    </w:p>
    <w:p w14:paraId="4961E68E">
      <w:pPr>
        <w:spacing w:line="400" w:lineRule="exact"/>
        <w:ind w:firstLine="560"/>
        <w:rPr>
          <w:rFonts w:hint="eastAsia" w:cs="仿宋"/>
          <w:b w:val="0"/>
          <w:bCs w:val="0"/>
          <w:u w:val="none"/>
        </w:rPr>
      </w:pPr>
      <w:r>
        <w:rPr>
          <w:rFonts w:hint="eastAsia" w:cs="仿宋"/>
          <w:b w:val="0"/>
          <w:bCs w:val="0"/>
          <w:u w:val="none"/>
        </w:rPr>
        <w:t>2.甲方有权随时对维修项目的作业进度、工艺技术、质量标准进行监督检查；</w:t>
      </w:r>
    </w:p>
    <w:p w14:paraId="2C9E8AA1">
      <w:pPr>
        <w:spacing w:line="400" w:lineRule="exact"/>
        <w:ind w:firstLine="560"/>
        <w:rPr>
          <w:rFonts w:hint="eastAsia" w:cs="仿宋"/>
          <w:b w:val="0"/>
          <w:bCs w:val="0"/>
          <w:u w:val="none"/>
        </w:rPr>
      </w:pPr>
      <w:r>
        <w:rPr>
          <w:rFonts w:hint="eastAsia" w:cs="仿宋"/>
          <w:b w:val="0"/>
          <w:bCs w:val="0"/>
          <w:u w:val="none"/>
        </w:rPr>
        <w:t>3.甲方在总务类电器出现故障时应及时通知乙方，并在乙方维修过程中提供力所能及的便利条件；</w:t>
      </w:r>
    </w:p>
    <w:p w14:paraId="7C1C71CD">
      <w:pPr>
        <w:spacing w:line="400" w:lineRule="exact"/>
        <w:ind w:firstLine="560"/>
        <w:rPr>
          <w:rFonts w:hint="eastAsia" w:cs="仿宋"/>
          <w:b w:val="0"/>
          <w:bCs w:val="0"/>
          <w:u w:val="none"/>
        </w:rPr>
      </w:pPr>
      <w:r>
        <w:rPr>
          <w:rFonts w:hint="eastAsia" w:cs="仿宋"/>
          <w:b w:val="0"/>
          <w:bCs w:val="0"/>
          <w:u w:val="none"/>
        </w:rPr>
        <w:t>4.乙方需要提供诚信合法维修服务，如经第三方现场查证存在总务类电器可维修，而乙方建议报废的情况，给甲方造成的所有损失及后果由乙方负责，甲方有权每次对乙方酌情给予500元以上罚款（根据资产原值考量），如此类情况发生超过三次，甲方有权终止合同，并拒绝支付半年维修服务费。</w:t>
      </w:r>
    </w:p>
    <w:p w14:paraId="2A960F24">
      <w:pPr>
        <w:spacing w:line="400" w:lineRule="exact"/>
        <w:ind w:firstLine="560"/>
        <w:rPr>
          <w:rFonts w:hint="eastAsia" w:cs="仿宋"/>
          <w:b w:val="0"/>
          <w:bCs w:val="0"/>
          <w:u w:val="none"/>
        </w:rPr>
      </w:pPr>
      <w:r>
        <w:rPr>
          <w:rFonts w:hint="eastAsia" w:cs="仿宋"/>
          <w:b w:val="0"/>
          <w:bCs w:val="0"/>
          <w:u w:val="none"/>
        </w:rPr>
        <w:t>乙方权利与义务：</w:t>
      </w:r>
    </w:p>
    <w:p w14:paraId="2DB6D8F9">
      <w:pPr>
        <w:spacing w:line="400" w:lineRule="exact"/>
        <w:ind w:firstLine="560"/>
        <w:rPr>
          <w:rFonts w:hint="eastAsia" w:cs="仿宋"/>
          <w:b w:val="0"/>
          <w:bCs w:val="0"/>
          <w:u w:val="none"/>
        </w:rPr>
      </w:pPr>
      <w:r>
        <w:rPr>
          <w:rFonts w:hint="eastAsia" w:cs="仿宋"/>
          <w:b w:val="0"/>
          <w:bCs w:val="0"/>
          <w:u w:val="none"/>
        </w:rPr>
        <w:t>1.乙方负责在服务期内完成甲方提出的所有维修项目，确保甲方总务类用电器正常使用；</w:t>
      </w:r>
    </w:p>
    <w:p w14:paraId="425AEADF">
      <w:pPr>
        <w:spacing w:line="400" w:lineRule="exact"/>
        <w:ind w:firstLine="560"/>
        <w:rPr>
          <w:rFonts w:hint="default" w:cs="仿宋"/>
          <w:b w:val="0"/>
          <w:bCs w:val="0"/>
          <w:u w:val="none"/>
          <w:lang w:val="en-US" w:eastAsia="zh-CN"/>
        </w:rPr>
      </w:pPr>
      <w:r>
        <w:rPr>
          <w:rFonts w:hint="eastAsia" w:cs="仿宋"/>
          <w:b w:val="0"/>
          <w:bCs w:val="0"/>
          <w:u w:val="none"/>
        </w:rPr>
        <w:t>2.由于乙方原因导致甲方第三人人身或财产受到损害的，由乙方承担损害赔偿责任，</w:t>
      </w:r>
      <w:r>
        <w:rPr>
          <w:rFonts w:hint="eastAsia" w:cs="仿宋"/>
          <w:b w:val="0"/>
          <w:bCs w:val="0"/>
          <w:u w:val="none"/>
          <w:lang w:val="en-US" w:eastAsia="zh-CN"/>
        </w:rPr>
        <w:t>如乙方工作人员在甲方维修工作期间出现意外伤害，甲方不承担任何赔偿义务。</w:t>
      </w:r>
    </w:p>
    <w:p w14:paraId="60F26E5C">
      <w:pPr>
        <w:spacing w:line="400" w:lineRule="exact"/>
        <w:ind w:firstLine="560"/>
        <w:rPr>
          <w:rFonts w:hint="eastAsia" w:cs="仿宋"/>
          <w:b w:val="0"/>
          <w:bCs w:val="0"/>
          <w:u w:val="none"/>
        </w:rPr>
      </w:pPr>
      <w:r>
        <w:rPr>
          <w:rFonts w:hint="eastAsia" w:cs="仿宋"/>
          <w:b w:val="0"/>
          <w:bCs w:val="0"/>
          <w:u w:val="none"/>
        </w:rPr>
        <w:t>3.乙方应为其工作人员购买相关保险，若乙方自身的原因造成总务类电器损坏，乙方须承担返工费、材料费等所有的费用。</w:t>
      </w:r>
    </w:p>
    <w:p w14:paraId="0E4C8780">
      <w:pPr>
        <w:spacing w:line="400" w:lineRule="exact"/>
        <w:ind w:left="0" w:leftChars="0" w:firstLine="0" w:firstLineChars="0"/>
        <w:rPr>
          <w:rFonts w:hint="eastAsia" w:cs="仿宋"/>
          <w:b w:val="0"/>
          <w:bCs w:val="0"/>
          <w:color w:val="000000"/>
          <w:u w:val="none"/>
        </w:rPr>
      </w:pPr>
    </w:p>
    <w:p w14:paraId="78D38D48">
      <w:pPr>
        <w:pStyle w:val="21"/>
        <w:spacing w:line="400" w:lineRule="exact"/>
        <w:rPr>
          <w:rFonts w:hint="eastAsia" w:ascii="仿宋" w:hAnsi="仿宋" w:eastAsia="仿宋" w:cs="仿宋"/>
          <w:sz w:val="28"/>
          <w:szCs w:val="28"/>
          <w:lang w:val="en-US" w:eastAsia="zh-CN"/>
        </w:rPr>
      </w:pPr>
    </w:p>
    <w:p w14:paraId="1348DD42">
      <w:pPr>
        <w:pStyle w:val="21"/>
        <w:spacing w:line="400" w:lineRule="exact"/>
        <w:rPr>
          <w:rFonts w:hint="eastAsia" w:ascii="仿宋" w:hAnsi="仿宋" w:eastAsia="仿宋" w:cs="仿宋"/>
          <w:sz w:val="28"/>
          <w:szCs w:val="28"/>
          <w:lang w:val="en-US" w:eastAsia="zh-CN"/>
        </w:rPr>
      </w:pPr>
    </w:p>
    <w:p w14:paraId="54A8ED9A">
      <w:pPr>
        <w:pStyle w:val="21"/>
        <w:spacing w:line="400" w:lineRule="exact"/>
        <w:rPr>
          <w:rFonts w:hint="eastAsia" w:ascii="仿宋" w:hAnsi="仿宋" w:eastAsia="仿宋" w:cs="仿宋"/>
          <w:b/>
          <w:bCs/>
          <w:sz w:val="36"/>
          <w:szCs w:val="36"/>
          <w:lang w:val="en-US" w:eastAsia="zh-CN"/>
        </w:rPr>
      </w:pPr>
      <w:r>
        <w:rPr>
          <w:rFonts w:hint="eastAsia" w:ascii="仿宋" w:hAnsi="仿宋" w:eastAsia="仿宋" w:cs="仿宋"/>
          <w:sz w:val="28"/>
          <w:szCs w:val="28"/>
          <w:lang w:val="en-US" w:eastAsia="zh-CN"/>
        </w:rPr>
        <w:t xml:space="preserve">         </w:t>
      </w:r>
    </w:p>
    <w:p w14:paraId="07644EA8">
      <w:pPr>
        <w:pStyle w:val="21"/>
        <w:numPr>
          <w:ilvl w:val="0"/>
          <w:numId w:val="3"/>
        </w:numPr>
        <w:spacing w:line="400" w:lineRule="exact"/>
        <w:ind w:left="2610" w:leftChars="0" w:firstLine="0" w:firstLineChars="0"/>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 xml:space="preserve">  响应文件的编制</w:t>
      </w:r>
    </w:p>
    <w:p w14:paraId="0D883725">
      <w:pPr>
        <w:pStyle w:val="21"/>
        <w:spacing w:line="400" w:lineRule="exact"/>
        <w:rPr>
          <w:rFonts w:hint="eastAsia" w:ascii="仿宋" w:hAnsi="仿宋" w:eastAsia="仿宋" w:cs="仿宋"/>
          <w:b/>
          <w:bCs/>
          <w:sz w:val="28"/>
          <w:szCs w:val="28"/>
        </w:rPr>
      </w:pPr>
      <w:r>
        <w:rPr>
          <w:rFonts w:hint="eastAsia" w:ascii="仿宋" w:hAnsi="仿宋" w:eastAsia="仿宋" w:cs="仿宋"/>
          <w:b/>
          <w:bCs/>
          <w:sz w:val="28"/>
          <w:szCs w:val="28"/>
        </w:rPr>
        <w:t>附件1: 报价一览表</w:t>
      </w:r>
    </w:p>
    <w:p w14:paraId="3DB83BB7">
      <w:pPr>
        <w:pStyle w:val="21"/>
        <w:spacing w:line="400" w:lineRule="exact"/>
        <w:rPr>
          <w:rFonts w:hint="eastAsia" w:ascii="仿宋" w:hAnsi="仿宋" w:eastAsia="仿宋" w:cs="仿宋"/>
          <w:b/>
          <w:bCs/>
          <w:sz w:val="28"/>
          <w:szCs w:val="28"/>
        </w:rPr>
      </w:pPr>
      <w:r>
        <w:rPr>
          <w:rFonts w:hint="eastAsia" w:ascii="仿宋" w:hAnsi="仿宋" w:eastAsia="仿宋" w:cs="仿宋"/>
          <w:b/>
          <w:bCs/>
          <w:sz w:val="28"/>
          <w:szCs w:val="28"/>
        </w:rPr>
        <w:t>项目名称：</w:t>
      </w:r>
      <w:r>
        <w:rPr>
          <w:rFonts w:hint="eastAsia" w:ascii="仿宋" w:hAnsi="仿宋" w:eastAsia="仿宋" w:cs="仿宋"/>
          <w:b/>
          <w:bCs/>
          <w:sz w:val="28"/>
          <w:szCs w:val="28"/>
          <w:lang w:val="en-US" w:eastAsia="zh-CN"/>
        </w:rPr>
        <w:t>总务类电器维修托管服务项目</w:t>
      </w:r>
    </w:p>
    <w:p w14:paraId="5FD7BAF0">
      <w:pPr>
        <w:pStyle w:val="21"/>
        <w:spacing w:line="400" w:lineRule="exact"/>
        <w:rPr>
          <w:rFonts w:hint="eastAsia" w:ascii="仿宋" w:hAnsi="仿宋" w:eastAsia="仿宋" w:cs="仿宋"/>
          <w:b/>
          <w:bCs/>
          <w:sz w:val="28"/>
          <w:szCs w:val="28"/>
          <w:lang w:eastAsia="zh-CN"/>
        </w:rPr>
      </w:pPr>
      <w:r>
        <w:rPr>
          <w:rFonts w:hint="eastAsia" w:ascii="仿宋" w:hAnsi="仿宋" w:eastAsia="仿宋" w:cs="仿宋"/>
          <w:b/>
          <w:bCs/>
          <w:sz w:val="28"/>
          <w:szCs w:val="28"/>
        </w:rPr>
        <w:t>项目编号：LSRY-</w:t>
      </w:r>
      <w:r>
        <w:rPr>
          <w:rFonts w:hint="eastAsia" w:ascii="仿宋" w:hAnsi="仿宋" w:eastAsia="仿宋" w:cs="仿宋"/>
          <w:b/>
          <w:bCs/>
          <w:sz w:val="28"/>
          <w:szCs w:val="28"/>
          <w:lang w:eastAsia="zh-CN"/>
        </w:rPr>
        <w:t>ZB2025-Z003</w:t>
      </w:r>
    </w:p>
    <w:p w14:paraId="785DB2CC">
      <w:pPr>
        <w:pStyle w:val="21"/>
        <w:spacing w:line="400" w:lineRule="exact"/>
        <w:rPr>
          <w:rFonts w:hint="eastAsia" w:ascii="仿宋" w:hAnsi="仿宋" w:eastAsia="仿宋" w:cs="仿宋"/>
          <w:b/>
          <w:bCs/>
          <w:sz w:val="28"/>
          <w:szCs w:val="28"/>
          <w:lang w:eastAsia="zh-CN"/>
        </w:rPr>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5"/>
        <w:gridCol w:w="4050"/>
        <w:gridCol w:w="3021"/>
      </w:tblGrid>
      <w:tr w14:paraId="1EE5E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65" w:type="dxa"/>
          </w:tcPr>
          <w:p w14:paraId="15815E5D">
            <w:pPr>
              <w:spacing w:line="400" w:lineRule="exact"/>
              <w:ind w:left="0" w:leftChars="0" w:firstLine="280" w:firstLineChars="100"/>
              <w:rPr>
                <w:rFonts w:hint="eastAsia" w:eastAsia="仿宋" w:cs="仿宋"/>
                <w:b w:val="0"/>
                <w:bCs w:val="0"/>
                <w:highlight w:val="none"/>
                <w:u w:val="none"/>
                <w:vertAlign w:val="baseline"/>
                <w:lang w:eastAsia="zh-CN"/>
              </w:rPr>
            </w:pPr>
            <w:r>
              <w:rPr>
                <w:rFonts w:hint="eastAsia" w:cs="仿宋"/>
                <w:b w:val="0"/>
                <w:bCs w:val="0"/>
                <w:highlight w:val="none"/>
                <w:u w:val="none"/>
                <w:vertAlign w:val="baseline"/>
                <w:lang w:eastAsia="zh-CN"/>
              </w:rPr>
              <w:t>序号</w:t>
            </w:r>
          </w:p>
        </w:tc>
        <w:tc>
          <w:tcPr>
            <w:tcW w:w="4050" w:type="dxa"/>
          </w:tcPr>
          <w:p w14:paraId="5A393979">
            <w:pPr>
              <w:spacing w:line="400" w:lineRule="exact"/>
              <w:ind w:left="0" w:leftChars="0" w:firstLine="280" w:firstLineChars="100"/>
              <w:rPr>
                <w:rFonts w:hint="eastAsia" w:eastAsia="仿宋" w:cs="仿宋"/>
                <w:b w:val="0"/>
                <w:bCs w:val="0"/>
                <w:highlight w:val="none"/>
                <w:u w:val="none"/>
                <w:vertAlign w:val="baseline"/>
                <w:lang w:eastAsia="zh-CN"/>
              </w:rPr>
            </w:pPr>
            <w:r>
              <w:rPr>
                <w:rFonts w:hint="eastAsia" w:cs="仿宋"/>
                <w:b w:val="0"/>
                <w:bCs w:val="0"/>
                <w:highlight w:val="none"/>
                <w:u w:val="none"/>
                <w:vertAlign w:val="baseline"/>
                <w:lang w:eastAsia="zh-CN"/>
              </w:rPr>
              <w:t>项目名称</w:t>
            </w:r>
          </w:p>
        </w:tc>
        <w:tc>
          <w:tcPr>
            <w:tcW w:w="3021" w:type="dxa"/>
          </w:tcPr>
          <w:p w14:paraId="72967474">
            <w:pPr>
              <w:spacing w:line="400" w:lineRule="exact"/>
              <w:ind w:left="0" w:leftChars="0" w:firstLine="560" w:firstLineChars="200"/>
              <w:rPr>
                <w:rFonts w:hint="eastAsia" w:eastAsia="仿宋" w:cs="仿宋"/>
                <w:b w:val="0"/>
                <w:bCs w:val="0"/>
                <w:highlight w:val="none"/>
                <w:u w:val="none"/>
                <w:vertAlign w:val="baseline"/>
                <w:lang w:val="en-US" w:eastAsia="zh-CN"/>
              </w:rPr>
            </w:pPr>
            <w:r>
              <w:rPr>
                <w:rFonts w:hint="eastAsia" w:cs="仿宋"/>
                <w:b w:val="0"/>
                <w:bCs w:val="0"/>
                <w:highlight w:val="none"/>
                <w:u w:val="none"/>
                <w:vertAlign w:val="baseline"/>
                <w:lang w:eastAsia="zh-CN"/>
              </w:rPr>
              <w:t>单价（元</w:t>
            </w:r>
            <w:r>
              <w:rPr>
                <w:rFonts w:hint="eastAsia" w:cs="仿宋"/>
                <w:b w:val="0"/>
                <w:bCs w:val="0"/>
                <w:highlight w:val="none"/>
                <w:u w:val="none"/>
                <w:vertAlign w:val="baseline"/>
                <w:lang w:val="en-US" w:eastAsia="zh-CN"/>
              </w:rPr>
              <w:t>/年</w:t>
            </w:r>
            <w:r>
              <w:rPr>
                <w:rFonts w:hint="eastAsia" w:cs="仿宋"/>
                <w:b w:val="0"/>
                <w:bCs w:val="0"/>
                <w:highlight w:val="none"/>
                <w:u w:val="none"/>
                <w:vertAlign w:val="baseline"/>
                <w:lang w:eastAsia="zh-CN"/>
              </w:rPr>
              <w:t>）</w:t>
            </w:r>
          </w:p>
        </w:tc>
      </w:tr>
      <w:tr w14:paraId="5FA57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dxa"/>
          </w:tcPr>
          <w:p w14:paraId="440EFB85">
            <w:pPr>
              <w:spacing w:line="400" w:lineRule="exact"/>
              <w:ind w:left="0" w:leftChars="0" w:firstLine="560" w:firstLineChars="200"/>
              <w:rPr>
                <w:rFonts w:hint="eastAsia" w:eastAsia="仿宋" w:cs="仿宋"/>
                <w:b w:val="0"/>
                <w:bCs w:val="0"/>
                <w:highlight w:val="none"/>
                <w:u w:val="none"/>
                <w:vertAlign w:val="baseline"/>
                <w:lang w:val="en-US" w:eastAsia="zh-CN"/>
              </w:rPr>
            </w:pPr>
            <w:r>
              <w:rPr>
                <w:rFonts w:hint="eastAsia" w:cs="仿宋"/>
                <w:b w:val="0"/>
                <w:bCs w:val="0"/>
                <w:highlight w:val="none"/>
                <w:u w:val="none"/>
                <w:vertAlign w:val="baseline"/>
                <w:lang w:val="en-US" w:eastAsia="zh-CN"/>
              </w:rPr>
              <w:t>1</w:t>
            </w:r>
          </w:p>
        </w:tc>
        <w:tc>
          <w:tcPr>
            <w:tcW w:w="4050" w:type="dxa"/>
          </w:tcPr>
          <w:p w14:paraId="38D4A752">
            <w:pPr>
              <w:spacing w:line="400" w:lineRule="exact"/>
              <w:ind w:left="0" w:leftChars="0" w:firstLine="0" w:firstLineChars="0"/>
              <w:rPr>
                <w:rFonts w:hint="default" w:eastAsia="仿宋" w:cs="仿宋"/>
                <w:b w:val="0"/>
                <w:bCs w:val="0"/>
                <w:highlight w:val="none"/>
                <w:u w:val="none"/>
                <w:vertAlign w:val="baseline"/>
                <w:lang w:val="en-US" w:eastAsia="zh-CN"/>
              </w:rPr>
            </w:pPr>
            <w:r>
              <w:rPr>
                <w:rFonts w:hint="eastAsia" w:cs="仿宋"/>
                <w:b w:val="0"/>
                <w:bCs w:val="0"/>
                <w:highlight w:val="none"/>
                <w:u w:val="none"/>
                <w:vertAlign w:val="baseline"/>
                <w:lang w:val="en-US" w:eastAsia="zh-CN"/>
              </w:rPr>
              <w:t>总务类电器维修托管服务</w:t>
            </w:r>
          </w:p>
        </w:tc>
        <w:tc>
          <w:tcPr>
            <w:tcW w:w="3021" w:type="dxa"/>
          </w:tcPr>
          <w:p w14:paraId="7709C25E">
            <w:pPr>
              <w:spacing w:line="400" w:lineRule="exact"/>
              <w:rPr>
                <w:rFonts w:hint="eastAsia" w:cs="仿宋"/>
                <w:b w:val="0"/>
                <w:bCs w:val="0"/>
                <w:highlight w:val="none"/>
                <w:u w:val="none"/>
                <w:vertAlign w:val="baseline"/>
              </w:rPr>
            </w:pPr>
          </w:p>
        </w:tc>
      </w:tr>
      <w:tr w14:paraId="612F6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dxa"/>
          </w:tcPr>
          <w:p w14:paraId="345C9F26">
            <w:pPr>
              <w:spacing w:line="400" w:lineRule="exact"/>
              <w:ind w:left="0" w:leftChars="0" w:firstLine="0" w:firstLineChars="0"/>
              <w:rPr>
                <w:rFonts w:hint="eastAsia" w:cs="仿宋"/>
                <w:b w:val="0"/>
                <w:bCs w:val="0"/>
                <w:highlight w:val="none"/>
                <w:u w:val="none"/>
                <w:vertAlign w:val="baseline"/>
                <w:lang w:val="en-US" w:eastAsia="zh-CN"/>
              </w:rPr>
            </w:pPr>
            <w:r>
              <w:rPr>
                <w:rFonts w:hint="eastAsia" w:cs="仿宋"/>
                <w:b w:val="0"/>
                <w:bCs w:val="0"/>
                <w:highlight w:val="none"/>
                <w:u w:val="none"/>
                <w:vertAlign w:val="baseline"/>
                <w:lang w:val="en-US" w:eastAsia="zh-CN"/>
              </w:rPr>
              <w:t>服务期限</w:t>
            </w:r>
          </w:p>
        </w:tc>
        <w:tc>
          <w:tcPr>
            <w:tcW w:w="7071" w:type="dxa"/>
            <w:gridSpan w:val="2"/>
          </w:tcPr>
          <w:p w14:paraId="0D1A5269">
            <w:pPr>
              <w:spacing w:line="400" w:lineRule="exact"/>
              <w:rPr>
                <w:rFonts w:hint="eastAsia" w:eastAsia="仿宋" w:cs="仿宋"/>
                <w:b w:val="0"/>
                <w:bCs w:val="0"/>
                <w:highlight w:val="none"/>
                <w:u w:val="none"/>
                <w:vertAlign w:val="baseline"/>
                <w:lang w:eastAsia="zh-CN"/>
              </w:rPr>
            </w:pPr>
            <w:r>
              <w:rPr>
                <w:rFonts w:hint="eastAsia" w:cs="仿宋"/>
                <w:b w:val="0"/>
                <w:bCs w:val="0"/>
                <w:highlight w:val="none"/>
                <w:u w:val="none"/>
                <w:vertAlign w:val="baseline"/>
                <w:lang w:eastAsia="zh-CN"/>
              </w:rPr>
              <w:t>一招三年，合同一年一签</w:t>
            </w:r>
          </w:p>
        </w:tc>
      </w:tr>
    </w:tbl>
    <w:p w14:paraId="3B6EF3B2">
      <w:pPr>
        <w:spacing w:line="400" w:lineRule="exact"/>
        <w:ind w:left="0" w:leftChars="0" w:firstLine="0" w:firstLineChars="0"/>
        <w:rPr>
          <w:rFonts w:hint="eastAsia" w:cs="仿宋"/>
          <w:b w:val="0"/>
          <w:bCs w:val="0"/>
          <w:highlight w:val="none"/>
          <w:u w:val="none"/>
          <w:vertAlign w:val="baseline"/>
          <w:lang w:val="en-US" w:eastAsia="zh-CN"/>
        </w:rPr>
      </w:pPr>
      <w:r>
        <w:rPr>
          <w:rFonts w:hint="eastAsia" w:cs="仿宋"/>
          <w:b w:val="0"/>
          <w:bCs w:val="0"/>
          <w:highlight w:val="none"/>
          <w:u w:val="none"/>
          <w:vertAlign w:val="baseline"/>
          <w:lang w:val="en-US" w:eastAsia="zh-CN"/>
        </w:rPr>
        <w:t>采用包工包料及按年计算的固定总价方式，即年维修服务固定总价包括但不限于维修项目清单中总务类电器维修的上门费、交通费、运输费、快递费、包装费、装卸费、人工费、材料费、机械费、高空作业费、配件费、清洗费、设备费、管理费、规费、税金、返修费和乙方提供的售后服务等所需的全部费用，乙方不再有额外的任何收费。</w:t>
      </w:r>
    </w:p>
    <w:p w14:paraId="797C128B">
      <w:pPr>
        <w:pStyle w:val="21"/>
        <w:spacing w:line="400" w:lineRule="exact"/>
        <w:rPr>
          <w:rFonts w:hint="eastAsia" w:ascii="仿宋" w:hAnsi="仿宋" w:eastAsia="仿宋" w:cs="仿宋"/>
          <w:b/>
          <w:bCs/>
          <w:sz w:val="28"/>
          <w:szCs w:val="28"/>
          <w:lang w:eastAsia="zh-CN"/>
        </w:rPr>
      </w:pPr>
    </w:p>
    <w:p w14:paraId="38086D9A">
      <w:pPr>
        <w:spacing w:line="400" w:lineRule="exact"/>
        <w:ind w:left="0" w:leftChars="0" w:firstLine="0" w:firstLineChars="0"/>
        <w:rPr>
          <w:rFonts w:hint="eastAsia" w:cs="仿宋"/>
          <w:b w:val="0"/>
          <w:bCs w:val="0"/>
          <w:u w:val="none"/>
        </w:rPr>
      </w:pPr>
      <w:r>
        <w:rPr>
          <w:rFonts w:hint="eastAsia" w:cs="仿宋"/>
          <w:b w:val="0"/>
          <w:bCs w:val="0"/>
          <w:u w:val="none"/>
        </w:rPr>
        <w:t>法定代表人或代理人（签字或盖章）：</w:t>
      </w:r>
    </w:p>
    <w:p w14:paraId="36618DFA">
      <w:pPr>
        <w:spacing w:line="400" w:lineRule="exact"/>
        <w:ind w:left="0" w:leftChars="0" w:firstLine="0" w:firstLineChars="0"/>
        <w:rPr>
          <w:rFonts w:hint="eastAsia" w:cs="仿宋"/>
          <w:b w:val="0"/>
          <w:bCs w:val="0"/>
          <w:u w:val="none"/>
        </w:rPr>
      </w:pPr>
      <w:r>
        <w:rPr>
          <w:rFonts w:hint="eastAsia" w:cs="仿宋"/>
          <w:b w:val="0"/>
          <w:bCs w:val="0"/>
          <w:u w:val="none"/>
        </w:rPr>
        <w:t>单位名称：</w:t>
      </w:r>
    </w:p>
    <w:p w14:paraId="4B73194F">
      <w:pPr>
        <w:spacing w:line="400" w:lineRule="exact"/>
        <w:ind w:left="0" w:leftChars="0" w:firstLine="0" w:firstLineChars="0"/>
        <w:rPr>
          <w:rFonts w:hint="eastAsia" w:eastAsia="仿宋" w:cs="仿宋"/>
          <w:b w:val="0"/>
          <w:bCs w:val="0"/>
          <w:u w:val="none"/>
          <w:lang w:eastAsia="zh-CN"/>
        </w:rPr>
        <w:sectPr>
          <w:pgSz w:w="11906" w:h="16838"/>
          <w:pgMar w:top="1157" w:right="839" w:bottom="1157" w:left="839" w:header="851" w:footer="992" w:gutter="0"/>
          <w:cols w:space="720" w:num="1"/>
          <w:docGrid w:type="lines" w:linePitch="312" w:charSpace="0"/>
        </w:sectPr>
      </w:pPr>
      <w:r>
        <w:rPr>
          <w:rFonts w:hint="eastAsia" w:cs="仿宋"/>
          <w:b w:val="0"/>
          <w:bCs w:val="0"/>
          <w:u w:val="none"/>
        </w:rPr>
        <w:t>报价日期</w:t>
      </w:r>
      <w:r>
        <w:rPr>
          <w:rFonts w:hint="eastAsia" w:cs="仿宋"/>
          <w:b w:val="0"/>
          <w:bCs w:val="0"/>
          <w:u w:val="none"/>
          <w:lang w:eastAsia="zh-CN"/>
        </w:rPr>
        <w:t>：</w:t>
      </w:r>
    </w:p>
    <w:p w14:paraId="2098701B">
      <w:pPr>
        <w:pStyle w:val="21"/>
        <w:spacing w:line="400" w:lineRule="exact"/>
        <w:rPr>
          <w:rFonts w:hint="eastAsia" w:ascii="仿宋" w:hAnsi="仿宋" w:eastAsia="仿宋" w:cs="仿宋"/>
          <w:b/>
          <w:bCs/>
          <w:sz w:val="28"/>
          <w:szCs w:val="28"/>
          <w:lang w:val="zh-CN"/>
        </w:rPr>
      </w:pPr>
      <w:r>
        <w:rPr>
          <w:rFonts w:hint="eastAsia" w:ascii="仿宋" w:hAnsi="仿宋" w:eastAsia="仿宋" w:cs="仿宋"/>
          <w:b/>
          <w:bCs/>
          <w:sz w:val="28"/>
          <w:szCs w:val="28"/>
        </w:rPr>
        <w:t xml:space="preserve">附件2： </w:t>
      </w:r>
      <w:r>
        <w:rPr>
          <w:rFonts w:hint="eastAsia" w:ascii="仿宋" w:hAnsi="仿宋" w:eastAsia="仿宋" w:cs="仿宋"/>
          <w:b/>
          <w:bCs/>
          <w:sz w:val="28"/>
          <w:szCs w:val="28"/>
          <w:lang w:eastAsia="zh-CN"/>
        </w:rPr>
        <w:t>服务</w:t>
      </w:r>
      <w:r>
        <w:rPr>
          <w:rFonts w:hint="eastAsia" w:ascii="仿宋" w:hAnsi="仿宋" w:eastAsia="仿宋" w:cs="仿宋"/>
          <w:b/>
          <w:bCs/>
          <w:sz w:val="28"/>
          <w:szCs w:val="28"/>
        </w:rPr>
        <w:t>条款</w:t>
      </w:r>
      <w:r>
        <w:rPr>
          <w:rFonts w:hint="eastAsia" w:ascii="仿宋" w:hAnsi="仿宋" w:eastAsia="仿宋" w:cs="仿宋"/>
          <w:b/>
          <w:bCs/>
          <w:sz w:val="28"/>
          <w:szCs w:val="28"/>
          <w:lang w:val="zh-CN"/>
        </w:rPr>
        <w:t>偏离表格式</w:t>
      </w:r>
    </w:p>
    <w:p w14:paraId="131190B5">
      <w:pPr>
        <w:spacing w:line="400" w:lineRule="exact"/>
        <w:ind w:firstLine="4200" w:firstLineChars="1500"/>
        <w:rPr>
          <w:rFonts w:hint="eastAsia" w:cs="仿宋"/>
          <w:b w:val="0"/>
          <w:bCs w:val="0"/>
          <w:u w:val="none"/>
          <w:lang w:val="zh-CN"/>
        </w:rPr>
      </w:pPr>
      <w:r>
        <w:rPr>
          <w:rFonts w:hint="eastAsia" w:cs="仿宋"/>
          <w:b w:val="0"/>
          <w:bCs w:val="0"/>
          <w:u w:val="none"/>
          <w:lang w:val="zh-CN"/>
        </w:rPr>
        <w:t>服务条款偏离表</w:t>
      </w:r>
    </w:p>
    <w:tbl>
      <w:tblPr>
        <w:tblStyle w:val="17"/>
        <w:tblW w:w="11238" w:type="dxa"/>
        <w:jc w:val="center"/>
        <w:tblLayout w:type="fixed"/>
        <w:tblCellMar>
          <w:top w:w="0" w:type="dxa"/>
          <w:left w:w="0" w:type="dxa"/>
          <w:bottom w:w="0" w:type="dxa"/>
          <w:right w:w="0" w:type="dxa"/>
        </w:tblCellMar>
      </w:tblPr>
      <w:tblGrid>
        <w:gridCol w:w="719"/>
        <w:gridCol w:w="2762"/>
        <w:gridCol w:w="1425"/>
        <w:gridCol w:w="1857"/>
        <w:gridCol w:w="790"/>
        <w:gridCol w:w="1200"/>
        <w:gridCol w:w="2485"/>
      </w:tblGrid>
      <w:tr w14:paraId="210027DD">
        <w:tblPrEx>
          <w:tblCellMar>
            <w:top w:w="0" w:type="dxa"/>
            <w:left w:w="0" w:type="dxa"/>
            <w:bottom w:w="0" w:type="dxa"/>
            <w:right w:w="0" w:type="dxa"/>
          </w:tblCellMar>
        </w:tblPrEx>
        <w:trPr>
          <w:trHeight w:val="90" w:hRule="atLeast"/>
          <w:jc w:val="center"/>
        </w:trPr>
        <w:tc>
          <w:tcPr>
            <w:tcW w:w="6763" w:type="dxa"/>
            <w:gridSpan w:val="4"/>
            <w:tcBorders>
              <w:top w:val="nil"/>
              <w:left w:val="nil"/>
              <w:bottom w:val="single" w:color="auto" w:sz="6" w:space="0"/>
              <w:right w:val="nil"/>
            </w:tcBorders>
            <w:vAlign w:val="center"/>
          </w:tcPr>
          <w:p w14:paraId="23E91B84">
            <w:pPr>
              <w:spacing w:line="400" w:lineRule="exact"/>
              <w:ind w:firstLine="560"/>
              <w:rPr>
                <w:rFonts w:hint="eastAsia" w:cs="仿宋"/>
                <w:b w:val="0"/>
                <w:bCs w:val="0"/>
                <w:u w:val="none"/>
                <w:lang w:val="zh-CN"/>
              </w:rPr>
            </w:pPr>
            <w:r>
              <w:rPr>
                <w:rFonts w:hint="eastAsia" w:cs="仿宋"/>
                <w:b w:val="0"/>
                <w:bCs w:val="0"/>
                <w:u w:val="none"/>
                <w:lang w:val="zh-CN"/>
              </w:rPr>
              <w:t>项目名称：</w:t>
            </w:r>
          </w:p>
        </w:tc>
        <w:tc>
          <w:tcPr>
            <w:tcW w:w="4475" w:type="dxa"/>
            <w:gridSpan w:val="3"/>
            <w:tcBorders>
              <w:top w:val="nil"/>
              <w:left w:val="nil"/>
              <w:bottom w:val="single" w:color="auto" w:sz="6" w:space="0"/>
              <w:right w:val="nil"/>
            </w:tcBorders>
            <w:vAlign w:val="center"/>
          </w:tcPr>
          <w:p w14:paraId="272DBEDF">
            <w:pPr>
              <w:spacing w:line="400" w:lineRule="exact"/>
              <w:ind w:firstLine="0" w:firstLineChars="0"/>
              <w:rPr>
                <w:rFonts w:hint="eastAsia" w:cs="仿宋"/>
                <w:b w:val="0"/>
                <w:bCs w:val="0"/>
                <w:kern w:val="0"/>
                <w:u w:val="none"/>
                <w:lang w:val="zh-CN"/>
              </w:rPr>
            </w:pPr>
            <w:r>
              <w:rPr>
                <w:rFonts w:hint="eastAsia" w:cs="仿宋"/>
                <w:b w:val="0"/>
                <w:bCs w:val="0"/>
                <w:kern w:val="0"/>
                <w:u w:val="none"/>
                <w:lang w:val="zh-CN"/>
              </w:rPr>
              <w:t>项目编号：</w:t>
            </w:r>
            <w:r>
              <w:rPr>
                <w:rFonts w:hint="eastAsia" w:cs="仿宋"/>
                <w:b w:val="0"/>
                <w:bCs w:val="0"/>
                <w:u w:val="none"/>
                <w:lang w:val="zh-CN"/>
              </w:rPr>
              <w:t xml:space="preserve">              </w:t>
            </w:r>
          </w:p>
        </w:tc>
      </w:tr>
      <w:tr w14:paraId="0F772434">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1E05FB44">
            <w:pPr>
              <w:spacing w:line="400" w:lineRule="exact"/>
              <w:ind w:firstLine="0" w:firstLineChars="0"/>
              <w:rPr>
                <w:rFonts w:hint="eastAsia" w:cs="仿宋"/>
                <w:b w:val="0"/>
                <w:bCs w:val="0"/>
                <w:u w:val="none"/>
                <w:lang w:val="zh-CN"/>
              </w:rPr>
            </w:pPr>
            <w:r>
              <w:rPr>
                <w:rFonts w:hint="eastAsia" w:cs="仿宋"/>
                <w:b w:val="0"/>
                <w:bCs w:val="0"/>
                <w:u w:val="none"/>
                <w:lang w:val="zh-CN"/>
              </w:rPr>
              <w:t>序号</w:t>
            </w:r>
          </w:p>
        </w:tc>
        <w:tc>
          <w:tcPr>
            <w:tcW w:w="2762" w:type="dxa"/>
            <w:tcBorders>
              <w:top w:val="single" w:color="auto" w:sz="6" w:space="0"/>
              <w:left w:val="single" w:color="auto" w:sz="6" w:space="0"/>
              <w:bottom w:val="single" w:color="auto" w:sz="6" w:space="0"/>
              <w:right w:val="single" w:color="auto" w:sz="6" w:space="0"/>
            </w:tcBorders>
            <w:vAlign w:val="center"/>
          </w:tcPr>
          <w:p w14:paraId="66851919">
            <w:pPr>
              <w:spacing w:line="400" w:lineRule="exact"/>
              <w:ind w:firstLine="0" w:firstLineChars="0"/>
              <w:rPr>
                <w:rFonts w:hint="eastAsia" w:cs="仿宋"/>
                <w:b w:val="0"/>
                <w:bCs w:val="0"/>
                <w:u w:val="none"/>
                <w:lang w:val="zh-CN"/>
              </w:rPr>
            </w:pPr>
            <w:r>
              <w:rPr>
                <w:rFonts w:hint="eastAsia" w:cs="仿宋"/>
                <w:b w:val="0"/>
                <w:bCs w:val="0"/>
                <w:u w:val="none"/>
                <w:lang w:val="zh-CN"/>
              </w:rPr>
              <w:t>询价文件条目号</w:t>
            </w:r>
          </w:p>
        </w:tc>
        <w:tc>
          <w:tcPr>
            <w:tcW w:w="1425" w:type="dxa"/>
            <w:tcBorders>
              <w:top w:val="single" w:color="auto" w:sz="6" w:space="0"/>
              <w:left w:val="single" w:color="auto" w:sz="6" w:space="0"/>
              <w:bottom w:val="single" w:color="auto" w:sz="6" w:space="0"/>
              <w:right w:val="single" w:color="auto" w:sz="6" w:space="0"/>
            </w:tcBorders>
            <w:vAlign w:val="center"/>
          </w:tcPr>
          <w:p w14:paraId="1B20B32B">
            <w:pPr>
              <w:spacing w:line="400" w:lineRule="exact"/>
              <w:ind w:firstLine="0" w:firstLineChars="0"/>
              <w:rPr>
                <w:rFonts w:hint="eastAsia" w:cs="仿宋"/>
                <w:b w:val="0"/>
                <w:bCs w:val="0"/>
                <w:u w:val="none"/>
                <w:lang w:val="zh-CN"/>
              </w:rPr>
            </w:pPr>
            <w:r>
              <w:rPr>
                <w:rFonts w:hint="eastAsia" w:cs="仿宋"/>
                <w:b w:val="0"/>
                <w:bCs w:val="0"/>
                <w:u w:val="none"/>
                <w:lang w:val="zh-CN"/>
              </w:rPr>
              <w:t>询价要求</w:t>
            </w: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50863F5A">
            <w:pPr>
              <w:spacing w:line="400" w:lineRule="exact"/>
              <w:ind w:firstLine="0" w:firstLineChars="0"/>
              <w:rPr>
                <w:rFonts w:hint="eastAsia" w:cs="仿宋"/>
                <w:b w:val="0"/>
                <w:bCs w:val="0"/>
                <w:u w:val="none"/>
              </w:rPr>
            </w:pPr>
            <w:r>
              <w:rPr>
                <w:rFonts w:hint="eastAsia" w:cs="仿宋"/>
                <w:b w:val="0"/>
                <w:bCs w:val="0"/>
                <w:u w:val="none"/>
                <w:lang w:val="zh-CN"/>
              </w:rPr>
              <w:t>服务商响应</w:t>
            </w:r>
            <w:r>
              <w:rPr>
                <w:rFonts w:hint="eastAsia" w:cs="仿宋"/>
                <w:b w:val="0"/>
                <w:bCs w:val="0"/>
                <w:u w:val="none"/>
              </w:rPr>
              <w:t>/偏离</w:t>
            </w:r>
          </w:p>
        </w:tc>
        <w:tc>
          <w:tcPr>
            <w:tcW w:w="1200" w:type="dxa"/>
            <w:tcBorders>
              <w:top w:val="single" w:color="auto" w:sz="6" w:space="0"/>
              <w:left w:val="single" w:color="auto" w:sz="6" w:space="0"/>
              <w:bottom w:val="single" w:color="auto" w:sz="6" w:space="0"/>
              <w:right w:val="single" w:color="auto" w:sz="6" w:space="0"/>
            </w:tcBorders>
            <w:vAlign w:val="center"/>
          </w:tcPr>
          <w:p w14:paraId="49394B84">
            <w:pPr>
              <w:spacing w:line="400" w:lineRule="exact"/>
              <w:ind w:firstLine="0" w:firstLineChars="0"/>
              <w:rPr>
                <w:rFonts w:hint="eastAsia" w:cs="仿宋"/>
                <w:b w:val="0"/>
                <w:bCs w:val="0"/>
                <w:u w:val="none"/>
                <w:lang w:val="zh-CN"/>
              </w:rPr>
            </w:pPr>
            <w:r>
              <w:rPr>
                <w:rFonts w:hint="eastAsia" w:cs="仿宋"/>
                <w:b w:val="0"/>
                <w:bCs w:val="0"/>
                <w:u w:val="none"/>
                <w:lang w:val="zh-CN"/>
              </w:rPr>
              <w:t>说明</w:t>
            </w:r>
          </w:p>
        </w:tc>
        <w:tc>
          <w:tcPr>
            <w:tcW w:w="2485" w:type="dxa"/>
            <w:tcBorders>
              <w:top w:val="single" w:color="auto" w:sz="6" w:space="0"/>
              <w:left w:val="single" w:color="auto" w:sz="6" w:space="0"/>
              <w:bottom w:val="single" w:color="auto" w:sz="6" w:space="0"/>
              <w:right w:val="single" w:color="auto" w:sz="6" w:space="0"/>
            </w:tcBorders>
            <w:vAlign w:val="center"/>
          </w:tcPr>
          <w:p w14:paraId="3612EF67">
            <w:pPr>
              <w:spacing w:line="400" w:lineRule="exact"/>
              <w:ind w:firstLine="0" w:firstLineChars="0"/>
              <w:rPr>
                <w:rFonts w:hint="eastAsia" w:cs="仿宋"/>
                <w:b w:val="0"/>
                <w:bCs w:val="0"/>
                <w:u w:val="none"/>
                <w:lang w:val="zh-CN"/>
              </w:rPr>
            </w:pPr>
            <w:r>
              <w:rPr>
                <w:rFonts w:hint="eastAsia" w:cs="仿宋"/>
                <w:b w:val="0"/>
                <w:bCs w:val="0"/>
                <w:u w:val="none"/>
                <w:lang w:val="zh-CN"/>
              </w:rPr>
              <w:t>证明材料对应页码</w:t>
            </w:r>
          </w:p>
        </w:tc>
      </w:tr>
      <w:tr w14:paraId="1CCA80F8">
        <w:tblPrEx>
          <w:tblCellMar>
            <w:top w:w="0" w:type="dxa"/>
            <w:left w:w="0" w:type="dxa"/>
            <w:bottom w:w="0" w:type="dxa"/>
            <w:right w:w="0" w:type="dxa"/>
          </w:tblCellMar>
        </w:tblPrEx>
        <w:trPr>
          <w:trHeight w:val="689"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68B493F0">
            <w:pPr>
              <w:spacing w:line="400" w:lineRule="exact"/>
              <w:ind w:firstLine="560"/>
              <w:rPr>
                <w:rFonts w:hint="eastAsia" w:cs="仿宋"/>
                <w:b w:val="0"/>
                <w:bCs w:val="0"/>
                <w:u w:val="none"/>
              </w:rPr>
            </w:pPr>
            <w:r>
              <w:rPr>
                <w:rFonts w:hint="eastAsia" w:cs="仿宋"/>
                <w:b w:val="0"/>
                <w:bCs w:val="0"/>
                <w:u w:val="none"/>
              </w:rPr>
              <w:t>1</w:t>
            </w:r>
          </w:p>
        </w:tc>
        <w:tc>
          <w:tcPr>
            <w:tcW w:w="2762" w:type="dxa"/>
            <w:tcBorders>
              <w:top w:val="single" w:color="auto" w:sz="6" w:space="0"/>
              <w:left w:val="single" w:color="auto" w:sz="6" w:space="0"/>
              <w:bottom w:val="single" w:color="auto" w:sz="6" w:space="0"/>
              <w:right w:val="single" w:color="auto" w:sz="6" w:space="0"/>
            </w:tcBorders>
            <w:vAlign w:val="center"/>
          </w:tcPr>
          <w:p w14:paraId="729C4F1A">
            <w:pPr>
              <w:spacing w:line="400" w:lineRule="exact"/>
              <w:ind w:firstLine="0" w:firstLineChars="0"/>
              <w:rPr>
                <w:rFonts w:hint="eastAsia" w:cs="仿宋"/>
                <w:b w:val="0"/>
                <w:bCs w:val="0"/>
                <w:u w:val="none"/>
                <w:lang w:val="zh-CN"/>
              </w:rPr>
            </w:pPr>
            <w:r>
              <w:rPr>
                <w:rFonts w:hint="eastAsia" w:cs="仿宋"/>
                <w:b w:val="0"/>
                <w:bCs w:val="0"/>
                <w:u w:val="none"/>
              </w:rPr>
              <w:t>服务标准及要求，请根据采购文件要求逐条列举并逐条响应，行数不够自行增加。</w:t>
            </w:r>
          </w:p>
        </w:tc>
        <w:tc>
          <w:tcPr>
            <w:tcW w:w="1425" w:type="dxa"/>
            <w:tcBorders>
              <w:top w:val="single" w:color="auto" w:sz="6" w:space="0"/>
              <w:left w:val="single" w:color="auto" w:sz="6" w:space="0"/>
              <w:bottom w:val="single" w:color="auto" w:sz="6" w:space="0"/>
              <w:right w:val="single" w:color="auto" w:sz="6" w:space="0"/>
            </w:tcBorders>
            <w:vAlign w:val="center"/>
          </w:tcPr>
          <w:p w14:paraId="71938E61">
            <w:pPr>
              <w:spacing w:line="400" w:lineRule="exact"/>
              <w:ind w:firstLine="560"/>
              <w:rPr>
                <w:rFonts w:hint="eastAsia" w:cs="仿宋"/>
                <w:b w:val="0"/>
                <w:bCs w:val="0"/>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44CA1BD8">
            <w:pPr>
              <w:spacing w:line="400" w:lineRule="exact"/>
              <w:ind w:firstLine="560"/>
              <w:rPr>
                <w:rFonts w:hint="eastAsia" w:cs="仿宋"/>
                <w:b w:val="0"/>
                <w:bCs w:val="0"/>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189B0A02">
            <w:pPr>
              <w:spacing w:line="400" w:lineRule="exact"/>
              <w:ind w:firstLine="560"/>
              <w:rPr>
                <w:rFonts w:hint="eastAsia" w:cs="仿宋"/>
                <w:b w:val="0"/>
                <w:bCs w:val="0"/>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0EDBAEB8">
            <w:pPr>
              <w:spacing w:line="400" w:lineRule="exact"/>
              <w:ind w:firstLine="560"/>
              <w:rPr>
                <w:rFonts w:hint="eastAsia" w:cs="仿宋"/>
                <w:b w:val="0"/>
                <w:bCs w:val="0"/>
                <w:u w:val="none"/>
                <w:lang w:val="zh-CN"/>
              </w:rPr>
            </w:pPr>
          </w:p>
        </w:tc>
      </w:tr>
      <w:tr w14:paraId="324E2FC6">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1FC25F72">
            <w:pPr>
              <w:spacing w:line="400" w:lineRule="exact"/>
              <w:ind w:firstLine="560"/>
              <w:rPr>
                <w:rFonts w:hint="eastAsia" w:cs="仿宋"/>
                <w:b w:val="0"/>
                <w:bCs w:val="0"/>
                <w:u w:val="none"/>
              </w:rPr>
            </w:pPr>
            <w:r>
              <w:rPr>
                <w:rFonts w:hint="eastAsia" w:cs="仿宋"/>
                <w:b w:val="0"/>
                <w:bCs w:val="0"/>
                <w:u w:val="none"/>
              </w:rPr>
              <w:t>2</w:t>
            </w:r>
          </w:p>
        </w:tc>
        <w:tc>
          <w:tcPr>
            <w:tcW w:w="2762" w:type="dxa"/>
            <w:tcBorders>
              <w:top w:val="single" w:color="auto" w:sz="6" w:space="0"/>
              <w:left w:val="single" w:color="auto" w:sz="6" w:space="0"/>
              <w:bottom w:val="single" w:color="auto" w:sz="6" w:space="0"/>
              <w:right w:val="single" w:color="auto" w:sz="6" w:space="0"/>
            </w:tcBorders>
            <w:vAlign w:val="center"/>
          </w:tcPr>
          <w:p w14:paraId="7ED45879">
            <w:pPr>
              <w:spacing w:line="400" w:lineRule="exact"/>
              <w:ind w:firstLine="560"/>
              <w:rPr>
                <w:rFonts w:hint="eastAsia" w:cs="仿宋"/>
                <w:b w:val="0"/>
                <w:bCs w:val="0"/>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335325C6">
            <w:pPr>
              <w:spacing w:line="400" w:lineRule="exact"/>
              <w:ind w:firstLine="560"/>
              <w:rPr>
                <w:rFonts w:hint="eastAsia" w:cs="仿宋"/>
                <w:b w:val="0"/>
                <w:bCs w:val="0"/>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17DCF4AC">
            <w:pPr>
              <w:spacing w:line="400" w:lineRule="exact"/>
              <w:ind w:firstLine="560"/>
              <w:rPr>
                <w:rFonts w:hint="eastAsia" w:cs="仿宋"/>
                <w:b w:val="0"/>
                <w:bCs w:val="0"/>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12A338DD">
            <w:pPr>
              <w:spacing w:line="400" w:lineRule="exact"/>
              <w:ind w:firstLine="560"/>
              <w:rPr>
                <w:rFonts w:hint="eastAsia" w:cs="仿宋"/>
                <w:b w:val="0"/>
                <w:bCs w:val="0"/>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1AC9299D">
            <w:pPr>
              <w:spacing w:line="400" w:lineRule="exact"/>
              <w:ind w:firstLine="560"/>
              <w:rPr>
                <w:rFonts w:hint="eastAsia" w:cs="仿宋"/>
                <w:b w:val="0"/>
                <w:bCs w:val="0"/>
                <w:u w:val="none"/>
                <w:lang w:val="zh-CN"/>
              </w:rPr>
            </w:pPr>
          </w:p>
        </w:tc>
      </w:tr>
      <w:tr w14:paraId="001D7335">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7C8B7A32">
            <w:pPr>
              <w:spacing w:line="400" w:lineRule="exact"/>
              <w:ind w:firstLine="560"/>
              <w:rPr>
                <w:rFonts w:hint="eastAsia" w:cs="仿宋"/>
                <w:b w:val="0"/>
                <w:bCs w:val="0"/>
                <w:u w:val="none"/>
              </w:rPr>
            </w:pPr>
            <w:r>
              <w:rPr>
                <w:rFonts w:hint="eastAsia" w:cs="仿宋"/>
                <w:b w:val="0"/>
                <w:bCs w:val="0"/>
                <w:u w:val="none"/>
              </w:rPr>
              <w:t>3</w:t>
            </w:r>
          </w:p>
        </w:tc>
        <w:tc>
          <w:tcPr>
            <w:tcW w:w="2762" w:type="dxa"/>
            <w:tcBorders>
              <w:top w:val="single" w:color="auto" w:sz="6" w:space="0"/>
              <w:left w:val="single" w:color="auto" w:sz="6" w:space="0"/>
              <w:bottom w:val="single" w:color="auto" w:sz="6" w:space="0"/>
              <w:right w:val="single" w:color="auto" w:sz="6" w:space="0"/>
            </w:tcBorders>
            <w:vAlign w:val="center"/>
          </w:tcPr>
          <w:p w14:paraId="0DDBC402">
            <w:pPr>
              <w:spacing w:line="400" w:lineRule="exact"/>
              <w:ind w:firstLine="560"/>
              <w:rPr>
                <w:rFonts w:hint="eastAsia" w:cs="仿宋"/>
                <w:b w:val="0"/>
                <w:bCs w:val="0"/>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42FB2D4F">
            <w:pPr>
              <w:spacing w:line="400" w:lineRule="exact"/>
              <w:ind w:firstLine="560"/>
              <w:rPr>
                <w:rFonts w:hint="eastAsia" w:cs="仿宋"/>
                <w:b w:val="0"/>
                <w:bCs w:val="0"/>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39060C76">
            <w:pPr>
              <w:spacing w:line="400" w:lineRule="exact"/>
              <w:ind w:firstLine="560"/>
              <w:rPr>
                <w:rFonts w:hint="eastAsia" w:cs="仿宋"/>
                <w:b w:val="0"/>
                <w:bCs w:val="0"/>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3818DFC3">
            <w:pPr>
              <w:spacing w:line="400" w:lineRule="exact"/>
              <w:ind w:firstLine="560"/>
              <w:rPr>
                <w:rFonts w:hint="eastAsia" w:cs="仿宋"/>
                <w:b w:val="0"/>
                <w:bCs w:val="0"/>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2D4D0DF6">
            <w:pPr>
              <w:spacing w:line="400" w:lineRule="exact"/>
              <w:ind w:firstLine="560"/>
              <w:rPr>
                <w:rFonts w:hint="eastAsia" w:cs="仿宋"/>
                <w:b w:val="0"/>
                <w:bCs w:val="0"/>
                <w:u w:val="none"/>
                <w:lang w:val="zh-CN"/>
              </w:rPr>
            </w:pPr>
          </w:p>
        </w:tc>
      </w:tr>
      <w:tr w14:paraId="0BF92630">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04D96DC2">
            <w:pPr>
              <w:spacing w:line="400" w:lineRule="exact"/>
              <w:ind w:firstLine="560"/>
              <w:rPr>
                <w:rFonts w:hint="eastAsia" w:cs="仿宋"/>
                <w:b w:val="0"/>
                <w:bCs w:val="0"/>
                <w:u w:val="none"/>
              </w:rPr>
            </w:pPr>
            <w:r>
              <w:rPr>
                <w:rFonts w:hint="eastAsia" w:cs="仿宋"/>
                <w:b w:val="0"/>
                <w:bCs w:val="0"/>
                <w:u w:val="none"/>
              </w:rPr>
              <w:t>4</w:t>
            </w:r>
          </w:p>
        </w:tc>
        <w:tc>
          <w:tcPr>
            <w:tcW w:w="2762" w:type="dxa"/>
            <w:tcBorders>
              <w:top w:val="single" w:color="auto" w:sz="6" w:space="0"/>
              <w:left w:val="single" w:color="auto" w:sz="6" w:space="0"/>
              <w:bottom w:val="single" w:color="auto" w:sz="6" w:space="0"/>
              <w:right w:val="single" w:color="auto" w:sz="6" w:space="0"/>
            </w:tcBorders>
            <w:vAlign w:val="center"/>
          </w:tcPr>
          <w:p w14:paraId="2454531E">
            <w:pPr>
              <w:spacing w:line="400" w:lineRule="exact"/>
              <w:ind w:firstLine="560"/>
              <w:rPr>
                <w:rFonts w:hint="eastAsia" w:cs="仿宋"/>
                <w:b w:val="0"/>
                <w:bCs w:val="0"/>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52056B1E">
            <w:pPr>
              <w:spacing w:line="400" w:lineRule="exact"/>
              <w:ind w:firstLine="560"/>
              <w:rPr>
                <w:rFonts w:hint="eastAsia" w:cs="仿宋"/>
                <w:b w:val="0"/>
                <w:bCs w:val="0"/>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34EB40EB">
            <w:pPr>
              <w:spacing w:line="400" w:lineRule="exact"/>
              <w:ind w:firstLine="560"/>
              <w:rPr>
                <w:rFonts w:hint="eastAsia" w:cs="仿宋"/>
                <w:b w:val="0"/>
                <w:bCs w:val="0"/>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40263F74">
            <w:pPr>
              <w:spacing w:line="400" w:lineRule="exact"/>
              <w:ind w:firstLine="560"/>
              <w:rPr>
                <w:rFonts w:hint="eastAsia" w:cs="仿宋"/>
                <w:b w:val="0"/>
                <w:bCs w:val="0"/>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165D14F1">
            <w:pPr>
              <w:spacing w:line="400" w:lineRule="exact"/>
              <w:ind w:firstLine="560"/>
              <w:rPr>
                <w:rFonts w:hint="eastAsia" w:cs="仿宋"/>
                <w:b w:val="0"/>
                <w:bCs w:val="0"/>
                <w:u w:val="none"/>
                <w:lang w:val="zh-CN"/>
              </w:rPr>
            </w:pPr>
          </w:p>
        </w:tc>
      </w:tr>
      <w:tr w14:paraId="07A36E1D">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703AC199">
            <w:pPr>
              <w:spacing w:line="400" w:lineRule="exact"/>
              <w:ind w:firstLine="560"/>
              <w:rPr>
                <w:rFonts w:hint="eastAsia" w:cs="仿宋"/>
                <w:b w:val="0"/>
                <w:bCs w:val="0"/>
                <w:u w:val="none"/>
              </w:rPr>
            </w:pPr>
            <w:r>
              <w:rPr>
                <w:rFonts w:hint="eastAsia" w:cs="仿宋"/>
                <w:b w:val="0"/>
                <w:bCs w:val="0"/>
                <w:u w:val="none"/>
              </w:rPr>
              <w:t>5</w:t>
            </w:r>
          </w:p>
        </w:tc>
        <w:tc>
          <w:tcPr>
            <w:tcW w:w="2762" w:type="dxa"/>
            <w:tcBorders>
              <w:top w:val="single" w:color="auto" w:sz="6" w:space="0"/>
              <w:left w:val="single" w:color="auto" w:sz="6" w:space="0"/>
              <w:bottom w:val="single" w:color="auto" w:sz="6" w:space="0"/>
              <w:right w:val="single" w:color="auto" w:sz="6" w:space="0"/>
            </w:tcBorders>
            <w:vAlign w:val="center"/>
          </w:tcPr>
          <w:p w14:paraId="1921F356">
            <w:pPr>
              <w:spacing w:line="400" w:lineRule="exact"/>
              <w:ind w:firstLine="560"/>
              <w:rPr>
                <w:rFonts w:hint="eastAsia" w:cs="仿宋"/>
                <w:b w:val="0"/>
                <w:bCs w:val="0"/>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4680DB52">
            <w:pPr>
              <w:spacing w:line="400" w:lineRule="exact"/>
              <w:ind w:firstLine="560"/>
              <w:rPr>
                <w:rFonts w:hint="eastAsia" w:cs="仿宋"/>
                <w:b w:val="0"/>
                <w:bCs w:val="0"/>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586AB1A7">
            <w:pPr>
              <w:spacing w:line="400" w:lineRule="exact"/>
              <w:ind w:firstLine="560"/>
              <w:rPr>
                <w:rFonts w:hint="eastAsia" w:cs="仿宋"/>
                <w:b w:val="0"/>
                <w:bCs w:val="0"/>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102E3DD8">
            <w:pPr>
              <w:spacing w:line="400" w:lineRule="exact"/>
              <w:ind w:firstLine="560"/>
              <w:rPr>
                <w:rFonts w:hint="eastAsia" w:cs="仿宋"/>
                <w:b w:val="0"/>
                <w:bCs w:val="0"/>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590749B4">
            <w:pPr>
              <w:spacing w:line="400" w:lineRule="exact"/>
              <w:ind w:firstLine="560"/>
              <w:rPr>
                <w:rFonts w:hint="eastAsia" w:cs="仿宋"/>
                <w:b w:val="0"/>
                <w:bCs w:val="0"/>
                <w:u w:val="none"/>
                <w:lang w:val="zh-CN"/>
              </w:rPr>
            </w:pPr>
          </w:p>
        </w:tc>
      </w:tr>
      <w:tr w14:paraId="10F1DCDF">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23C3FB58">
            <w:pPr>
              <w:spacing w:line="400" w:lineRule="exact"/>
              <w:ind w:firstLine="560"/>
              <w:rPr>
                <w:rFonts w:hint="eastAsia" w:cs="仿宋"/>
                <w:b w:val="0"/>
                <w:bCs w:val="0"/>
                <w:u w:val="none"/>
              </w:rPr>
            </w:pPr>
            <w:r>
              <w:rPr>
                <w:rFonts w:hint="eastAsia" w:cs="仿宋"/>
                <w:b w:val="0"/>
                <w:bCs w:val="0"/>
                <w:u w:val="none"/>
              </w:rPr>
              <w:t>6</w:t>
            </w:r>
          </w:p>
        </w:tc>
        <w:tc>
          <w:tcPr>
            <w:tcW w:w="2762" w:type="dxa"/>
            <w:tcBorders>
              <w:top w:val="single" w:color="auto" w:sz="6" w:space="0"/>
              <w:left w:val="single" w:color="auto" w:sz="6" w:space="0"/>
              <w:bottom w:val="single" w:color="auto" w:sz="6" w:space="0"/>
              <w:right w:val="single" w:color="auto" w:sz="6" w:space="0"/>
            </w:tcBorders>
            <w:vAlign w:val="center"/>
          </w:tcPr>
          <w:p w14:paraId="308E2A46">
            <w:pPr>
              <w:spacing w:line="400" w:lineRule="exact"/>
              <w:ind w:firstLine="560"/>
              <w:rPr>
                <w:rFonts w:hint="eastAsia" w:cs="仿宋"/>
                <w:b w:val="0"/>
                <w:bCs w:val="0"/>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58F887F6">
            <w:pPr>
              <w:spacing w:line="400" w:lineRule="exact"/>
              <w:ind w:firstLine="560"/>
              <w:rPr>
                <w:rFonts w:hint="eastAsia" w:cs="仿宋"/>
                <w:b w:val="0"/>
                <w:bCs w:val="0"/>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5184BB9D">
            <w:pPr>
              <w:spacing w:line="400" w:lineRule="exact"/>
              <w:ind w:firstLine="560"/>
              <w:rPr>
                <w:rFonts w:hint="eastAsia" w:cs="仿宋"/>
                <w:b w:val="0"/>
                <w:bCs w:val="0"/>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6C1E484E">
            <w:pPr>
              <w:spacing w:line="400" w:lineRule="exact"/>
              <w:ind w:firstLine="560"/>
              <w:rPr>
                <w:rFonts w:hint="eastAsia" w:cs="仿宋"/>
                <w:b w:val="0"/>
                <w:bCs w:val="0"/>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60C8C31B">
            <w:pPr>
              <w:spacing w:line="400" w:lineRule="exact"/>
              <w:ind w:firstLine="560"/>
              <w:rPr>
                <w:rFonts w:hint="eastAsia" w:cs="仿宋"/>
                <w:b w:val="0"/>
                <w:bCs w:val="0"/>
                <w:u w:val="none"/>
                <w:lang w:val="zh-CN"/>
              </w:rPr>
            </w:pPr>
          </w:p>
        </w:tc>
      </w:tr>
      <w:tr w14:paraId="545055F5">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29B3065E">
            <w:pPr>
              <w:spacing w:line="400" w:lineRule="exact"/>
              <w:ind w:firstLine="560"/>
              <w:rPr>
                <w:rFonts w:hint="eastAsia" w:cs="仿宋"/>
                <w:b w:val="0"/>
                <w:bCs w:val="0"/>
                <w:u w:val="none"/>
              </w:rPr>
            </w:pPr>
            <w:r>
              <w:rPr>
                <w:rFonts w:hint="eastAsia" w:cs="仿宋"/>
                <w:b w:val="0"/>
                <w:bCs w:val="0"/>
                <w:u w:val="none"/>
              </w:rPr>
              <w:t>7</w:t>
            </w:r>
          </w:p>
        </w:tc>
        <w:tc>
          <w:tcPr>
            <w:tcW w:w="2762" w:type="dxa"/>
            <w:tcBorders>
              <w:top w:val="single" w:color="auto" w:sz="6" w:space="0"/>
              <w:left w:val="single" w:color="auto" w:sz="6" w:space="0"/>
              <w:bottom w:val="single" w:color="auto" w:sz="6" w:space="0"/>
              <w:right w:val="single" w:color="auto" w:sz="6" w:space="0"/>
            </w:tcBorders>
            <w:vAlign w:val="center"/>
          </w:tcPr>
          <w:p w14:paraId="54081632">
            <w:pPr>
              <w:spacing w:line="400" w:lineRule="exact"/>
              <w:ind w:firstLine="560"/>
              <w:rPr>
                <w:rFonts w:hint="eastAsia" w:cs="仿宋"/>
                <w:b w:val="0"/>
                <w:bCs w:val="0"/>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55485208">
            <w:pPr>
              <w:spacing w:line="400" w:lineRule="exact"/>
              <w:ind w:firstLine="560"/>
              <w:rPr>
                <w:rFonts w:hint="eastAsia" w:cs="仿宋"/>
                <w:b w:val="0"/>
                <w:bCs w:val="0"/>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527FDCE3">
            <w:pPr>
              <w:spacing w:line="400" w:lineRule="exact"/>
              <w:ind w:firstLine="560"/>
              <w:rPr>
                <w:rFonts w:hint="eastAsia" w:cs="仿宋"/>
                <w:b w:val="0"/>
                <w:bCs w:val="0"/>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0E49E475">
            <w:pPr>
              <w:spacing w:line="400" w:lineRule="exact"/>
              <w:ind w:firstLine="560"/>
              <w:rPr>
                <w:rFonts w:hint="eastAsia" w:cs="仿宋"/>
                <w:b w:val="0"/>
                <w:bCs w:val="0"/>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43CE16E0">
            <w:pPr>
              <w:spacing w:line="400" w:lineRule="exact"/>
              <w:ind w:firstLine="560"/>
              <w:rPr>
                <w:rFonts w:hint="eastAsia" w:cs="仿宋"/>
                <w:b w:val="0"/>
                <w:bCs w:val="0"/>
                <w:u w:val="none"/>
                <w:lang w:val="zh-CN"/>
              </w:rPr>
            </w:pPr>
          </w:p>
        </w:tc>
      </w:tr>
      <w:tr w14:paraId="24C42EAF">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28FE75E4">
            <w:pPr>
              <w:spacing w:line="400" w:lineRule="exact"/>
              <w:ind w:firstLine="560"/>
              <w:rPr>
                <w:rFonts w:hint="eastAsia" w:cs="仿宋"/>
                <w:b w:val="0"/>
                <w:bCs w:val="0"/>
                <w:u w:val="none"/>
              </w:rPr>
            </w:pPr>
          </w:p>
        </w:tc>
        <w:tc>
          <w:tcPr>
            <w:tcW w:w="2762" w:type="dxa"/>
            <w:tcBorders>
              <w:top w:val="single" w:color="auto" w:sz="6" w:space="0"/>
              <w:left w:val="single" w:color="auto" w:sz="6" w:space="0"/>
              <w:bottom w:val="single" w:color="auto" w:sz="6" w:space="0"/>
              <w:right w:val="single" w:color="auto" w:sz="6" w:space="0"/>
            </w:tcBorders>
            <w:vAlign w:val="center"/>
          </w:tcPr>
          <w:p w14:paraId="44FD7628">
            <w:pPr>
              <w:spacing w:line="400" w:lineRule="exact"/>
              <w:ind w:firstLine="560"/>
              <w:rPr>
                <w:rFonts w:hint="eastAsia" w:cs="仿宋"/>
                <w:b w:val="0"/>
                <w:bCs w:val="0"/>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4AAABD90">
            <w:pPr>
              <w:spacing w:line="400" w:lineRule="exact"/>
              <w:ind w:firstLine="560"/>
              <w:rPr>
                <w:rFonts w:hint="eastAsia" w:cs="仿宋"/>
                <w:b w:val="0"/>
                <w:bCs w:val="0"/>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13371FC5">
            <w:pPr>
              <w:spacing w:line="400" w:lineRule="exact"/>
              <w:ind w:firstLine="560"/>
              <w:rPr>
                <w:rFonts w:hint="eastAsia" w:cs="仿宋"/>
                <w:b w:val="0"/>
                <w:bCs w:val="0"/>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44CA95F8">
            <w:pPr>
              <w:spacing w:line="400" w:lineRule="exact"/>
              <w:ind w:firstLine="560"/>
              <w:rPr>
                <w:rFonts w:hint="eastAsia" w:cs="仿宋"/>
                <w:b w:val="0"/>
                <w:bCs w:val="0"/>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2AE816EC">
            <w:pPr>
              <w:spacing w:line="400" w:lineRule="exact"/>
              <w:ind w:firstLine="560"/>
              <w:rPr>
                <w:rFonts w:hint="eastAsia" w:cs="仿宋"/>
                <w:b w:val="0"/>
                <w:bCs w:val="0"/>
                <w:u w:val="none"/>
                <w:lang w:val="zh-CN"/>
              </w:rPr>
            </w:pPr>
          </w:p>
        </w:tc>
      </w:tr>
    </w:tbl>
    <w:p w14:paraId="153FA5FA">
      <w:pPr>
        <w:spacing w:line="400" w:lineRule="exact"/>
        <w:ind w:firstLine="560"/>
        <w:rPr>
          <w:rFonts w:hint="eastAsia" w:cs="仿宋"/>
          <w:b w:val="0"/>
          <w:bCs w:val="0"/>
          <w:u w:val="none"/>
          <w:lang w:val="zh-CN"/>
        </w:rPr>
      </w:pPr>
      <w:r>
        <w:rPr>
          <w:rFonts w:hint="eastAsia" w:cs="仿宋"/>
          <w:b w:val="0"/>
          <w:bCs w:val="0"/>
          <w:u w:val="none"/>
          <w:lang w:val="zh-CN"/>
        </w:rPr>
        <w:t xml:space="preserve">服务商名称（盖章）： </w:t>
      </w:r>
    </w:p>
    <w:p w14:paraId="45CF165A">
      <w:pPr>
        <w:spacing w:line="400" w:lineRule="exact"/>
        <w:ind w:firstLine="560"/>
        <w:rPr>
          <w:rFonts w:hint="eastAsia" w:cs="仿宋"/>
          <w:b w:val="0"/>
          <w:bCs w:val="0"/>
          <w:color w:val="91ACE0" w:themeColor="accent1" w:themeTint="99"/>
          <w:u w:val="none"/>
          <w:lang w:val="zh-CN"/>
          <w14:textFill>
            <w14:solidFill>
              <w14:schemeClr w14:val="accent1">
                <w14:lumMod w14:val="60000"/>
                <w14:lumOff w14:val="40000"/>
              </w14:schemeClr>
            </w14:solidFill>
          </w14:textFill>
        </w:rPr>
      </w:pPr>
      <w:r>
        <w:rPr>
          <w:rFonts w:hint="eastAsia" w:cs="仿宋"/>
          <w:b w:val="0"/>
          <w:bCs w:val="0"/>
          <w:u w:val="none"/>
          <w:lang w:val="zh-CN"/>
        </w:rPr>
        <w:t>说明：如果行数不够，请自行增加。请服务商对招标文件内的技术条款进行逐条响应</w:t>
      </w:r>
      <w:r>
        <w:rPr>
          <w:rFonts w:hint="eastAsia" w:cs="仿宋"/>
          <w:b w:val="0"/>
          <w:bCs w:val="0"/>
          <w:u w:val="none"/>
        </w:rPr>
        <w:t>/正偏离/负偏离，不得缺页漏项</w:t>
      </w:r>
      <w:r>
        <w:rPr>
          <w:rFonts w:hint="eastAsia" w:cs="仿宋"/>
          <w:b w:val="0"/>
          <w:bCs w:val="0"/>
          <w:u w:val="none"/>
          <w:lang w:val="zh-CN"/>
        </w:rPr>
        <w:t>。</w:t>
      </w:r>
    </w:p>
    <w:p w14:paraId="34994CD1">
      <w:pPr>
        <w:pStyle w:val="21"/>
        <w:spacing w:line="400" w:lineRule="exact"/>
        <w:rPr>
          <w:rFonts w:hint="eastAsia" w:ascii="仿宋" w:hAnsi="仿宋" w:eastAsia="仿宋" w:cs="仿宋"/>
          <w:sz w:val="28"/>
          <w:szCs w:val="28"/>
        </w:rPr>
      </w:pPr>
    </w:p>
    <w:p w14:paraId="068EDCC9">
      <w:pPr>
        <w:pStyle w:val="21"/>
        <w:spacing w:line="400" w:lineRule="exact"/>
        <w:rPr>
          <w:rFonts w:hint="eastAsia" w:ascii="仿宋" w:hAnsi="仿宋" w:eastAsia="仿宋" w:cs="仿宋"/>
          <w:sz w:val="28"/>
          <w:szCs w:val="28"/>
        </w:rPr>
      </w:pPr>
    </w:p>
    <w:p w14:paraId="2921F9FE">
      <w:pPr>
        <w:pStyle w:val="21"/>
        <w:spacing w:line="400" w:lineRule="exact"/>
        <w:rPr>
          <w:rFonts w:hint="eastAsia" w:cs="仿宋"/>
          <w:b w:val="0"/>
          <w:bCs w:val="0"/>
          <w:u w:val="none"/>
          <w:lang w:val="zh-CN"/>
        </w:rPr>
      </w:pPr>
      <w:r>
        <w:rPr>
          <w:rFonts w:hint="eastAsia" w:ascii="仿宋" w:hAnsi="仿宋" w:eastAsia="仿宋" w:cs="仿宋"/>
          <w:b/>
          <w:bCs/>
          <w:sz w:val="28"/>
          <w:szCs w:val="28"/>
          <w:lang w:eastAsia="zh-CN"/>
        </w:rPr>
        <w:t>附件</w:t>
      </w:r>
      <w:r>
        <w:rPr>
          <w:rFonts w:hint="eastAsia" w:ascii="仿宋" w:hAnsi="仿宋" w:eastAsia="仿宋" w:cs="仿宋"/>
          <w:b/>
          <w:bCs/>
          <w:sz w:val="28"/>
          <w:szCs w:val="28"/>
          <w:lang w:val="en-US" w:eastAsia="zh-CN"/>
        </w:rPr>
        <w:t>3：</w:t>
      </w:r>
      <w:r>
        <w:rPr>
          <w:rFonts w:hint="eastAsia" w:ascii="仿宋" w:hAnsi="仿宋" w:eastAsia="仿宋" w:cs="仿宋"/>
          <w:b w:val="0"/>
          <w:bCs w:val="0"/>
          <w:kern w:val="2"/>
          <w:sz w:val="28"/>
          <w:szCs w:val="28"/>
          <w:u w:val="none"/>
          <w:lang w:val="zh-CN" w:eastAsia="zh-CN" w:bidi="ar-SA"/>
        </w:rPr>
        <w:t>无重大违法记录声明格式</w:t>
      </w:r>
    </w:p>
    <w:p w14:paraId="40998352">
      <w:pPr>
        <w:spacing w:line="400" w:lineRule="exact"/>
        <w:ind w:firstLine="560"/>
        <w:rPr>
          <w:rFonts w:hint="eastAsia" w:cs="仿宋"/>
          <w:b w:val="0"/>
          <w:bCs w:val="0"/>
          <w:u w:val="none"/>
          <w:lang w:val="zh-CN"/>
        </w:rPr>
      </w:pPr>
    </w:p>
    <w:p w14:paraId="3DD11D7F">
      <w:pPr>
        <w:spacing w:line="400" w:lineRule="exact"/>
        <w:ind w:firstLine="3920" w:firstLineChars="1400"/>
        <w:rPr>
          <w:rFonts w:hint="eastAsia" w:cs="仿宋"/>
          <w:b w:val="0"/>
          <w:bCs w:val="0"/>
          <w:u w:val="none"/>
          <w:lang w:val="zh-CN"/>
        </w:rPr>
      </w:pPr>
      <w:r>
        <w:rPr>
          <w:rFonts w:hint="eastAsia" w:cs="仿宋"/>
          <w:b w:val="0"/>
          <w:bCs w:val="0"/>
          <w:u w:val="none"/>
          <w:lang w:val="zh-CN"/>
        </w:rPr>
        <w:t>无重大违法记录声明</w:t>
      </w:r>
    </w:p>
    <w:p w14:paraId="3483D879">
      <w:pPr>
        <w:spacing w:line="400" w:lineRule="exact"/>
        <w:ind w:firstLine="560"/>
        <w:rPr>
          <w:rFonts w:hint="eastAsia" w:cs="仿宋"/>
          <w:b w:val="0"/>
          <w:bCs w:val="0"/>
          <w:u w:val="none"/>
          <w:lang w:val="zh-CN"/>
        </w:rPr>
      </w:pPr>
    </w:p>
    <w:p w14:paraId="1BA4A9AF">
      <w:pPr>
        <w:spacing w:line="400" w:lineRule="exact"/>
        <w:ind w:firstLine="560"/>
        <w:rPr>
          <w:rFonts w:hint="eastAsia" w:cs="仿宋"/>
          <w:b w:val="0"/>
          <w:bCs w:val="0"/>
          <w:u w:val="none"/>
          <w:lang w:val="zh-CN"/>
        </w:rPr>
      </w:pPr>
      <w:r>
        <w:rPr>
          <w:rFonts w:hint="eastAsia" w:cs="仿宋"/>
          <w:b w:val="0"/>
          <w:bCs w:val="0"/>
          <w:u w:val="none"/>
          <w:lang w:val="zh-CN" w:eastAsia="zh-CN"/>
        </w:rPr>
        <w:t>南京市溧水区人民医院</w:t>
      </w:r>
      <w:r>
        <w:rPr>
          <w:rFonts w:hint="eastAsia" w:cs="仿宋"/>
          <w:b w:val="0"/>
          <w:bCs w:val="0"/>
          <w:u w:val="none"/>
          <w:lang w:val="zh-CN"/>
        </w:rPr>
        <w:t>：</w:t>
      </w:r>
    </w:p>
    <w:p w14:paraId="4CB088F8">
      <w:pPr>
        <w:spacing w:line="400" w:lineRule="exact"/>
        <w:ind w:firstLine="560"/>
        <w:rPr>
          <w:rFonts w:hint="eastAsia" w:cs="仿宋"/>
          <w:b w:val="0"/>
          <w:bCs w:val="0"/>
          <w:u w:val="none"/>
          <w:lang w:val="zh-CN"/>
        </w:rPr>
      </w:pPr>
      <w:r>
        <w:rPr>
          <w:rFonts w:hint="eastAsia" w:cs="仿宋"/>
          <w:b w:val="0"/>
          <w:bCs w:val="0"/>
          <w:u w:val="none"/>
          <w:lang w:val="zh-CN"/>
        </w:rPr>
        <w:t>我单位                                     （服务商名称）郑重声明：</w:t>
      </w:r>
    </w:p>
    <w:p w14:paraId="36ADB6E8">
      <w:pPr>
        <w:spacing w:line="400" w:lineRule="exact"/>
        <w:ind w:firstLine="560"/>
        <w:rPr>
          <w:rFonts w:hint="eastAsia" w:cs="仿宋"/>
          <w:b w:val="0"/>
          <w:bCs w:val="0"/>
          <w:u w:val="none"/>
          <w:lang w:val="zh-CN"/>
        </w:rPr>
      </w:pPr>
      <w:r>
        <w:rPr>
          <w:rFonts w:hint="eastAsia" w:cs="仿宋"/>
          <w:b w:val="0"/>
          <w:bCs w:val="0"/>
          <w:u w:val="none"/>
          <w:lang w:val="zh-CN"/>
        </w:rPr>
        <w:t>参加政府采购活动前3年内在经营活动中        （在下划线上如实填写：有或没有）重大违法记录。</w:t>
      </w:r>
    </w:p>
    <w:p w14:paraId="5149225A">
      <w:pPr>
        <w:spacing w:line="400" w:lineRule="exact"/>
        <w:ind w:firstLine="560"/>
        <w:rPr>
          <w:rFonts w:hint="eastAsia" w:cs="仿宋"/>
          <w:b w:val="0"/>
          <w:bCs w:val="0"/>
          <w:u w:val="none"/>
          <w:lang w:val="zh-CN"/>
        </w:rPr>
      </w:pPr>
      <w:r>
        <w:rPr>
          <w:rFonts w:hint="eastAsia" w:cs="仿宋"/>
          <w:b w:val="0"/>
          <w:bCs w:val="0"/>
          <w:u w:val="none"/>
          <w:lang w:val="zh-CN"/>
        </w:rPr>
        <w:t>（说明：政府采购法第二十二条第一款第五项所称重大违法记录，是指服务商因违法经营受到刑事处罚或者责令停产停业、吊销许可证或者执照、较大数额罚款等行政处罚。）</w:t>
      </w:r>
    </w:p>
    <w:p w14:paraId="5414DFFC">
      <w:pPr>
        <w:spacing w:line="400" w:lineRule="exact"/>
        <w:ind w:left="0" w:leftChars="0" w:firstLine="0" w:firstLineChars="0"/>
        <w:rPr>
          <w:rFonts w:hint="eastAsia" w:cs="仿宋"/>
          <w:b w:val="0"/>
          <w:bCs w:val="0"/>
          <w:u w:val="none"/>
          <w:lang w:val="zh-CN"/>
        </w:rPr>
      </w:pPr>
    </w:p>
    <w:p w14:paraId="247F1FDF">
      <w:pPr>
        <w:spacing w:line="400" w:lineRule="exact"/>
        <w:ind w:firstLine="6720" w:firstLineChars="2400"/>
        <w:rPr>
          <w:rFonts w:hint="eastAsia" w:cs="仿宋"/>
          <w:b w:val="0"/>
          <w:bCs w:val="0"/>
          <w:u w:val="none"/>
          <w:lang w:val="zh-CN"/>
        </w:rPr>
      </w:pPr>
      <w:r>
        <w:rPr>
          <w:rFonts w:hint="eastAsia" w:cs="仿宋"/>
          <w:b w:val="0"/>
          <w:bCs w:val="0"/>
          <w:u w:val="none"/>
          <w:lang w:val="zh-CN"/>
        </w:rPr>
        <w:t>声明人（公章）：</w:t>
      </w:r>
    </w:p>
    <w:p w14:paraId="7D029745">
      <w:pPr>
        <w:spacing w:line="400" w:lineRule="exact"/>
        <w:ind w:firstLine="6720" w:firstLineChars="2400"/>
        <w:rPr>
          <w:rFonts w:hint="eastAsia" w:cs="仿宋"/>
          <w:b w:val="0"/>
          <w:bCs w:val="0"/>
          <w:u w:val="none"/>
          <w:lang w:val="zh-CN"/>
        </w:rPr>
      </w:pPr>
      <w:r>
        <w:rPr>
          <w:rFonts w:hint="eastAsia" w:cs="仿宋"/>
          <w:b w:val="0"/>
          <w:bCs w:val="0"/>
          <w:u w:val="none"/>
          <w:lang w:val="zh-CN"/>
        </w:rPr>
        <w:t>日　　期：    年   月</w:t>
      </w:r>
      <w:r>
        <w:rPr>
          <w:rFonts w:hint="eastAsia" w:cs="仿宋"/>
          <w:b w:val="0"/>
          <w:bCs w:val="0"/>
          <w:u w:val="none"/>
          <w:lang w:val="en-US" w:eastAsia="zh-CN"/>
        </w:rPr>
        <w:t xml:space="preserve"> </w:t>
      </w:r>
      <w:r>
        <w:rPr>
          <w:rFonts w:hint="eastAsia" w:cs="仿宋"/>
          <w:b w:val="0"/>
          <w:bCs w:val="0"/>
          <w:u w:val="none"/>
          <w:lang w:val="zh-CN"/>
        </w:rPr>
        <w:t xml:space="preserve"> 日</w:t>
      </w:r>
    </w:p>
    <w:p w14:paraId="3C31121A">
      <w:pPr>
        <w:spacing w:line="400" w:lineRule="exact"/>
        <w:ind w:firstLine="560"/>
        <w:rPr>
          <w:rFonts w:hint="eastAsia" w:cs="仿宋"/>
          <w:b w:val="0"/>
          <w:bCs w:val="0"/>
          <w:u w:val="none"/>
          <w:lang w:val="zh-CN"/>
        </w:rPr>
      </w:pPr>
    </w:p>
    <w:p w14:paraId="3AAFE0C4">
      <w:pPr>
        <w:spacing w:line="400" w:lineRule="exact"/>
        <w:ind w:left="0" w:leftChars="0" w:firstLine="0" w:firstLineChars="0"/>
        <w:rPr>
          <w:rFonts w:hint="eastAsia" w:cs="仿宋"/>
          <w:b w:val="0"/>
          <w:bCs w:val="0"/>
          <w:u w:val="none"/>
          <w:lang w:val="zh-CN"/>
        </w:rPr>
      </w:pPr>
      <w:r>
        <w:rPr>
          <w:rFonts w:hint="eastAsia" w:cs="仿宋"/>
          <w:b/>
          <w:bCs/>
          <w:u w:val="none"/>
          <w:lang w:val="zh-CN"/>
        </w:rPr>
        <w:t>附件</w:t>
      </w:r>
      <w:r>
        <w:rPr>
          <w:rFonts w:hint="eastAsia" w:cs="仿宋"/>
          <w:b/>
          <w:bCs/>
          <w:u w:val="none"/>
          <w:lang w:val="en-US" w:eastAsia="zh-CN"/>
        </w:rPr>
        <w:t>4</w:t>
      </w:r>
      <w:r>
        <w:rPr>
          <w:rFonts w:hint="eastAsia" w:cs="仿宋"/>
          <w:b/>
          <w:bCs/>
          <w:u w:val="none"/>
          <w:lang w:val="zh-CN"/>
        </w:rPr>
        <w:t>：</w:t>
      </w:r>
      <w:r>
        <w:rPr>
          <w:rFonts w:hint="eastAsia" w:cs="仿宋"/>
          <w:b w:val="0"/>
          <w:bCs w:val="0"/>
          <w:u w:val="none"/>
          <w:lang w:val="zh-CN"/>
        </w:rPr>
        <w:t>具备履行合同所必需的设备和专业技术能力的声明格式及证明材料</w:t>
      </w:r>
    </w:p>
    <w:p w14:paraId="53F5350A">
      <w:pPr>
        <w:spacing w:line="400" w:lineRule="exact"/>
        <w:ind w:left="0" w:leftChars="0" w:firstLine="560" w:firstLineChars="200"/>
        <w:rPr>
          <w:rFonts w:hint="eastAsia" w:cs="仿宋"/>
          <w:b w:val="0"/>
          <w:bCs w:val="0"/>
          <w:u w:val="none"/>
          <w:lang w:val="zh-CN"/>
        </w:rPr>
      </w:pPr>
      <w:r>
        <w:rPr>
          <w:rFonts w:hint="eastAsia" w:cs="仿宋"/>
          <w:b w:val="0"/>
          <w:bCs w:val="0"/>
          <w:u w:val="none"/>
          <w:lang w:val="zh-CN"/>
        </w:rPr>
        <w:t>具备履行合同所必需的设备和专业技术能力的声明格式</w:t>
      </w:r>
    </w:p>
    <w:p w14:paraId="088A2A6C">
      <w:pPr>
        <w:spacing w:line="400" w:lineRule="exact"/>
        <w:ind w:firstLine="560"/>
        <w:rPr>
          <w:rFonts w:hint="eastAsia" w:cs="仿宋"/>
          <w:b w:val="0"/>
          <w:bCs w:val="0"/>
          <w:u w:val="none"/>
          <w:lang w:val="zh-CN"/>
        </w:rPr>
      </w:pPr>
      <w:r>
        <w:rPr>
          <w:rFonts w:hint="eastAsia" w:cs="仿宋"/>
          <w:b w:val="0"/>
          <w:bCs w:val="0"/>
          <w:u w:val="none"/>
          <w:lang w:val="zh-CN"/>
        </w:rPr>
        <w:t>南京</w:t>
      </w:r>
      <w:r>
        <w:rPr>
          <w:rFonts w:hint="eastAsia" w:cs="仿宋"/>
          <w:b w:val="0"/>
          <w:bCs w:val="0"/>
          <w:u w:val="none"/>
          <w:lang w:val="zh-CN" w:eastAsia="zh-CN"/>
        </w:rPr>
        <w:t>市溧水区人民医院</w:t>
      </w:r>
      <w:r>
        <w:rPr>
          <w:rFonts w:hint="eastAsia" w:cs="仿宋"/>
          <w:b w:val="0"/>
          <w:bCs w:val="0"/>
          <w:u w:val="none"/>
          <w:lang w:val="zh-CN"/>
        </w:rPr>
        <w:t>：</w:t>
      </w:r>
    </w:p>
    <w:p w14:paraId="622A291B">
      <w:pPr>
        <w:spacing w:line="400" w:lineRule="exact"/>
        <w:ind w:firstLine="560"/>
        <w:rPr>
          <w:rFonts w:hint="eastAsia" w:cs="仿宋"/>
          <w:b w:val="0"/>
          <w:bCs w:val="0"/>
          <w:u w:val="none"/>
          <w:lang w:val="zh-CN"/>
        </w:rPr>
      </w:pPr>
      <w:r>
        <w:rPr>
          <w:rFonts w:hint="eastAsia" w:cs="仿宋"/>
          <w:b w:val="0"/>
          <w:bCs w:val="0"/>
          <w:u w:val="none"/>
          <w:lang w:val="zh-CN"/>
        </w:rPr>
        <w:t>我单位                             （服务商名称）郑重声明：我公司具备履行本项采购合同所必需的设备和专业技术能力，为履行本项采购合同我单位具备如下主要设备和主要专业技术能力：</w:t>
      </w:r>
    </w:p>
    <w:p w14:paraId="637351A1">
      <w:pPr>
        <w:spacing w:line="400" w:lineRule="exact"/>
        <w:ind w:firstLine="560"/>
        <w:rPr>
          <w:rFonts w:hint="eastAsia" w:cs="仿宋"/>
          <w:b w:val="0"/>
          <w:bCs w:val="0"/>
          <w:u w:val="none"/>
          <w:lang w:val="zh-CN"/>
        </w:rPr>
      </w:pPr>
      <w:r>
        <w:rPr>
          <w:rFonts w:hint="eastAsia" w:cs="仿宋"/>
          <w:b w:val="0"/>
          <w:bCs w:val="0"/>
          <w:u w:val="none"/>
          <w:lang w:val="zh-CN"/>
        </w:rPr>
        <w:t>主要设备有：                          。(提供照片)</w:t>
      </w:r>
    </w:p>
    <w:p w14:paraId="19E221F1">
      <w:pPr>
        <w:spacing w:line="400" w:lineRule="exact"/>
        <w:ind w:firstLine="560"/>
        <w:rPr>
          <w:rFonts w:hint="eastAsia" w:cs="仿宋"/>
          <w:b w:val="0"/>
          <w:bCs w:val="0"/>
          <w:u w:val="none"/>
          <w:lang w:val="zh-CN"/>
        </w:rPr>
      </w:pPr>
      <w:r>
        <w:rPr>
          <w:rFonts w:hint="eastAsia" w:cs="仿宋"/>
          <w:b w:val="0"/>
          <w:bCs w:val="0"/>
          <w:u w:val="none"/>
          <w:lang w:val="zh-CN"/>
        </w:rPr>
        <w:t>主要专业技术能力有：                  。(若有)</w:t>
      </w:r>
    </w:p>
    <w:p w14:paraId="5E6F66E6">
      <w:pPr>
        <w:spacing w:line="400" w:lineRule="exact"/>
        <w:ind w:firstLine="560"/>
        <w:rPr>
          <w:rFonts w:hint="eastAsia" w:cs="仿宋"/>
          <w:b w:val="0"/>
          <w:bCs w:val="0"/>
          <w:u w:val="none"/>
          <w:lang w:val="zh-CN"/>
        </w:rPr>
      </w:pPr>
    </w:p>
    <w:p w14:paraId="28E380B4">
      <w:pPr>
        <w:spacing w:line="400" w:lineRule="exact"/>
        <w:ind w:firstLine="560"/>
        <w:rPr>
          <w:rFonts w:hint="eastAsia" w:cs="仿宋"/>
          <w:b w:val="0"/>
          <w:bCs w:val="0"/>
          <w:u w:val="none"/>
          <w:lang w:val="zh-CN"/>
        </w:rPr>
      </w:pPr>
      <w:r>
        <w:rPr>
          <w:rFonts w:hint="eastAsia" w:cs="仿宋"/>
          <w:b w:val="0"/>
          <w:bCs w:val="0"/>
          <w:u w:val="none"/>
          <w:lang w:val="zh-CN"/>
        </w:rPr>
        <w:t xml:space="preserve">                                           声明人：（公章）</w:t>
      </w:r>
    </w:p>
    <w:p w14:paraId="291503BB">
      <w:pPr>
        <w:spacing w:line="400" w:lineRule="exact"/>
        <w:ind w:firstLine="560"/>
        <w:rPr>
          <w:rFonts w:hint="eastAsia" w:cs="仿宋"/>
          <w:b w:val="0"/>
          <w:bCs w:val="0"/>
          <w:u w:val="none"/>
          <w:lang w:val="zh-CN"/>
        </w:rPr>
      </w:pPr>
      <w:r>
        <w:rPr>
          <w:rFonts w:hint="eastAsia" w:cs="仿宋"/>
          <w:b w:val="0"/>
          <w:bCs w:val="0"/>
          <w:u w:val="none"/>
          <w:lang w:val="zh-CN"/>
        </w:rPr>
        <w:t xml:space="preserve">                                      日  期：       年    月    日</w:t>
      </w:r>
    </w:p>
    <w:p w14:paraId="5D2D1935">
      <w:pPr>
        <w:pStyle w:val="21"/>
        <w:spacing w:line="400" w:lineRule="exact"/>
        <w:rPr>
          <w:rFonts w:hint="eastAsia" w:ascii="仿宋" w:hAnsi="仿宋" w:eastAsia="仿宋" w:cs="仿宋"/>
          <w:sz w:val="28"/>
          <w:szCs w:val="28"/>
        </w:rPr>
      </w:pPr>
    </w:p>
    <w:p w14:paraId="20EE2E78">
      <w:pPr>
        <w:pStyle w:val="21"/>
        <w:spacing w:line="400" w:lineRule="exact"/>
        <w:rPr>
          <w:rFonts w:hint="default" w:cs="仿宋"/>
          <w:b w:val="0"/>
          <w:bCs w:val="0"/>
          <w:sz w:val="24"/>
          <w:szCs w:val="24"/>
          <w:u w:val="none"/>
          <w:lang w:val="en-US" w:eastAsia="zh-CN"/>
        </w:rPr>
      </w:pPr>
      <w:r>
        <w:rPr>
          <w:rFonts w:hint="eastAsia" w:ascii="仿宋" w:hAnsi="仿宋" w:eastAsia="仿宋" w:cs="仿宋"/>
          <w:b/>
          <w:bCs/>
          <w:sz w:val="28"/>
          <w:szCs w:val="28"/>
          <w:lang w:eastAsia="zh-CN"/>
        </w:rPr>
        <w:br w:type="textWrapping"/>
      </w:r>
      <w:r>
        <w:rPr>
          <w:rFonts w:hint="eastAsia" w:ascii="仿宋" w:hAnsi="仿宋" w:eastAsia="仿宋" w:cs="仿宋"/>
          <w:b/>
          <w:bCs/>
          <w:sz w:val="28"/>
          <w:szCs w:val="28"/>
          <w:lang w:eastAsia="zh-CN"/>
        </w:rPr>
        <w:t>附件</w:t>
      </w:r>
      <w:r>
        <w:rPr>
          <w:rFonts w:hint="eastAsia" w:ascii="仿宋" w:hAnsi="仿宋" w:eastAsia="仿宋" w:cs="仿宋"/>
          <w:b/>
          <w:bCs/>
          <w:sz w:val="28"/>
          <w:szCs w:val="28"/>
          <w:lang w:val="en-US" w:eastAsia="zh-CN"/>
        </w:rPr>
        <w:t>5：业绩材料</w:t>
      </w:r>
    </w:p>
    <w:p w14:paraId="3BC15D85">
      <w:pPr>
        <w:pStyle w:val="21"/>
        <w:spacing w:line="400" w:lineRule="exact"/>
        <w:rPr>
          <w:rFonts w:hint="eastAsia" w:ascii="仿宋" w:hAnsi="仿宋" w:eastAsia="仿宋" w:cs="仿宋"/>
          <w:b/>
          <w:bCs/>
          <w:sz w:val="28"/>
          <w:szCs w:val="28"/>
          <w:lang w:val="zh-CN" w:eastAsia="zh-CN"/>
        </w:rPr>
      </w:pPr>
      <w:r>
        <w:rPr>
          <w:rFonts w:hint="eastAsia" w:ascii="仿宋" w:hAnsi="仿宋" w:eastAsia="仿宋" w:cs="仿宋"/>
          <w:b/>
          <w:bCs/>
          <w:sz w:val="28"/>
          <w:szCs w:val="28"/>
          <w:lang w:val="zh-CN" w:eastAsia="zh-CN"/>
        </w:rPr>
        <w:br w:type="textWrapping"/>
      </w:r>
      <w:r>
        <w:rPr>
          <w:rFonts w:hint="eastAsia" w:ascii="仿宋" w:hAnsi="仿宋" w:eastAsia="仿宋" w:cs="仿宋"/>
          <w:b/>
          <w:bCs/>
          <w:sz w:val="28"/>
          <w:szCs w:val="28"/>
          <w:lang w:val="zh-CN" w:eastAsia="zh-CN"/>
        </w:rPr>
        <w:t>附件</w:t>
      </w:r>
      <w:r>
        <w:rPr>
          <w:rFonts w:hint="eastAsia" w:ascii="仿宋" w:hAnsi="仿宋" w:eastAsia="仿宋" w:cs="仿宋"/>
          <w:b/>
          <w:bCs/>
          <w:sz w:val="28"/>
          <w:szCs w:val="28"/>
          <w:lang w:val="en-US" w:eastAsia="zh-CN"/>
        </w:rPr>
        <w:t>6：</w:t>
      </w:r>
      <w:r>
        <w:rPr>
          <w:rFonts w:hint="eastAsia" w:ascii="仿宋" w:hAnsi="仿宋" w:eastAsia="仿宋" w:cs="仿宋"/>
          <w:b/>
          <w:bCs/>
          <w:sz w:val="28"/>
          <w:szCs w:val="28"/>
          <w:lang w:val="zh-CN" w:eastAsia="zh-CN"/>
        </w:rPr>
        <w:t>风险提示函</w:t>
      </w:r>
    </w:p>
    <w:p w14:paraId="08A3C760">
      <w:pPr>
        <w:spacing w:line="400" w:lineRule="exact"/>
        <w:ind w:left="0" w:leftChars="0" w:firstLine="560" w:firstLineChars="200"/>
        <w:rPr>
          <w:rFonts w:hint="eastAsia" w:cs="仿宋"/>
          <w:b w:val="0"/>
          <w:bCs w:val="0"/>
          <w:u w:val="none"/>
          <w:lang w:val="zh-CN"/>
        </w:rPr>
      </w:pPr>
    </w:p>
    <w:p w14:paraId="5258EF26">
      <w:pPr>
        <w:spacing w:line="400" w:lineRule="exact"/>
        <w:ind w:left="0" w:leftChars="0" w:firstLine="560" w:firstLineChars="200"/>
        <w:rPr>
          <w:rFonts w:hint="eastAsia" w:cs="仿宋"/>
          <w:b w:val="0"/>
          <w:bCs w:val="0"/>
          <w:u w:val="none"/>
          <w:lang w:val="zh-CN"/>
        </w:rPr>
      </w:pPr>
      <w:r>
        <w:rPr>
          <w:rFonts w:hint="eastAsia" w:cs="仿宋"/>
          <w:b w:val="0"/>
          <w:bCs w:val="0"/>
          <w:u w:val="none"/>
          <w:lang w:val="zh-CN"/>
        </w:rPr>
        <w:t>根据近期审计、巡查的情况，按照«中华人民共和国政府采购法实施条例»第十八条单位负责人为同一人或者存在直接控股、管理关系的不同供应商，不得参加同一合同项下的政府采购活动。各投标人应高度重视，单位负责人为同一人，以及与其公司有同一控股关系、股权伙伴关系的公司，不得参与同一合同项目的投标，否则有围标、串标之嫌疑，其风险自行承担。</w:t>
      </w:r>
    </w:p>
    <w:p w14:paraId="68C4EE56">
      <w:pPr>
        <w:spacing w:line="400" w:lineRule="exact"/>
        <w:ind w:left="0" w:leftChars="0" w:firstLine="560" w:firstLineChars="200"/>
        <w:rPr>
          <w:rFonts w:hint="eastAsia" w:cs="仿宋"/>
          <w:b w:val="0"/>
          <w:bCs w:val="0"/>
          <w:u w:val="none"/>
          <w:lang w:val="zh-CN"/>
        </w:rPr>
      </w:pPr>
    </w:p>
    <w:p w14:paraId="23E6BCCF">
      <w:pPr>
        <w:spacing w:line="400" w:lineRule="exact"/>
        <w:ind w:left="0" w:leftChars="0" w:firstLine="560" w:firstLineChars="200"/>
        <w:rPr>
          <w:rFonts w:hint="eastAsia" w:cs="仿宋"/>
          <w:b w:val="0"/>
          <w:bCs w:val="0"/>
          <w:u w:val="none"/>
          <w:lang w:val="zh-CN"/>
        </w:rPr>
      </w:pPr>
    </w:p>
    <w:p w14:paraId="23E9720F">
      <w:pPr>
        <w:spacing w:line="400" w:lineRule="exact"/>
        <w:ind w:left="0" w:leftChars="0" w:firstLine="560" w:firstLineChars="200"/>
        <w:rPr>
          <w:rFonts w:hint="eastAsia" w:cs="仿宋"/>
          <w:b w:val="0"/>
          <w:bCs w:val="0"/>
          <w:u w:val="none"/>
          <w:lang w:val="zh-CN"/>
        </w:rPr>
      </w:pPr>
    </w:p>
    <w:p w14:paraId="2E1FB696">
      <w:pPr>
        <w:spacing w:line="400" w:lineRule="exact"/>
        <w:ind w:left="0" w:leftChars="0" w:firstLine="560" w:firstLineChars="200"/>
        <w:rPr>
          <w:rFonts w:hint="eastAsia" w:cs="仿宋"/>
          <w:b w:val="0"/>
          <w:bCs w:val="0"/>
          <w:u w:val="none"/>
          <w:lang w:val="zh-CN"/>
        </w:rPr>
      </w:pPr>
      <w:r>
        <w:rPr>
          <w:rFonts w:hint="eastAsia" w:cs="仿宋"/>
          <w:b w:val="0"/>
          <w:bCs w:val="0"/>
          <w:u w:val="none"/>
          <w:lang w:val="zh-CN"/>
        </w:rPr>
        <w:t xml:space="preserve">                      </w:t>
      </w:r>
      <w:r>
        <w:rPr>
          <w:rFonts w:hint="eastAsia" w:cs="仿宋"/>
          <w:b w:val="0"/>
          <w:bCs w:val="0"/>
          <w:u w:val="none"/>
          <w:lang w:val="en-US" w:eastAsia="zh-CN"/>
        </w:rPr>
        <w:t xml:space="preserve">                     </w:t>
      </w:r>
      <w:r>
        <w:rPr>
          <w:rFonts w:hint="eastAsia" w:cs="仿宋"/>
          <w:b w:val="0"/>
          <w:bCs w:val="0"/>
          <w:u w:val="none"/>
          <w:lang w:val="zh-CN"/>
        </w:rPr>
        <w:t xml:space="preserve"> 南京市溧水区人民医院</w:t>
      </w:r>
    </w:p>
    <w:p w14:paraId="174E7562">
      <w:pPr>
        <w:spacing w:line="400" w:lineRule="exact"/>
        <w:ind w:left="0" w:leftChars="0" w:firstLine="560" w:firstLineChars="200"/>
        <w:rPr>
          <w:rFonts w:hint="eastAsia" w:cs="仿宋"/>
          <w:b w:val="0"/>
          <w:bCs w:val="0"/>
          <w:u w:val="none"/>
          <w:lang w:val="zh-CN"/>
        </w:rPr>
      </w:pPr>
      <w:r>
        <w:rPr>
          <w:rFonts w:hint="eastAsia" w:cs="仿宋"/>
          <w:b w:val="0"/>
          <w:bCs w:val="0"/>
          <w:u w:val="none"/>
          <w:lang w:val="zh-CN"/>
        </w:rPr>
        <w:t xml:space="preserve">                       </w:t>
      </w:r>
      <w:r>
        <w:rPr>
          <w:rFonts w:hint="eastAsia" w:cs="仿宋"/>
          <w:b w:val="0"/>
          <w:bCs w:val="0"/>
          <w:u w:val="none"/>
          <w:lang w:val="en-US" w:eastAsia="zh-CN"/>
        </w:rPr>
        <w:t xml:space="preserve">                       </w:t>
      </w:r>
      <w:r>
        <w:rPr>
          <w:rFonts w:hint="eastAsia" w:cs="仿宋"/>
          <w:b w:val="0"/>
          <w:bCs w:val="0"/>
          <w:u w:val="none"/>
          <w:lang w:val="zh-CN"/>
        </w:rPr>
        <w:t>物资采购管理中心</w:t>
      </w:r>
    </w:p>
    <w:p w14:paraId="16E3E192">
      <w:pPr>
        <w:pStyle w:val="21"/>
        <w:spacing w:line="400" w:lineRule="exact"/>
        <w:rPr>
          <w:rFonts w:hint="default" w:ascii="仿宋" w:hAnsi="仿宋" w:eastAsia="仿宋" w:cs="仿宋"/>
          <w:b/>
          <w:bCs/>
          <w:sz w:val="28"/>
          <w:szCs w:val="28"/>
          <w:lang w:val="en-US" w:eastAsia="zh-CN"/>
        </w:rPr>
      </w:pPr>
      <w:r>
        <w:rPr>
          <w:rFonts w:hint="default" w:cs="仿宋"/>
          <w:b/>
          <w:bCs/>
          <w:sz w:val="24"/>
          <w:szCs w:val="24"/>
          <w:u w:val="none"/>
          <w:lang w:val="en-US" w:eastAsia="zh-CN"/>
        </w:rPr>
        <w:br w:type="textWrapping"/>
      </w:r>
    </w:p>
    <w:p w14:paraId="676636BF">
      <w:pPr>
        <w:pStyle w:val="21"/>
        <w:numPr>
          <w:ilvl w:val="0"/>
          <w:numId w:val="3"/>
        </w:numPr>
        <w:spacing w:line="400" w:lineRule="exact"/>
        <w:ind w:left="2610" w:leftChars="0" w:firstLine="0" w:firstLineChars="0"/>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 xml:space="preserve">   拟签订的合同文本（供参考）</w:t>
      </w:r>
    </w:p>
    <w:p w14:paraId="599A2895">
      <w:pPr>
        <w:spacing w:line="400" w:lineRule="exact"/>
        <w:ind w:firstLine="560"/>
        <w:rPr>
          <w:rFonts w:hint="eastAsia" w:cs="仿宋"/>
          <w:b w:val="0"/>
          <w:bCs w:val="0"/>
          <w:sz w:val="24"/>
          <w:szCs w:val="24"/>
          <w:u w:val="none"/>
          <w:lang w:val="zh-CN"/>
        </w:rPr>
      </w:pPr>
      <w:r>
        <w:rPr>
          <w:rFonts w:hint="eastAsia" w:cs="仿宋"/>
          <w:b w:val="0"/>
          <w:bCs w:val="0"/>
          <w:sz w:val="24"/>
          <w:szCs w:val="24"/>
          <w:u w:val="none"/>
          <w:lang w:val="zh-CN"/>
        </w:rPr>
        <w:t>为了保证医院</w:t>
      </w:r>
      <w:r>
        <w:rPr>
          <w:rFonts w:hint="eastAsia" w:cs="仿宋"/>
          <w:b w:val="0"/>
          <w:bCs w:val="0"/>
          <w:sz w:val="24"/>
          <w:szCs w:val="24"/>
          <w:u w:val="none"/>
          <w:lang w:val="en-US" w:eastAsia="zh-CN"/>
        </w:rPr>
        <w:t>总务类电器</w:t>
      </w:r>
      <w:r>
        <w:rPr>
          <w:rFonts w:hint="eastAsia" w:cs="仿宋"/>
          <w:b w:val="0"/>
          <w:bCs w:val="0"/>
          <w:sz w:val="24"/>
          <w:szCs w:val="24"/>
          <w:u w:val="none"/>
          <w:lang w:val="zh-CN"/>
        </w:rPr>
        <w:t>的正常使用，甲乙双方本着平等、诚实信用的原则，根据《中华人民共和国民法典》等相关法律、法规、规章，就空调维修保养的相关事宜，</w:t>
      </w:r>
      <w:r>
        <w:rPr>
          <w:rFonts w:hint="eastAsia" w:cs="仿宋"/>
          <w:b w:val="0"/>
          <w:bCs w:val="0"/>
          <w:sz w:val="24"/>
          <w:szCs w:val="24"/>
          <w:u w:val="none"/>
          <w:lang w:val="en-US" w:eastAsia="zh-CN"/>
        </w:rPr>
        <w:t>根据院内招标编号为      的询价结果，</w:t>
      </w:r>
      <w:r>
        <w:rPr>
          <w:rFonts w:hint="eastAsia" w:cs="仿宋"/>
          <w:b w:val="0"/>
          <w:bCs w:val="0"/>
          <w:sz w:val="24"/>
          <w:szCs w:val="24"/>
          <w:u w:val="none"/>
          <w:lang w:val="zh-CN"/>
        </w:rPr>
        <w:t>达成如下具体协议，并承诺共同遵守：</w:t>
      </w:r>
    </w:p>
    <w:p w14:paraId="23CEAE04">
      <w:pPr>
        <w:spacing w:line="400" w:lineRule="exact"/>
        <w:ind w:left="0" w:leftChars="0" w:firstLine="0" w:firstLineChars="0"/>
        <w:rPr>
          <w:rFonts w:hint="eastAsia" w:cs="仿宋"/>
          <w:b w:val="0"/>
          <w:bCs w:val="0"/>
          <w:sz w:val="24"/>
          <w:szCs w:val="24"/>
          <w:u w:val="none"/>
          <w:lang w:val="en-US" w:eastAsia="zh-CN"/>
        </w:rPr>
      </w:pPr>
      <w:r>
        <w:rPr>
          <w:rFonts w:hint="eastAsia" w:cs="仿宋"/>
          <w:b w:val="0"/>
          <w:bCs w:val="0"/>
          <w:sz w:val="24"/>
          <w:szCs w:val="24"/>
          <w:u w:val="none"/>
          <w:lang w:val="en-US" w:eastAsia="zh-CN"/>
        </w:rPr>
        <w:t>一、</w:t>
      </w:r>
      <w:r>
        <w:rPr>
          <w:rFonts w:hint="eastAsia" w:cs="仿宋"/>
          <w:b w:val="0"/>
          <w:bCs w:val="0"/>
          <w:sz w:val="24"/>
          <w:szCs w:val="24"/>
          <w:u w:val="none"/>
          <w:lang w:val="zh-CN"/>
        </w:rPr>
        <w:t>服务期限：</w:t>
      </w:r>
      <w:r>
        <w:rPr>
          <w:rFonts w:hint="eastAsia" w:cs="仿宋"/>
          <w:b w:val="0"/>
          <w:bCs w:val="0"/>
          <w:sz w:val="24"/>
          <w:szCs w:val="24"/>
          <w:u w:val="none"/>
          <w:lang w:val="en-US" w:eastAsia="zh-CN"/>
        </w:rPr>
        <w:t>三年，合同一年一签。</w:t>
      </w:r>
    </w:p>
    <w:p w14:paraId="2A7CA971">
      <w:pPr>
        <w:numPr>
          <w:ilvl w:val="0"/>
          <w:numId w:val="0"/>
        </w:numPr>
        <w:spacing w:line="400" w:lineRule="exact"/>
        <w:rPr>
          <w:rFonts w:hint="default" w:cs="仿宋"/>
          <w:b w:val="0"/>
          <w:bCs w:val="0"/>
          <w:sz w:val="24"/>
          <w:szCs w:val="24"/>
          <w:u w:val="none"/>
          <w:lang w:val="en-US" w:eastAsia="zh-CN"/>
        </w:rPr>
      </w:pPr>
      <w:r>
        <w:rPr>
          <w:rFonts w:hint="eastAsia" w:cs="仿宋"/>
          <w:b w:val="0"/>
          <w:bCs w:val="0"/>
          <w:sz w:val="24"/>
          <w:szCs w:val="24"/>
          <w:u w:val="none"/>
          <w:lang w:val="en-US" w:eastAsia="zh-CN"/>
        </w:rPr>
        <w:t xml:space="preserve">        合同期限：一年，自2025年5月1日起至2026年4月30日止。</w:t>
      </w:r>
    </w:p>
    <w:p w14:paraId="0ECF8E04">
      <w:pPr>
        <w:numPr>
          <w:ilvl w:val="0"/>
          <w:numId w:val="0"/>
        </w:numPr>
        <w:spacing w:line="400" w:lineRule="exact"/>
        <w:rPr>
          <w:rFonts w:hint="default" w:eastAsia="仿宋" w:cs="仿宋"/>
          <w:b w:val="0"/>
          <w:bCs w:val="0"/>
          <w:sz w:val="24"/>
          <w:szCs w:val="24"/>
          <w:u w:val="none"/>
          <w:lang w:val="en-US" w:eastAsia="zh-CN"/>
        </w:rPr>
      </w:pPr>
      <w:r>
        <w:rPr>
          <w:rFonts w:hint="eastAsia" w:cs="仿宋"/>
          <w:b w:val="0"/>
          <w:bCs w:val="0"/>
          <w:sz w:val="24"/>
          <w:szCs w:val="24"/>
          <w:u w:val="none"/>
          <w:lang w:val="en-US" w:eastAsia="zh-CN"/>
        </w:rPr>
        <w:t>二、</w:t>
      </w:r>
      <w:r>
        <w:rPr>
          <w:rFonts w:hint="eastAsia" w:cs="仿宋"/>
          <w:b w:val="0"/>
          <w:bCs w:val="0"/>
          <w:sz w:val="24"/>
          <w:szCs w:val="24"/>
          <w:u w:val="none"/>
          <w:lang w:val="zh-CN"/>
        </w:rPr>
        <w:t>维修内容：</w:t>
      </w:r>
      <w:r>
        <w:rPr>
          <w:rFonts w:hint="eastAsia" w:cs="仿宋"/>
          <w:b w:val="0"/>
          <w:bCs w:val="0"/>
          <w:sz w:val="24"/>
          <w:szCs w:val="24"/>
          <w:u w:val="none"/>
          <w:lang w:val="en-US" w:eastAsia="zh-CN"/>
        </w:rPr>
        <w:t>详见附件清单。</w:t>
      </w:r>
    </w:p>
    <w:p w14:paraId="468D58D4">
      <w:pPr>
        <w:numPr>
          <w:ilvl w:val="0"/>
          <w:numId w:val="0"/>
        </w:numPr>
        <w:spacing w:line="400" w:lineRule="exact"/>
        <w:rPr>
          <w:rFonts w:hint="eastAsia" w:cs="仿宋"/>
          <w:b w:val="0"/>
          <w:bCs w:val="0"/>
          <w:sz w:val="24"/>
          <w:szCs w:val="24"/>
          <w:u w:val="none"/>
          <w:lang w:val="zh-CN"/>
        </w:rPr>
      </w:pPr>
      <w:r>
        <w:rPr>
          <w:rFonts w:hint="eastAsia" w:cs="仿宋"/>
          <w:b w:val="0"/>
          <w:bCs w:val="0"/>
          <w:sz w:val="24"/>
          <w:szCs w:val="24"/>
          <w:u w:val="none"/>
          <w:lang w:val="en-US" w:eastAsia="zh-CN"/>
        </w:rPr>
        <w:t>三、</w:t>
      </w:r>
      <w:r>
        <w:rPr>
          <w:rFonts w:hint="eastAsia" w:cs="仿宋"/>
          <w:b w:val="0"/>
          <w:bCs w:val="0"/>
          <w:sz w:val="24"/>
          <w:szCs w:val="24"/>
          <w:u w:val="none"/>
          <w:lang w:val="zh-CN"/>
        </w:rPr>
        <w:t>合同价款及付款方式</w:t>
      </w:r>
    </w:p>
    <w:p w14:paraId="6599C779">
      <w:pPr>
        <w:numPr>
          <w:ilvl w:val="0"/>
          <w:numId w:val="0"/>
        </w:numPr>
        <w:spacing w:line="400" w:lineRule="exact"/>
        <w:rPr>
          <w:rFonts w:hint="eastAsia" w:cs="仿宋"/>
          <w:b w:val="0"/>
          <w:bCs w:val="0"/>
          <w:sz w:val="24"/>
          <w:szCs w:val="24"/>
          <w:u w:val="none"/>
          <w:lang w:val="zh-CN" w:eastAsia="zh-CN"/>
        </w:rPr>
      </w:pPr>
      <w:r>
        <w:rPr>
          <w:rFonts w:hint="eastAsia" w:cs="仿宋"/>
          <w:b w:val="0"/>
          <w:bCs w:val="0"/>
          <w:sz w:val="24"/>
          <w:szCs w:val="24"/>
          <w:u w:val="none"/>
          <w:lang w:val="zh-CN"/>
        </w:rPr>
        <w:t>1、</w:t>
      </w:r>
      <w:r>
        <w:rPr>
          <w:rFonts w:hint="eastAsia" w:cs="仿宋"/>
          <w:b w:val="0"/>
          <w:bCs w:val="0"/>
          <w:sz w:val="24"/>
          <w:szCs w:val="24"/>
          <w:u w:val="none"/>
          <w:lang w:val="en-US" w:eastAsia="zh-CN"/>
        </w:rPr>
        <w:t>本合同金额为    元/年（大写：人民币      元），</w:t>
      </w:r>
      <w:r>
        <w:rPr>
          <w:rFonts w:hint="eastAsia" w:cs="仿宋"/>
          <w:b w:val="0"/>
          <w:bCs w:val="0"/>
          <w:sz w:val="24"/>
          <w:szCs w:val="24"/>
          <w:u w:val="none"/>
          <w:lang w:val="zh-CN"/>
        </w:rPr>
        <w:t>采用包工包料及按年计算的固定总价方式，即年维修服务固定总价包括但不限于维修项目清单中总务类电器维修的上门费、交通费、运输费、快递费、包装费、装卸费、人工费、材料费、机械费、高空作业费、配件费、清洗费、设备费、管理费、规费、税金、返修费和乙方提供的售后服务等所需的全部费用，乙方不再有额外的任何收费。</w:t>
      </w:r>
    </w:p>
    <w:p w14:paraId="7CB661E8">
      <w:pPr>
        <w:numPr>
          <w:ilvl w:val="0"/>
          <w:numId w:val="0"/>
        </w:numPr>
        <w:spacing w:line="400" w:lineRule="exact"/>
        <w:rPr>
          <w:rFonts w:hint="eastAsia" w:cs="仿宋"/>
          <w:b w:val="0"/>
          <w:bCs w:val="0"/>
          <w:sz w:val="24"/>
          <w:szCs w:val="24"/>
          <w:u w:val="none"/>
          <w:lang w:val="zh-CN" w:eastAsia="zh-CN"/>
        </w:rPr>
      </w:pPr>
      <w:r>
        <w:rPr>
          <w:rFonts w:hint="eastAsia" w:cs="仿宋"/>
          <w:b w:val="0"/>
          <w:bCs w:val="0"/>
          <w:sz w:val="24"/>
          <w:szCs w:val="24"/>
          <w:u w:val="none"/>
          <w:lang w:val="zh-CN"/>
        </w:rPr>
        <w:t>2、付款方式：自合同生效日起半年</w:t>
      </w:r>
      <w:r>
        <w:rPr>
          <w:rFonts w:hint="eastAsia" w:cs="仿宋"/>
          <w:b w:val="0"/>
          <w:bCs w:val="0"/>
          <w:sz w:val="24"/>
          <w:szCs w:val="24"/>
          <w:u w:val="none"/>
          <w:lang w:val="en-US" w:eastAsia="zh-CN"/>
        </w:rPr>
        <w:t>后</w:t>
      </w:r>
      <w:r>
        <w:rPr>
          <w:rFonts w:hint="eastAsia" w:cs="仿宋"/>
          <w:b w:val="0"/>
          <w:bCs w:val="0"/>
          <w:sz w:val="24"/>
          <w:szCs w:val="24"/>
          <w:u w:val="none"/>
          <w:lang w:val="zh-CN"/>
        </w:rPr>
        <w:t>，乙方按年固定总价的50%出具金额发票，甲方在90个工作日内付清乙方发票金额的维修费用</w:t>
      </w:r>
      <w:r>
        <w:rPr>
          <w:rFonts w:hint="eastAsia" w:cs="仿宋"/>
          <w:b w:val="0"/>
          <w:bCs w:val="0"/>
          <w:sz w:val="24"/>
          <w:szCs w:val="24"/>
          <w:u w:val="none"/>
          <w:lang w:val="zh-CN" w:eastAsia="zh-CN"/>
        </w:rPr>
        <w:t>，</w:t>
      </w:r>
      <w:r>
        <w:rPr>
          <w:rFonts w:hint="eastAsia" w:cs="仿宋"/>
          <w:b w:val="0"/>
          <w:bCs w:val="0"/>
          <w:sz w:val="24"/>
          <w:szCs w:val="24"/>
          <w:u w:val="none"/>
          <w:lang w:val="en-US" w:eastAsia="zh-CN"/>
        </w:rPr>
        <w:t>50%余款于当年度服务期结束后结清。</w:t>
      </w:r>
      <w:r>
        <w:rPr>
          <w:rFonts w:hint="eastAsia" w:cs="仿宋"/>
          <w:b w:val="0"/>
          <w:bCs w:val="0"/>
          <w:sz w:val="24"/>
          <w:szCs w:val="24"/>
          <w:u w:val="none"/>
          <w:lang w:val="zh-CN"/>
        </w:rPr>
        <w:t>乙方维修的总务类电器经甲方验收合格，现场开具维修作业清单经甲方签字确认</w:t>
      </w:r>
      <w:r>
        <w:rPr>
          <w:rFonts w:hint="eastAsia" w:cs="仿宋"/>
          <w:b w:val="0"/>
          <w:bCs w:val="0"/>
          <w:sz w:val="24"/>
          <w:szCs w:val="24"/>
          <w:u w:val="none"/>
          <w:lang w:val="zh-CN" w:eastAsia="zh-CN"/>
        </w:rPr>
        <w:t>，</w:t>
      </w:r>
      <w:r>
        <w:rPr>
          <w:rFonts w:hint="eastAsia" w:cs="仿宋"/>
          <w:b w:val="0"/>
          <w:bCs w:val="0"/>
          <w:sz w:val="24"/>
          <w:szCs w:val="24"/>
          <w:u w:val="none"/>
          <w:lang w:val="zh-CN"/>
        </w:rPr>
        <w:t>如有维修作业经检验不合格，甲方有权拒绝办理签收及付款</w:t>
      </w:r>
      <w:r>
        <w:rPr>
          <w:rFonts w:hint="eastAsia" w:cs="仿宋"/>
          <w:b w:val="0"/>
          <w:bCs w:val="0"/>
          <w:sz w:val="24"/>
          <w:szCs w:val="24"/>
          <w:u w:val="none"/>
          <w:lang w:val="zh-CN" w:eastAsia="zh-CN"/>
        </w:rPr>
        <w:t>。</w:t>
      </w:r>
    </w:p>
    <w:p w14:paraId="3497056E">
      <w:pPr>
        <w:numPr>
          <w:ilvl w:val="0"/>
          <w:numId w:val="0"/>
        </w:numPr>
        <w:spacing w:line="400" w:lineRule="exact"/>
        <w:rPr>
          <w:rFonts w:hint="default" w:cs="仿宋"/>
          <w:b w:val="0"/>
          <w:bCs w:val="0"/>
          <w:sz w:val="24"/>
          <w:szCs w:val="24"/>
          <w:u w:val="none"/>
          <w:lang w:val="en-US" w:eastAsia="zh-CN"/>
        </w:rPr>
      </w:pPr>
      <w:r>
        <w:rPr>
          <w:rFonts w:hint="eastAsia" w:cs="仿宋"/>
          <w:b w:val="0"/>
          <w:bCs w:val="0"/>
          <w:sz w:val="24"/>
          <w:szCs w:val="24"/>
          <w:u w:val="none"/>
          <w:lang w:val="zh-CN"/>
        </w:rPr>
        <w:t>四、</w:t>
      </w:r>
      <w:r>
        <w:rPr>
          <w:rFonts w:hint="eastAsia" w:cs="仿宋"/>
          <w:b w:val="0"/>
          <w:bCs w:val="0"/>
          <w:sz w:val="24"/>
          <w:szCs w:val="24"/>
          <w:u w:val="none"/>
          <w:lang w:val="en-US" w:eastAsia="zh-CN"/>
        </w:rPr>
        <w:t>服务要求</w:t>
      </w:r>
    </w:p>
    <w:p w14:paraId="2DB53CA1">
      <w:pPr>
        <w:numPr>
          <w:ilvl w:val="0"/>
          <w:numId w:val="0"/>
        </w:numPr>
        <w:spacing w:line="400" w:lineRule="exact"/>
        <w:rPr>
          <w:rFonts w:hint="eastAsia" w:cs="仿宋"/>
          <w:b w:val="0"/>
          <w:bCs w:val="0"/>
          <w:sz w:val="24"/>
          <w:szCs w:val="24"/>
          <w:u w:val="none"/>
          <w:lang w:val="zh-CN"/>
        </w:rPr>
      </w:pPr>
      <w:r>
        <w:rPr>
          <w:rFonts w:hint="eastAsia" w:cs="仿宋"/>
          <w:b w:val="0"/>
          <w:bCs w:val="0"/>
          <w:sz w:val="24"/>
          <w:szCs w:val="24"/>
          <w:u w:val="none"/>
          <w:lang w:val="en-US" w:eastAsia="zh-CN"/>
        </w:rPr>
        <w:t>1.</w:t>
      </w:r>
      <w:r>
        <w:rPr>
          <w:rFonts w:hint="eastAsia" w:cs="仿宋"/>
          <w:b w:val="0"/>
          <w:bCs w:val="0"/>
          <w:sz w:val="24"/>
          <w:szCs w:val="24"/>
          <w:u w:val="none"/>
          <w:lang w:val="zh-CN"/>
        </w:rPr>
        <w:t>乙方在接到甲方的报修电话后，必须在半小时内响应，2小时到达甲方现场并排除故障，维修时列出维修项目及所用配件，一般故障当天修复，特殊故障或因配件供应问题及需返厂维修，经双方协商尽快修复，尽可能不影响甲方的正常生产生活；</w:t>
      </w:r>
    </w:p>
    <w:p w14:paraId="6D696A6D">
      <w:pPr>
        <w:numPr>
          <w:ilvl w:val="0"/>
          <w:numId w:val="0"/>
        </w:numPr>
        <w:spacing w:line="400" w:lineRule="exact"/>
        <w:rPr>
          <w:rFonts w:hint="eastAsia" w:cs="仿宋"/>
          <w:b w:val="0"/>
          <w:bCs w:val="0"/>
          <w:sz w:val="24"/>
          <w:szCs w:val="24"/>
          <w:u w:val="none"/>
          <w:lang w:val="zh-CN"/>
        </w:rPr>
      </w:pPr>
      <w:r>
        <w:rPr>
          <w:rFonts w:hint="eastAsia" w:cs="仿宋"/>
          <w:b w:val="0"/>
          <w:bCs w:val="0"/>
          <w:sz w:val="24"/>
          <w:szCs w:val="24"/>
          <w:u w:val="none"/>
          <w:lang w:val="en-US" w:eastAsia="zh-CN"/>
        </w:rPr>
        <w:t>2</w:t>
      </w:r>
      <w:r>
        <w:rPr>
          <w:rFonts w:hint="eastAsia" w:cs="仿宋"/>
          <w:b w:val="0"/>
          <w:bCs w:val="0"/>
          <w:sz w:val="24"/>
          <w:szCs w:val="24"/>
          <w:u w:val="none"/>
          <w:lang w:val="zh-CN"/>
        </w:rPr>
        <w:t>.乙方保证维修配件保修期6个月，6个月内因配件产品自身质量问题造成的返修，由乙方承担所需的费用，并免费更换。</w:t>
      </w:r>
    </w:p>
    <w:p w14:paraId="5DCCABCC">
      <w:pPr>
        <w:numPr>
          <w:ilvl w:val="0"/>
          <w:numId w:val="0"/>
        </w:numPr>
        <w:spacing w:line="400" w:lineRule="exact"/>
        <w:rPr>
          <w:rFonts w:hint="eastAsia" w:cs="仿宋"/>
          <w:b w:val="0"/>
          <w:bCs w:val="0"/>
          <w:sz w:val="24"/>
          <w:szCs w:val="24"/>
          <w:u w:val="none"/>
          <w:lang w:val="zh-CN"/>
        </w:rPr>
      </w:pPr>
      <w:r>
        <w:rPr>
          <w:rFonts w:hint="eastAsia" w:cs="仿宋"/>
          <w:b w:val="0"/>
          <w:bCs w:val="0"/>
          <w:sz w:val="24"/>
          <w:szCs w:val="24"/>
          <w:u w:val="none"/>
          <w:lang w:val="en-US" w:eastAsia="zh-CN"/>
        </w:rPr>
        <w:t>3</w:t>
      </w:r>
      <w:r>
        <w:rPr>
          <w:rFonts w:hint="eastAsia" w:cs="仿宋"/>
          <w:b w:val="0"/>
          <w:bCs w:val="0"/>
          <w:sz w:val="24"/>
          <w:szCs w:val="24"/>
          <w:u w:val="none"/>
          <w:lang w:val="zh-CN"/>
        </w:rPr>
        <w:t>.乙方需对所有在用电开水器每年做一次整机清洗服务，保证电开水器所供水质符合饮用水国家标准和行业标准（以更严格的为准）。</w:t>
      </w:r>
    </w:p>
    <w:p w14:paraId="226F9242">
      <w:pPr>
        <w:numPr>
          <w:ilvl w:val="0"/>
          <w:numId w:val="0"/>
        </w:numPr>
        <w:spacing w:line="400" w:lineRule="exact"/>
        <w:rPr>
          <w:rFonts w:hint="eastAsia" w:cs="仿宋"/>
          <w:b w:val="0"/>
          <w:bCs w:val="0"/>
          <w:sz w:val="24"/>
          <w:szCs w:val="24"/>
          <w:u w:val="none"/>
          <w:lang w:val="zh-CN"/>
        </w:rPr>
      </w:pPr>
      <w:r>
        <w:rPr>
          <w:rFonts w:hint="eastAsia" w:cs="仿宋"/>
          <w:b w:val="0"/>
          <w:bCs w:val="0"/>
          <w:sz w:val="24"/>
          <w:szCs w:val="24"/>
          <w:u w:val="none"/>
          <w:lang w:val="en-US" w:eastAsia="zh-CN"/>
        </w:rPr>
        <w:t>4</w:t>
      </w:r>
      <w:r>
        <w:rPr>
          <w:rFonts w:hint="eastAsia" w:cs="仿宋"/>
          <w:b w:val="0"/>
          <w:bCs w:val="0"/>
          <w:sz w:val="24"/>
          <w:szCs w:val="24"/>
          <w:u w:val="none"/>
          <w:lang w:val="zh-CN"/>
        </w:rPr>
        <w:t>. 乙方需对所有需清洗才能正常使用的电热水器做整机清洗服务，保证电热水器所供水质符合国家标准和行业标准（以更严格的为准）。</w:t>
      </w:r>
    </w:p>
    <w:p w14:paraId="46652855">
      <w:pPr>
        <w:numPr>
          <w:ilvl w:val="0"/>
          <w:numId w:val="0"/>
        </w:numPr>
        <w:spacing w:line="400" w:lineRule="exact"/>
        <w:rPr>
          <w:rFonts w:hint="eastAsia" w:cs="仿宋"/>
          <w:b w:val="0"/>
          <w:bCs w:val="0"/>
          <w:sz w:val="24"/>
          <w:szCs w:val="24"/>
          <w:u w:val="none"/>
          <w:lang w:val="zh-CN"/>
        </w:rPr>
      </w:pPr>
      <w:r>
        <w:rPr>
          <w:rFonts w:hint="eastAsia" w:cs="仿宋"/>
          <w:b w:val="0"/>
          <w:bCs w:val="0"/>
          <w:sz w:val="24"/>
          <w:szCs w:val="24"/>
          <w:u w:val="none"/>
          <w:lang w:val="en-US" w:eastAsia="zh-CN"/>
        </w:rPr>
        <w:t>5</w:t>
      </w:r>
      <w:r>
        <w:rPr>
          <w:rFonts w:hint="eastAsia" w:cs="仿宋"/>
          <w:b w:val="0"/>
          <w:bCs w:val="0"/>
          <w:sz w:val="24"/>
          <w:szCs w:val="24"/>
          <w:u w:val="none"/>
          <w:lang w:val="zh-CN"/>
        </w:rPr>
        <w:t>.对维修费用超过原值80%的总务类电器，乙方需经甲方或甲方请的第三方人员现场检查确认许可后方可放弃维修或对甲方提出报废建议。</w:t>
      </w:r>
    </w:p>
    <w:p w14:paraId="323858A2">
      <w:pPr>
        <w:numPr>
          <w:ilvl w:val="0"/>
          <w:numId w:val="0"/>
        </w:numPr>
        <w:spacing w:line="400" w:lineRule="exact"/>
        <w:rPr>
          <w:rFonts w:hint="eastAsia" w:cs="仿宋"/>
          <w:b w:val="0"/>
          <w:bCs w:val="0"/>
          <w:sz w:val="24"/>
          <w:szCs w:val="24"/>
          <w:u w:val="none"/>
          <w:lang w:val="zh-CN"/>
        </w:rPr>
      </w:pPr>
      <w:r>
        <w:rPr>
          <w:rFonts w:hint="eastAsia" w:cs="仿宋"/>
          <w:b w:val="0"/>
          <w:bCs w:val="0"/>
          <w:sz w:val="24"/>
          <w:szCs w:val="24"/>
          <w:u w:val="none"/>
          <w:lang w:val="en-US" w:eastAsia="zh-CN"/>
        </w:rPr>
        <w:t>五、</w:t>
      </w:r>
      <w:r>
        <w:rPr>
          <w:rFonts w:hint="eastAsia" w:cs="仿宋"/>
          <w:b w:val="0"/>
          <w:bCs w:val="0"/>
          <w:sz w:val="24"/>
          <w:szCs w:val="24"/>
          <w:u w:val="none"/>
          <w:lang w:val="zh-CN"/>
        </w:rPr>
        <w:t>双方权利义务</w:t>
      </w:r>
    </w:p>
    <w:p w14:paraId="4EB336A9">
      <w:pPr>
        <w:numPr>
          <w:ilvl w:val="0"/>
          <w:numId w:val="0"/>
        </w:numPr>
        <w:spacing w:line="400" w:lineRule="exact"/>
        <w:rPr>
          <w:rFonts w:hint="eastAsia" w:cs="仿宋"/>
          <w:b w:val="0"/>
          <w:bCs w:val="0"/>
          <w:sz w:val="24"/>
          <w:szCs w:val="24"/>
          <w:u w:val="none"/>
          <w:lang w:val="zh-CN"/>
        </w:rPr>
      </w:pPr>
      <w:r>
        <w:rPr>
          <w:rFonts w:hint="eastAsia" w:cs="仿宋"/>
          <w:b w:val="0"/>
          <w:bCs w:val="0"/>
          <w:sz w:val="24"/>
          <w:szCs w:val="24"/>
          <w:u w:val="none"/>
          <w:lang w:val="zh-CN"/>
        </w:rPr>
        <w:t>甲方权利与义务：</w:t>
      </w:r>
    </w:p>
    <w:p w14:paraId="1A11CCD6">
      <w:pPr>
        <w:numPr>
          <w:ilvl w:val="0"/>
          <w:numId w:val="0"/>
        </w:numPr>
        <w:spacing w:line="400" w:lineRule="exact"/>
        <w:rPr>
          <w:rFonts w:hint="eastAsia" w:cs="仿宋"/>
          <w:b w:val="0"/>
          <w:bCs w:val="0"/>
          <w:sz w:val="24"/>
          <w:szCs w:val="24"/>
          <w:u w:val="none"/>
          <w:lang w:val="zh-CN"/>
        </w:rPr>
      </w:pPr>
      <w:r>
        <w:rPr>
          <w:rFonts w:hint="eastAsia" w:cs="仿宋"/>
          <w:b w:val="0"/>
          <w:bCs w:val="0"/>
          <w:sz w:val="24"/>
          <w:szCs w:val="24"/>
          <w:u w:val="none"/>
          <w:lang w:val="zh-CN"/>
        </w:rPr>
        <w:t>1.甲方负责向乙方提供总务类电器的运行情况等信息。由总务科负责提供和监督（电话：56232027）；</w:t>
      </w:r>
    </w:p>
    <w:p w14:paraId="4A04FEFC">
      <w:pPr>
        <w:numPr>
          <w:ilvl w:val="0"/>
          <w:numId w:val="0"/>
        </w:numPr>
        <w:spacing w:line="400" w:lineRule="exact"/>
        <w:rPr>
          <w:rFonts w:hint="eastAsia" w:cs="仿宋"/>
          <w:b w:val="0"/>
          <w:bCs w:val="0"/>
          <w:sz w:val="24"/>
          <w:szCs w:val="24"/>
          <w:u w:val="none"/>
          <w:lang w:val="zh-CN"/>
        </w:rPr>
      </w:pPr>
      <w:r>
        <w:rPr>
          <w:rFonts w:hint="eastAsia" w:cs="仿宋"/>
          <w:b w:val="0"/>
          <w:bCs w:val="0"/>
          <w:sz w:val="24"/>
          <w:szCs w:val="24"/>
          <w:u w:val="none"/>
          <w:lang w:val="zh-CN"/>
        </w:rPr>
        <w:t>2.甲方有权随时对维修项目的作业进度、工艺技术、质量标准进行监督检查；</w:t>
      </w:r>
    </w:p>
    <w:p w14:paraId="0AAA87C7">
      <w:pPr>
        <w:numPr>
          <w:ilvl w:val="0"/>
          <w:numId w:val="0"/>
        </w:numPr>
        <w:spacing w:line="400" w:lineRule="exact"/>
        <w:rPr>
          <w:rFonts w:hint="eastAsia" w:cs="仿宋"/>
          <w:b w:val="0"/>
          <w:bCs w:val="0"/>
          <w:sz w:val="24"/>
          <w:szCs w:val="24"/>
          <w:u w:val="none"/>
          <w:lang w:val="zh-CN"/>
        </w:rPr>
      </w:pPr>
      <w:r>
        <w:rPr>
          <w:rFonts w:hint="eastAsia" w:cs="仿宋"/>
          <w:b w:val="0"/>
          <w:bCs w:val="0"/>
          <w:sz w:val="24"/>
          <w:szCs w:val="24"/>
          <w:u w:val="none"/>
          <w:lang w:val="zh-CN"/>
        </w:rPr>
        <w:t>3.甲方在总务类电器出现故障时应及时通知乙方，并在乙方维修过程中提供力所能及的便利条件；</w:t>
      </w:r>
    </w:p>
    <w:p w14:paraId="162CF0A9">
      <w:pPr>
        <w:numPr>
          <w:ilvl w:val="0"/>
          <w:numId w:val="0"/>
        </w:numPr>
        <w:spacing w:line="400" w:lineRule="exact"/>
        <w:rPr>
          <w:rFonts w:hint="eastAsia" w:cs="仿宋"/>
          <w:b w:val="0"/>
          <w:bCs w:val="0"/>
          <w:sz w:val="24"/>
          <w:szCs w:val="24"/>
          <w:u w:val="none"/>
          <w:lang w:val="zh-CN"/>
        </w:rPr>
      </w:pPr>
      <w:r>
        <w:rPr>
          <w:rFonts w:hint="eastAsia" w:cs="仿宋"/>
          <w:b w:val="0"/>
          <w:bCs w:val="0"/>
          <w:sz w:val="24"/>
          <w:szCs w:val="24"/>
          <w:u w:val="none"/>
          <w:lang w:val="zh-CN"/>
        </w:rPr>
        <w:t>4.乙方需要提供诚信合法维修服务，如经第三方现场查证存在总务类电器可维修，而乙方建议报废的情况，给甲方造成的所有损失及后果由乙方负责，甲方有权每次对乙方酌情给予500元以上罚款（根据资产原值考量），如此类情况发生超过三次，甲方有权终止合同，并拒绝支付半年维修服务费。</w:t>
      </w:r>
    </w:p>
    <w:p w14:paraId="73F3CA71">
      <w:pPr>
        <w:numPr>
          <w:ilvl w:val="0"/>
          <w:numId w:val="0"/>
        </w:numPr>
        <w:spacing w:line="400" w:lineRule="exact"/>
        <w:rPr>
          <w:rFonts w:hint="eastAsia" w:cs="仿宋"/>
          <w:b w:val="0"/>
          <w:bCs w:val="0"/>
          <w:sz w:val="24"/>
          <w:szCs w:val="24"/>
          <w:u w:val="none"/>
          <w:lang w:val="zh-CN"/>
        </w:rPr>
      </w:pPr>
      <w:r>
        <w:rPr>
          <w:rFonts w:hint="eastAsia" w:cs="仿宋"/>
          <w:b w:val="0"/>
          <w:bCs w:val="0"/>
          <w:sz w:val="24"/>
          <w:szCs w:val="24"/>
          <w:u w:val="none"/>
          <w:lang w:val="zh-CN"/>
        </w:rPr>
        <w:t>乙方权利与义务：</w:t>
      </w:r>
    </w:p>
    <w:p w14:paraId="5DF5A1E6">
      <w:pPr>
        <w:numPr>
          <w:ilvl w:val="0"/>
          <w:numId w:val="0"/>
        </w:numPr>
        <w:spacing w:line="400" w:lineRule="exact"/>
        <w:rPr>
          <w:rFonts w:hint="eastAsia" w:cs="仿宋"/>
          <w:b w:val="0"/>
          <w:bCs w:val="0"/>
          <w:sz w:val="24"/>
          <w:szCs w:val="24"/>
          <w:u w:val="none"/>
          <w:lang w:val="zh-CN"/>
        </w:rPr>
      </w:pPr>
      <w:r>
        <w:rPr>
          <w:rFonts w:hint="eastAsia" w:cs="仿宋"/>
          <w:b w:val="0"/>
          <w:bCs w:val="0"/>
          <w:sz w:val="24"/>
          <w:szCs w:val="24"/>
          <w:u w:val="none"/>
          <w:lang w:val="zh-CN"/>
        </w:rPr>
        <w:t>1.乙方负责在服务期内完成甲方提出的所有维修项目，确保甲方总务类用电器正常使用；</w:t>
      </w:r>
    </w:p>
    <w:p w14:paraId="139F7CF0">
      <w:pPr>
        <w:numPr>
          <w:ilvl w:val="0"/>
          <w:numId w:val="0"/>
        </w:numPr>
        <w:spacing w:line="400" w:lineRule="exact"/>
        <w:rPr>
          <w:rFonts w:hint="eastAsia" w:cs="仿宋"/>
          <w:b w:val="0"/>
          <w:bCs w:val="0"/>
          <w:sz w:val="24"/>
          <w:szCs w:val="24"/>
          <w:u w:val="none"/>
          <w:lang w:val="zh-CN"/>
        </w:rPr>
      </w:pPr>
      <w:r>
        <w:rPr>
          <w:rFonts w:hint="eastAsia" w:cs="仿宋"/>
          <w:b w:val="0"/>
          <w:bCs w:val="0"/>
          <w:sz w:val="24"/>
          <w:szCs w:val="24"/>
          <w:u w:val="none"/>
          <w:lang w:val="zh-CN"/>
        </w:rPr>
        <w:t>2.由于乙方原因导致甲方第三人人身或财产受到损害的，由乙方承担损害赔偿责任，另外乙方还须对其现场施工、维修人员的人身安全、维修设备的安全操作负责；</w:t>
      </w:r>
    </w:p>
    <w:p w14:paraId="1FDBA17F">
      <w:pPr>
        <w:numPr>
          <w:ilvl w:val="0"/>
          <w:numId w:val="0"/>
        </w:numPr>
        <w:spacing w:line="400" w:lineRule="exact"/>
        <w:rPr>
          <w:rFonts w:hint="eastAsia" w:cs="仿宋"/>
          <w:b w:val="0"/>
          <w:bCs w:val="0"/>
          <w:sz w:val="24"/>
          <w:szCs w:val="24"/>
          <w:u w:val="none"/>
          <w:lang w:val="zh-CN"/>
        </w:rPr>
      </w:pPr>
      <w:r>
        <w:rPr>
          <w:rFonts w:hint="eastAsia" w:cs="仿宋"/>
          <w:b w:val="0"/>
          <w:bCs w:val="0"/>
          <w:sz w:val="24"/>
          <w:szCs w:val="24"/>
          <w:u w:val="none"/>
          <w:lang w:val="zh-CN"/>
        </w:rPr>
        <w:t>3.乙方应为其工作人员购买相关保险，若乙方自身的原因造成总务类电器损坏，乙方须承担返工费、材料费等所有的费用。</w:t>
      </w:r>
    </w:p>
    <w:p w14:paraId="4FC41C68">
      <w:pPr>
        <w:numPr>
          <w:ilvl w:val="0"/>
          <w:numId w:val="0"/>
        </w:numPr>
        <w:spacing w:line="400" w:lineRule="exact"/>
        <w:rPr>
          <w:rFonts w:hint="eastAsia" w:cs="仿宋"/>
          <w:b w:val="0"/>
          <w:bCs w:val="0"/>
          <w:sz w:val="24"/>
          <w:szCs w:val="24"/>
          <w:u w:val="none"/>
          <w:lang w:val="en-US" w:eastAsia="zh-CN"/>
        </w:rPr>
      </w:pPr>
      <w:r>
        <w:rPr>
          <w:rFonts w:hint="eastAsia" w:cs="仿宋"/>
          <w:b w:val="0"/>
          <w:bCs w:val="0"/>
          <w:sz w:val="24"/>
          <w:szCs w:val="24"/>
          <w:u w:val="none"/>
          <w:lang w:val="en-US" w:eastAsia="zh-CN"/>
        </w:rPr>
        <w:t>六、违约责任</w:t>
      </w:r>
    </w:p>
    <w:p w14:paraId="169FEE2E">
      <w:pPr>
        <w:numPr>
          <w:ilvl w:val="0"/>
          <w:numId w:val="0"/>
        </w:numPr>
        <w:spacing w:line="400" w:lineRule="exact"/>
        <w:rPr>
          <w:rFonts w:hint="eastAsia" w:cs="仿宋"/>
          <w:b w:val="0"/>
          <w:bCs w:val="0"/>
          <w:sz w:val="24"/>
          <w:szCs w:val="24"/>
          <w:u w:val="none"/>
          <w:lang w:val="en-US" w:eastAsia="zh-CN"/>
        </w:rPr>
      </w:pPr>
      <w:r>
        <w:rPr>
          <w:rFonts w:hint="eastAsia" w:cs="仿宋"/>
          <w:b w:val="0"/>
          <w:bCs w:val="0"/>
          <w:sz w:val="24"/>
          <w:szCs w:val="24"/>
          <w:u w:val="none"/>
          <w:lang w:val="en-US" w:eastAsia="zh-CN"/>
        </w:rPr>
        <w:t>1、乙方虚假承诺，或提供的服务不能满足采购文件要求，或是由于乙方的过错造成合同无法继续履行的，乙方应向甲方支付合同总价30%赔偿金，甲方可在应支付的款项中扣除此笔赔偿金。</w:t>
      </w:r>
    </w:p>
    <w:p w14:paraId="1012A32E">
      <w:pPr>
        <w:numPr>
          <w:ilvl w:val="0"/>
          <w:numId w:val="0"/>
        </w:numPr>
        <w:spacing w:line="400" w:lineRule="exact"/>
        <w:rPr>
          <w:rFonts w:hint="default" w:cs="仿宋"/>
          <w:b w:val="0"/>
          <w:bCs w:val="0"/>
          <w:sz w:val="24"/>
          <w:szCs w:val="24"/>
          <w:u w:val="none"/>
          <w:lang w:val="en-US" w:eastAsia="zh-CN"/>
        </w:rPr>
      </w:pPr>
      <w:r>
        <w:rPr>
          <w:rFonts w:hint="eastAsia" w:cs="仿宋"/>
          <w:b w:val="0"/>
          <w:bCs w:val="0"/>
          <w:sz w:val="24"/>
          <w:szCs w:val="24"/>
          <w:u w:val="none"/>
          <w:lang w:val="en-US" w:eastAsia="zh-CN"/>
        </w:rPr>
        <w:t>2、</w:t>
      </w:r>
      <w:r>
        <w:rPr>
          <w:rFonts w:hint="eastAsia" w:cs="仿宋"/>
          <w:b w:val="0"/>
          <w:bCs w:val="0"/>
          <w:sz w:val="24"/>
          <w:szCs w:val="24"/>
          <w:u w:val="none"/>
          <w:lang w:val="zh-CN"/>
        </w:rPr>
        <w:t>乙方不得擅自部分或全部转让其应履行的合同义务。如被发现，乙方承担违约责任并支付年服务费总额的50%违约金，且甲方有权终止与乙方的合作关系。</w:t>
      </w:r>
    </w:p>
    <w:p w14:paraId="0083718D">
      <w:pPr>
        <w:spacing w:line="400" w:lineRule="exact"/>
        <w:ind w:left="0" w:leftChars="0" w:firstLine="0" w:firstLineChars="0"/>
        <w:rPr>
          <w:rFonts w:hint="eastAsia" w:cs="仿宋"/>
          <w:b w:val="0"/>
          <w:bCs w:val="0"/>
          <w:sz w:val="24"/>
          <w:szCs w:val="24"/>
          <w:u w:val="none"/>
          <w:lang w:val="zh-CN"/>
        </w:rPr>
      </w:pPr>
      <w:r>
        <w:rPr>
          <w:rFonts w:hint="eastAsia" w:cs="仿宋"/>
          <w:b w:val="0"/>
          <w:bCs w:val="0"/>
          <w:sz w:val="24"/>
          <w:szCs w:val="24"/>
          <w:u w:val="none"/>
          <w:lang w:val="en-US" w:eastAsia="zh-CN"/>
        </w:rPr>
        <w:t>七</w:t>
      </w:r>
      <w:r>
        <w:rPr>
          <w:rFonts w:hint="eastAsia" w:cs="仿宋"/>
          <w:b w:val="0"/>
          <w:bCs w:val="0"/>
          <w:sz w:val="24"/>
          <w:szCs w:val="24"/>
          <w:u w:val="none"/>
          <w:lang w:val="zh-CN"/>
        </w:rPr>
        <w:t>、合同的变更和终止</w:t>
      </w:r>
    </w:p>
    <w:p w14:paraId="65260A7A">
      <w:pPr>
        <w:spacing w:line="400" w:lineRule="exact"/>
        <w:ind w:firstLine="560"/>
        <w:rPr>
          <w:rFonts w:hint="eastAsia" w:cs="仿宋"/>
          <w:b w:val="0"/>
          <w:bCs w:val="0"/>
          <w:sz w:val="24"/>
          <w:szCs w:val="24"/>
          <w:u w:val="none"/>
          <w:lang w:val="zh-CN"/>
        </w:rPr>
      </w:pPr>
      <w:r>
        <w:rPr>
          <w:rFonts w:hint="eastAsia" w:cs="仿宋"/>
          <w:b w:val="0"/>
          <w:bCs w:val="0"/>
          <w:sz w:val="24"/>
          <w:szCs w:val="24"/>
          <w:u w:val="none"/>
          <w:lang w:val="zh-CN"/>
        </w:rPr>
        <w:t>1、除《政府采购法》第50条第二款规定的情形外，本合同一经签订，甲乙双方不得擅自变更、中止或终止合同。</w:t>
      </w:r>
    </w:p>
    <w:p w14:paraId="20BD2789">
      <w:pPr>
        <w:spacing w:line="400" w:lineRule="exact"/>
        <w:ind w:firstLine="560"/>
        <w:rPr>
          <w:rFonts w:hint="eastAsia" w:cs="仿宋"/>
          <w:b w:val="0"/>
          <w:bCs w:val="0"/>
          <w:sz w:val="24"/>
          <w:szCs w:val="24"/>
          <w:u w:val="none"/>
          <w:lang w:val="zh-CN"/>
        </w:rPr>
      </w:pPr>
      <w:r>
        <w:rPr>
          <w:rFonts w:hint="eastAsia" w:cs="仿宋"/>
          <w:b w:val="0"/>
          <w:bCs w:val="0"/>
          <w:sz w:val="24"/>
          <w:szCs w:val="24"/>
          <w:u w:val="none"/>
          <w:lang w:val="zh-CN"/>
        </w:rPr>
        <w:t>2、除发生法律规定的不能预见，不能避免并不能克服的客观情况外，甲乙双方不得放弃或拒绝履行合同，乙方放弃或拒绝履行合同，在三年内不得参加南京市溧水区人民医院采购活动。</w:t>
      </w:r>
    </w:p>
    <w:p w14:paraId="705ABA65">
      <w:pPr>
        <w:spacing w:line="400" w:lineRule="exact"/>
        <w:ind w:left="0" w:leftChars="0" w:firstLine="0" w:firstLineChars="0"/>
        <w:rPr>
          <w:rFonts w:hint="eastAsia" w:cs="仿宋"/>
          <w:b w:val="0"/>
          <w:bCs w:val="0"/>
          <w:sz w:val="24"/>
          <w:szCs w:val="24"/>
          <w:u w:val="none"/>
          <w:lang w:val="zh-CN"/>
        </w:rPr>
      </w:pPr>
      <w:r>
        <w:rPr>
          <w:rFonts w:hint="eastAsia" w:cs="仿宋"/>
          <w:b w:val="0"/>
          <w:bCs w:val="0"/>
          <w:sz w:val="24"/>
          <w:szCs w:val="24"/>
          <w:u w:val="none"/>
          <w:lang w:val="en-US" w:eastAsia="zh-CN"/>
        </w:rPr>
        <w:t>八</w:t>
      </w:r>
      <w:r>
        <w:rPr>
          <w:rFonts w:hint="eastAsia" w:cs="仿宋"/>
          <w:b w:val="0"/>
          <w:bCs w:val="0"/>
          <w:sz w:val="24"/>
          <w:szCs w:val="24"/>
          <w:u w:val="none"/>
          <w:lang w:val="zh-CN"/>
        </w:rPr>
        <w:t>、合同的转让   乙方不得擅自部分或全部转让其因履行的合同义务。</w:t>
      </w:r>
    </w:p>
    <w:p w14:paraId="5CEF9CA8">
      <w:pPr>
        <w:spacing w:line="400" w:lineRule="exact"/>
        <w:ind w:left="0" w:leftChars="0" w:firstLine="0" w:firstLineChars="0"/>
        <w:rPr>
          <w:rFonts w:hint="eastAsia" w:cs="仿宋"/>
          <w:b w:val="0"/>
          <w:bCs w:val="0"/>
          <w:sz w:val="24"/>
          <w:szCs w:val="24"/>
          <w:u w:val="none"/>
          <w:lang w:val="zh-CN"/>
        </w:rPr>
      </w:pPr>
      <w:r>
        <w:rPr>
          <w:rFonts w:hint="eastAsia" w:cs="仿宋"/>
          <w:b w:val="0"/>
          <w:bCs w:val="0"/>
          <w:sz w:val="24"/>
          <w:szCs w:val="24"/>
          <w:u w:val="none"/>
          <w:lang w:val="en-US" w:eastAsia="zh-CN"/>
        </w:rPr>
        <w:t>九</w:t>
      </w:r>
      <w:r>
        <w:rPr>
          <w:rFonts w:hint="eastAsia" w:cs="仿宋"/>
          <w:b w:val="0"/>
          <w:bCs w:val="0"/>
          <w:sz w:val="24"/>
          <w:szCs w:val="24"/>
          <w:u w:val="none"/>
          <w:lang w:val="zh-CN"/>
        </w:rPr>
        <w:t xml:space="preserve">、争议的解决  </w:t>
      </w:r>
    </w:p>
    <w:p w14:paraId="47D74114">
      <w:pPr>
        <w:spacing w:line="400" w:lineRule="exact"/>
        <w:ind w:firstLine="560"/>
        <w:rPr>
          <w:rFonts w:hint="eastAsia" w:cs="仿宋"/>
          <w:b w:val="0"/>
          <w:bCs w:val="0"/>
          <w:sz w:val="24"/>
          <w:szCs w:val="24"/>
          <w:u w:val="none"/>
          <w:lang w:val="zh-CN"/>
        </w:rPr>
      </w:pPr>
      <w:r>
        <w:rPr>
          <w:rFonts w:hint="eastAsia" w:cs="仿宋"/>
          <w:b w:val="0"/>
          <w:bCs w:val="0"/>
          <w:sz w:val="24"/>
          <w:szCs w:val="24"/>
          <w:u w:val="none"/>
          <w:lang w:val="zh-CN"/>
        </w:rPr>
        <w:t>因履行本合同引起的或与本合同有关的争议，甲、乙双方应首先通过友好协商解决，如果协商不能解决争议，可向甲方所在地有管辖权的人民法院提起诉讼。在诉讼期间，本合同应继续履行。</w:t>
      </w:r>
    </w:p>
    <w:p w14:paraId="3A5B2735">
      <w:pPr>
        <w:spacing w:line="400" w:lineRule="exact"/>
        <w:ind w:left="0" w:leftChars="0" w:firstLine="0" w:firstLineChars="0"/>
        <w:rPr>
          <w:rFonts w:hint="eastAsia" w:cs="仿宋"/>
          <w:b w:val="0"/>
          <w:bCs w:val="0"/>
          <w:sz w:val="24"/>
          <w:szCs w:val="24"/>
          <w:u w:val="none"/>
          <w:lang w:val="zh-CN"/>
        </w:rPr>
      </w:pPr>
      <w:r>
        <w:rPr>
          <w:rFonts w:hint="eastAsia" w:cs="仿宋"/>
          <w:b w:val="0"/>
          <w:bCs w:val="0"/>
          <w:sz w:val="24"/>
          <w:szCs w:val="24"/>
          <w:u w:val="none"/>
          <w:lang w:val="en-US" w:eastAsia="zh-CN"/>
        </w:rPr>
        <w:t>十</w:t>
      </w:r>
      <w:r>
        <w:rPr>
          <w:rFonts w:hint="eastAsia" w:cs="仿宋"/>
          <w:b w:val="0"/>
          <w:bCs w:val="0"/>
          <w:sz w:val="24"/>
          <w:szCs w:val="24"/>
          <w:u w:val="none"/>
          <w:lang w:val="zh-CN"/>
        </w:rPr>
        <w:t xml:space="preserve">、合同生效及其他 </w:t>
      </w:r>
    </w:p>
    <w:p w14:paraId="4A91D4BD">
      <w:pPr>
        <w:spacing w:line="400" w:lineRule="exact"/>
        <w:ind w:firstLine="560"/>
        <w:rPr>
          <w:rFonts w:hint="eastAsia" w:cs="仿宋"/>
          <w:b w:val="0"/>
          <w:bCs w:val="0"/>
          <w:sz w:val="24"/>
          <w:szCs w:val="24"/>
          <w:u w:val="none"/>
          <w:lang w:val="zh-CN"/>
        </w:rPr>
      </w:pPr>
      <w:r>
        <w:rPr>
          <w:rFonts w:hint="eastAsia" w:cs="仿宋"/>
          <w:b w:val="0"/>
          <w:bCs w:val="0"/>
          <w:sz w:val="24"/>
          <w:szCs w:val="24"/>
          <w:u w:val="none"/>
          <w:lang w:val="zh-CN"/>
        </w:rPr>
        <w:t>1、本合同经双方法定代表人或授权委托代表人签字或签章并加盖单位公章后生效。</w:t>
      </w:r>
    </w:p>
    <w:p w14:paraId="1DBED791">
      <w:pPr>
        <w:spacing w:line="400" w:lineRule="exact"/>
        <w:ind w:firstLine="560"/>
        <w:rPr>
          <w:rFonts w:hint="eastAsia" w:cs="仿宋"/>
          <w:b w:val="0"/>
          <w:bCs w:val="0"/>
          <w:sz w:val="24"/>
          <w:szCs w:val="24"/>
          <w:u w:val="none"/>
          <w:lang w:val="zh-CN"/>
        </w:rPr>
      </w:pPr>
      <w:r>
        <w:rPr>
          <w:rFonts w:hint="eastAsia" w:cs="仿宋"/>
          <w:b w:val="0"/>
          <w:bCs w:val="0"/>
          <w:sz w:val="24"/>
          <w:szCs w:val="24"/>
          <w:u w:val="none"/>
          <w:lang w:val="zh-CN"/>
        </w:rPr>
        <w:t>2、本合同正本一式三份，甲方执两份，乙方执壹份。</w:t>
      </w:r>
    </w:p>
    <w:p w14:paraId="4EC8A6CB">
      <w:pPr>
        <w:spacing w:line="400" w:lineRule="exact"/>
        <w:ind w:firstLine="560"/>
        <w:rPr>
          <w:rFonts w:hint="eastAsia" w:cs="仿宋"/>
          <w:b w:val="0"/>
          <w:bCs w:val="0"/>
          <w:sz w:val="24"/>
          <w:szCs w:val="24"/>
          <w:u w:val="none"/>
          <w:lang w:val="zh-CN"/>
        </w:rPr>
      </w:pPr>
      <w:r>
        <w:rPr>
          <w:rFonts w:hint="eastAsia" w:cs="仿宋"/>
          <w:b w:val="0"/>
          <w:bCs w:val="0"/>
          <w:sz w:val="24"/>
          <w:szCs w:val="24"/>
          <w:u w:val="none"/>
          <w:lang w:val="zh-CN"/>
        </w:rPr>
        <w:t>3、谈判记录及乙方承诺书具有同等法律效力，本合同未尽事宜，参照《中华人民共和国民法典》执行。（以下无正文）</w:t>
      </w:r>
    </w:p>
    <w:p w14:paraId="1B7A142B">
      <w:pPr>
        <w:spacing w:line="400" w:lineRule="exact"/>
        <w:ind w:firstLine="560"/>
        <w:rPr>
          <w:rFonts w:hint="eastAsia" w:cs="仿宋"/>
          <w:b w:val="0"/>
          <w:bCs w:val="0"/>
          <w:sz w:val="24"/>
          <w:szCs w:val="24"/>
          <w:u w:val="none"/>
          <w:lang w:val="zh-CN"/>
        </w:rPr>
      </w:pPr>
    </w:p>
    <w:p w14:paraId="1BEA4EF9">
      <w:pPr>
        <w:spacing w:line="400" w:lineRule="exact"/>
        <w:ind w:left="0" w:leftChars="0" w:firstLine="0" w:firstLineChars="0"/>
        <w:rPr>
          <w:rFonts w:hint="eastAsia" w:cs="仿宋"/>
          <w:b w:val="0"/>
          <w:bCs w:val="0"/>
          <w:sz w:val="24"/>
          <w:szCs w:val="24"/>
          <w:u w:val="none"/>
          <w:lang w:val="zh-CN"/>
        </w:rPr>
      </w:pPr>
      <w:r>
        <w:rPr>
          <w:rFonts w:hint="eastAsia" w:cs="仿宋"/>
          <w:b w:val="0"/>
          <w:bCs w:val="0"/>
          <w:sz w:val="24"/>
          <w:szCs w:val="24"/>
          <w:u w:val="none"/>
          <w:lang w:val="zh-CN"/>
        </w:rPr>
        <w:t>甲    方：（盖章）南京市溧水区人民医院               乙    方：（盖章）</w:t>
      </w:r>
    </w:p>
    <w:p w14:paraId="62A558CD">
      <w:pPr>
        <w:spacing w:line="400" w:lineRule="exact"/>
        <w:ind w:left="0" w:leftChars="0" w:firstLine="0" w:firstLineChars="0"/>
        <w:rPr>
          <w:rFonts w:hint="eastAsia" w:cs="仿宋"/>
          <w:b w:val="0"/>
          <w:bCs w:val="0"/>
          <w:sz w:val="24"/>
          <w:szCs w:val="24"/>
          <w:u w:val="none"/>
          <w:lang w:val="zh-CN"/>
        </w:rPr>
      </w:pPr>
      <w:r>
        <w:rPr>
          <w:rFonts w:hint="eastAsia" w:cs="仿宋"/>
          <w:b w:val="0"/>
          <w:bCs w:val="0"/>
          <w:sz w:val="24"/>
          <w:szCs w:val="24"/>
          <w:u w:val="none"/>
          <w:lang w:val="zh-CN"/>
        </w:rPr>
        <w:t>代 表 人：                                          代 表 人：</w:t>
      </w:r>
    </w:p>
    <w:p w14:paraId="2C48C1C7">
      <w:pPr>
        <w:spacing w:line="400" w:lineRule="exact"/>
        <w:ind w:left="0" w:leftChars="0" w:firstLine="0" w:firstLineChars="0"/>
        <w:rPr>
          <w:rFonts w:hint="eastAsia" w:cs="仿宋"/>
          <w:b w:val="0"/>
          <w:bCs w:val="0"/>
          <w:sz w:val="24"/>
          <w:szCs w:val="24"/>
          <w:u w:val="none"/>
          <w:lang w:val="zh-CN"/>
        </w:rPr>
      </w:pPr>
      <w:r>
        <w:rPr>
          <w:rFonts w:hint="eastAsia" w:cs="仿宋"/>
          <w:b w:val="0"/>
          <w:bCs w:val="0"/>
          <w:sz w:val="24"/>
          <w:szCs w:val="24"/>
          <w:u w:val="none"/>
          <w:lang w:val="zh-CN"/>
        </w:rPr>
        <w:t>纳税人识别号：12320124426070487L                    纳税人识别号：</w:t>
      </w:r>
    </w:p>
    <w:p w14:paraId="2EFFA9FA">
      <w:pPr>
        <w:spacing w:line="400" w:lineRule="exact"/>
        <w:ind w:left="0" w:leftChars="0" w:firstLine="0" w:firstLineChars="0"/>
        <w:rPr>
          <w:rFonts w:hint="eastAsia" w:cs="仿宋"/>
          <w:b w:val="0"/>
          <w:bCs w:val="0"/>
          <w:sz w:val="24"/>
          <w:szCs w:val="24"/>
          <w:u w:val="none"/>
          <w:lang w:val="zh-CN"/>
        </w:rPr>
      </w:pPr>
      <w:r>
        <w:rPr>
          <w:rFonts w:hint="eastAsia" w:cs="仿宋"/>
          <w:b w:val="0"/>
          <w:bCs w:val="0"/>
          <w:sz w:val="24"/>
          <w:szCs w:val="24"/>
          <w:u w:val="none"/>
          <w:lang w:val="zh-CN"/>
        </w:rPr>
        <w:t>开 户 行： 建行溧水支行                             开 户 行：</w:t>
      </w:r>
    </w:p>
    <w:p w14:paraId="42AD57E4">
      <w:pPr>
        <w:spacing w:line="400" w:lineRule="exact"/>
        <w:ind w:left="0" w:leftChars="0" w:firstLine="0" w:firstLineChars="0"/>
        <w:rPr>
          <w:rFonts w:hint="default" w:cs="仿宋"/>
          <w:b w:val="0"/>
          <w:bCs w:val="0"/>
          <w:sz w:val="24"/>
          <w:szCs w:val="24"/>
          <w:u w:val="none"/>
          <w:lang w:val="en-US" w:eastAsia="zh-CN"/>
        </w:rPr>
      </w:pPr>
      <w:r>
        <w:rPr>
          <w:rFonts w:hint="eastAsia" w:cs="仿宋"/>
          <w:b w:val="0"/>
          <w:bCs w:val="0"/>
          <w:sz w:val="24"/>
          <w:szCs w:val="24"/>
          <w:u w:val="none"/>
          <w:lang w:val="zh-CN"/>
        </w:rPr>
        <w:t>账    号：32001596336050001892                      账    号：</w:t>
      </w:r>
    </w:p>
    <w:p w14:paraId="7E593B95">
      <w:pPr>
        <w:spacing w:line="400" w:lineRule="exact"/>
        <w:ind w:left="0" w:leftChars="0" w:firstLine="0" w:firstLineChars="0"/>
        <w:rPr>
          <w:rFonts w:hint="eastAsia" w:cs="仿宋"/>
          <w:b w:val="0"/>
          <w:bCs w:val="0"/>
          <w:sz w:val="24"/>
          <w:szCs w:val="24"/>
          <w:u w:val="none"/>
          <w:lang w:val="zh-CN"/>
        </w:rPr>
      </w:pPr>
      <w:r>
        <w:rPr>
          <w:rFonts w:hint="eastAsia" w:cs="仿宋"/>
          <w:b w:val="0"/>
          <w:bCs w:val="0"/>
          <w:sz w:val="24"/>
          <w:szCs w:val="24"/>
          <w:u w:val="none"/>
          <w:lang w:val="zh-CN"/>
        </w:rPr>
        <w:t>电    话：                                          电    话：</w:t>
      </w:r>
    </w:p>
    <w:p w14:paraId="161C3B99">
      <w:pPr>
        <w:spacing w:line="400" w:lineRule="exact"/>
        <w:ind w:left="0" w:leftChars="0" w:firstLine="0" w:firstLineChars="0"/>
        <w:rPr>
          <w:rFonts w:hint="eastAsia" w:cs="仿宋"/>
          <w:b w:val="0"/>
          <w:bCs w:val="0"/>
          <w:sz w:val="24"/>
          <w:szCs w:val="24"/>
          <w:u w:val="none"/>
          <w:lang w:val="zh-CN"/>
        </w:rPr>
      </w:pPr>
      <w:r>
        <w:rPr>
          <w:rFonts w:hint="eastAsia" w:cs="仿宋"/>
          <w:b w:val="0"/>
          <w:bCs w:val="0"/>
          <w:sz w:val="24"/>
          <w:szCs w:val="24"/>
          <w:u w:val="none"/>
          <w:lang w:val="zh-CN"/>
        </w:rPr>
        <w:t>签约日期：                                          签约日期：</w:t>
      </w:r>
    </w:p>
    <w:p w14:paraId="2AAA8483">
      <w:pPr>
        <w:spacing w:line="400" w:lineRule="exact"/>
        <w:ind w:firstLine="560"/>
        <w:rPr>
          <w:rFonts w:hint="default" w:cs="仿宋"/>
          <w:b w:val="0"/>
          <w:bCs w:val="0"/>
          <w:sz w:val="24"/>
          <w:szCs w:val="24"/>
          <w:u w:val="none"/>
          <w:lang w:val="en-US" w:eastAsia="zh-CN"/>
        </w:rPr>
      </w:pPr>
    </w:p>
    <w:p w14:paraId="1EDAE70C">
      <w:pPr>
        <w:pStyle w:val="21"/>
        <w:numPr>
          <w:ilvl w:val="0"/>
          <w:numId w:val="0"/>
        </w:numPr>
        <w:spacing w:line="400" w:lineRule="exact"/>
        <w:rPr>
          <w:rFonts w:hint="default" w:ascii="仿宋" w:hAnsi="仿宋" w:eastAsia="仿宋" w:cs="仿宋"/>
          <w:b/>
          <w:bCs/>
          <w:sz w:val="36"/>
          <w:szCs w:val="36"/>
          <w:lang w:val="en-US" w:eastAsia="zh-CN"/>
        </w:rPr>
      </w:pPr>
    </w:p>
    <w:sectPr>
      <w:pgSz w:w="11906" w:h="16838"/>
      <w:pgMar w:top="1157" w:right="839" w:bottom="1157" w:left="839"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2"/>
      </w:pPr>
      <w:r>
        <w:separator/>
      </w:r>
    </w:p>
  </w:endnote>
  <w:endnote w:type="continuationSeparator" w:id="1">
    <w:p>
      <w:pPr>
        <w:spacing w:line="240" w:lineRule="auto"/>
        <w:ind w:firstLine="56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D20C9C">
    <w:pPr>
      <w:pStyle w:val="12"/>
      <w:ind w:firstLine="361"/>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C4A1EF6">
                          <w:pPr>
                            <w:pStyle w:val="12"/>
                            <w:ind w:firstLine="361"/>
                            <w:rPr>
                              <w:rFonts w:hint="eastAsia"/>
                              <w:u w:val="none"/>
                            </w:rPr>
                          </w:pPr>
                          <w:r>
                            <w:rPr>
                              <w:u w:val="none"/>
                            </w:rPr>
                            <w:t xml:space="preserve">第 </w:t>
                          </w:r>
                          <w:r>
                            <w:rPr>
                              <w:u w:val="none"/>
                            </w:rPr>
                            <w:fldChar w:fldCharType="begin"/>
                          </w:r>
                          <w:r>
                            <w:rPr>
                              <w:u w:val="none"/>
                            </w:rPr>
                            <w:instrText xml:space="preserve"> PAGE  \* MERGEFORMAT </w:instrText>
                          </w:r>
                          <w:r>
                            <w:rPr>
                              <w:u w:val="none"/>
                            </w:rPr>
                            <w:fldChar w:fldCharType="separate"/>
                          </w:r>
                          <w:r>
                            <w:rPr>
                              <w:u w:val="none"/>
                            </w:rPr>
                            <w:t>1</w:t>
                          </w:r>
                          <w:r>
                            <w:rPr>
                              <w:u w:val="none"/>
                            </w:rPr>
                            <w:fldChar w:fldCharType="end"/>
                          </w:r>
                          <w:r>
                            <w:rPr>
                              <w:u w:val="none"/>
                            </w:rPr>
                            <w:t xml:space="preserve"> 页 共 </w:t>
                          </w:r>
                          <w:r>
                            <w:rPr>
                              <w:u w:val="none"/>
                            </w:rPr>
                            <w:fldChar w:fldCharType="begin"/>
                          </w:r>
                          <w:r>
                            <w:rPr>
                              <w:u w:val="none"/>
                            </w:rPr>
                            <w:instrText xml:space="preserve"> NUMPAGES  \* MERGEFORMAT </w:instrText>
                          </w:r>
                          <w:r>
                            <w:rPr>
                              <w:u w:val="none"/>
                            </w:rPr>
                            <w:fldChar w:fldCharType="separate"/>
                          </w:r>
                          <w:r>
                            <w:rPr>
                              <w:u w:val="none"/>
                            </w:rPr>
                            <w:t>14</w:t>
                          </w:r>
                          <w:r>
                            <w:rPr>
                              <w:u w:val="none"/>
                            </w:rPr>
                            <w:fldChar w:fldCharType="end"/>
                          </w:r>
                          <w:r>
                            <w:rPr>
                              <w:u w:val="none"/>
                            </w:rP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6C4A1EF6">
                    <w:pPr>
                      <w:pStyle w:val="12"/>
                      <w:ind w:firstLine="361"/>
                      <w:rPr>
                        <w:rFonts w:hint="eastAsia"/>
                        <w:u w:val="none"/>
                      </w:rPr>
                    </w:pPr>
                    <w:r>
                      <w:rPr>
                        <w:u w:val="none"/>
                      </w:rPr>
                      <w:t xml:space="preserve">第 </w:t>
                    </w:r>
                    <w:r>
                      <w:rPr>
                        <w:u w:val="none"/>
                      </w:rPr>
                      <w:fldChar w:fldCharType="begin"/>
                    </w:r>
                    <w:r>
                      <w:rPr>
                        <w:u w:val="none"/>
                      </w:rPr>
                      <w:instrText xml:space="preserve"> PAGE  \* MERGEFORMAT </w:instrText>
                    </w:r>
                    <w:r>
                      <w:rPr>
                        <w:u w:val="none"/>
                      </w:rPr>
                      <w:fldChar w:fldCharType="separate"/>
                    </w:r>
                    <w:r>
                      <w:rPr>
                        <w:u w:val="none"/>
                      </w:rPr>
                      <w:t>1</w:t>
                    </w:r>
                    <w:r>
                      <w:rPr>
                        <w:u w:val="none"/>
                      </w:rPr>
                      <w:fldChar w:fldCharType="end"/>
                    </w:r>
                    <w:r>
                      <w:rPr>
                        <w:u w:val="none"/>
                      </w:rPr>
                      <w:t xml:space="preserve"> 页 共 </w:t>
                    </w:r>
                    <w:r>
                      <w:rPr>
                        <w:u w:val="none"/>
                      </w:rPr>
                      <w:fldChar w:fldCharType="begin"/>
                    </w:r>
                    <w:r>
                      <w:rPr>
                        <w:u w:val="none"/>
                      </w:rPr>
                      <w:instrText xml:space="preserve"> NUMPAGES  \* MERGEFORMAT </w:instrText>
                    </w:r>
                    <w:r>
                      <w:rPr>
                        <w:u w:val="none"/>
                      </w:rPr>
                      <w:fldChar w:fldCharType="separate"/>
                    </w:r>
                    <w:r>
                      <w:rPr>
                        <w:u w:val="none"/>
                      </w:rPr>
                      <w:t>14</w:t>
                    </w:r>
                    <w:r>
                      <w:rPr>
                        <w:u w:val="none"/>
                      </w:rPr>
                      <w:fldChar w:fldCharType="end"/>
                    </w:r>
                    <w:r>
                      <w:rPr>
                        <w:u w:val="none"/>
                      </w:rP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2"/>
      </w:pPr>
      <w:r>
        <w:separator/>
      </w:r>
    </w:p>
  </w:footnote>
  <w:footnote w:type="continuationSeparator" w:id="1">
    <w:p>
      <w:pPr>
        <w:spacing w:line="240" w:lineRule="auto"/>
        <w:ind w:firstLine="56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7E7A91">
    <w:pPr>
      <w:pStyle w:val="13"/>
      <w:ind w:firstLine="2640" w:firstLineChars="1100"/>
      <w:jc w:val="both"/>
      <w:rPr>
        <w:rFonts w:hint="eastAsia"/>
        <w:b w:val="0"/>
        <w:bCs w:val="0"/>
        <w:sz w:val="24"/>
        <w:szCs w:val="24"/>
        <w:u w:val="none"/>
      </w:rPr>
    </w:pPr>
    <w:r>
      <w:rPr>
        <w:rFonts w:hint="eastAsia"/>
        <w:b w:val="0"/>
        <w:bCs w:val="0"/>
        <w:sz w:val="24"/>
        <w:szCs w:val="24"/>
        <w:u w:val="none"/>
      </w:rPr>
      <w:t>南京市溧水区人民医院询价采购文件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792129">
    <w:pPr>
      <w:pStyle w:val="13"/>
      <w:ind w:firstLine="361"/>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9"/>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28"/>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3566404D"/>
    <w:multiLevelType w:val="multilevel"/>
    <w:tmpl w:val="3566404D"/>
    <w:lvl w:ilvl="0" w:tentative="0">
      <w:start w:val="5"/>
      <w:numFmt w:val="japaneseCounting"/>
      <w:pStyle w:val="4"/>
      <w:lvlText w:val="%1、"/>
      <w:lvlJc w:val="left"/>
      <w:pPr>
        <w:ind w:left="764" w:hanging="480"/>
      </w:pPr>
      <w:rPr>
        <w:rFonts w:hint="default"/>
        <w:u w:val="none"/>
      </w:rPr>
    </w:lvl>
    <w:lvl w:ilvl="1" w:tentative="0">
      <w:start w:val="1"/>
      <w:numFmt w:val="lowerLetter"/>
      <w:lvlText w:val="%2)"/>
      <w:lvlJc w:val="left"/>
      <w:pPr>
        <w:ind w:left="1362" w:hanging="440"/>
      </w:pPr>
    </w:lvl>
    <w:lvl w:ilvl="2" w:tentative="0">
      <w:start w:val="1"/>
      <w:numFmt w:val="lowerRoman"/>
      <w:lvlText w:val="%3."/>
      <w:lvlJc w:val="right"/>
      <w:pPr>
        <w:ind w:left="1802" w:hanging="440"/>
      </w:pPr>
    </w:lvl>
    <w:lvl w:ilvl="3" w:tentative="0">
      <w:start w:val="1"/>
      <w:numFmt w:val="decimal"/>
      <w:lvlText w:val="%4."/>
      <w:lvlJc w:val="left"/>
      <w:pPr>
        <w:ind w:left="2242" w:hanging="440"/>
      </w:pPr>
    </w:lvl>
    <w:lvl w:ilvl="4" w:tentative="0">
      <w:start w:val="1"/>
      <w:numFmt w:val="lowerLetter"/>
      <w:lvlText w:val="%5)"/>
      <w:lvlJc w:val="left"/>
      <w:pPr>
        <w:ind w:left="2682" w:hanging="440"/>
      </w:pPr>
    </w:lvl>
    <w:lvl w:ilvl="5" w:tentative="0">
      <w:start w:val="1"/>
      <w:numFmt w:val="lowerRoman"/>
      <w:lvlText w:val="%6."/>
      <w:lvlJc w:val="right"/>
      <w:pPr>
        <w:ind w:left="3122" w:hanging="440"/>
      </w:pPr>
    </w:lvl>
    <w:lvl w:ilvl="6" w:tentative="0">
      <w:start w:val="1"/>
      <w:numFmt w:val="decimal"/>
      <w:lvlText w:val="%7."/>
      <w:lvlJc w:val="left"/>
      <w:pPr>
        <w:ind w:left="3562" w:hanging="440"/>
      </w:pPr>
    </w:lvl>
    <w:lvl w:ilvl="7" w:tentative="0">
      <w:start w:val="1"/>
      <w:numFmt w:val="lowerLetter"/>
      <w:lvlText w:val="%8)"/>
      <w:lvlJc w:val="left"/>
      <w:pPr>
        <w:ind w:left="4002" w:hanging="440"/>
      </w:pPr>
    </w:lvl>
    <w:lvl w:ilvl="8" w:tentative="0">
      <w:start w:val="1"/>
      <w:numFmt w:val="lowerRoman"/>
      <w:lvlText w:val="%9."/>
      <w:lvlJc w:val="right"/>
      <w:pPr>
        <w:ind w:left="4442" w:hanging="440"/>
      </w:pPr>
    </w:lvl>
  </w:abstractNum>
  <w:abstractNum w:abstractNumId="2">
    <w:nsid w:val="67A2B52B"/>
    <w:multiLevelType w:val="singleLevel"/>
    <w:tmpl w:val="67A2B52B"/>
    <w:lvl w:ilvl="0" w:tentative="0">
      <w:start w:val="1"/>
      <w:numFmt w:val="chineseCounting"/>
      <w:suff w:val="space"/>
      <w:lvlText w:val="第%1部分"/>
      <w:lvlJc w:val="left"/>
      <w:pPr>
        <w:ind w:left="2610" w:leftChars="0" w:firstLine="0" w:firstLineChars="0"/>
      </w:pPr>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RiNmEzODRiNzNmMWRiYjNiOTIyN2FiNDAxMDY0NjIifQ=="/>
  </w:docVars>
  <w:rsids>
    <w:rsidRoot w:val="44F34016"/>
    <w:rsid w:val="002E5E63"/>
    <w:rsid w:val="0037072E"/>
    <w:rsid w:val="005624DF"/>
    <w:rsid w:val="00652736"/>
    <w:rsid w:val="0069410C"/>
    <w:rsid w:val="006A4C8B"/>
    <w:rsid w:val="006F3B5B"/>
    <w:rsid w:val="00747428"/>
    <w:rsid w:val="007541A3"/>
    <w:rsid w:val="007E2AE7"/>
    <w:rsid w:val="00955E28"/>
    <w:rsid w:val="009877E0"/>
    <w:rsid w:val="00A81A52"/>
    <w:rsid w:val="00AE403B"/>
    <w:rsid w:val="00B90BFD"/>
    <w:rsid w:val="00DA1880"/>
    <w:rsid w:val="00DF2B96"/>
    <w:rsid w:val="00ED3F0C"/>
    <w:rsid w:val="01764026"/>
    <w:rsid w:val="020A533B"/>
    <w:rsid w:val="02BA37B0"/>
    <w:rsid w:val="02F41CAD"/>
    <w:rsid w:val="054170C6"/>
    <w:rsid w:val="05F01509"/>
    <w:rsid w:val="0727186C"/>
    <w:rsid w:val="08C3481A"/>
    <w:rsid w:val="09594CC4"/>
    <w:rsid w:val="0C351327"/>
    <w:rsid w:val="0CDB51C5"/>
    <w:rsid w:val="0D784498"/>
    <w:rsid w:val="0DCD726B"/>
    <w:rsid w:val="0E9B21F9"/>
    <w:rsid w:val="0F672DA8"/>
    <w:rsid w:val="1083694C"/>
    <w:rsid w:val="11140D0D"/>
    <w:rsid w:val="113D0264"/>
    <w:rsid w:val="11A55E09"/>
    <w:rsid w:val="129B16E6"/>
    <w:rsid w:val="15F9365C"/>
    <w:rsid w:val="167C538B"/>
    <w:rsid w:val="172E012D"/>
    <w:rsid w:val="17547981"/>
    <w:rsid w:val="17A80770"/>
    <w:rsid w:val="1C2529FF"/>
    <w:rsid w:val="1C8A4C9C"/>
    <w:rsid w:val="1E6C03DB"/>
    <w:rsid w:val="1F8E1CF8"/>
    <w:rsid w:val="21035955"/>
    <w:rsid w:val="215A276C"/>
    <w:rsid w:val="23201794"/>
    <w:rsid w:val="23201F60"/>
    <w:rsid w:val="232C1E94"/>
    <w:rsid w:val="25D32AED"/>
    <w:rsid w:val="26F43327"/>
    <w:rsid w:val="274A419B"/>
    <w:rsid w:val="278F4358"/>
    <w:rsid w:val="27BB1274"/>
    <w:rsid w:val="288829C2"/>
    <w:rsid w:val="289C7F3C"/>
    <w:rsid w:val="29220EF6"/>
    <w:rsid w:val="2AB47EB4"/>
    <w:rsid w:val="2B8A65D1"/>
    <w:rsid w:val="2C4F66C1"/>
    <w:rsid w:val="2C917248"/>
    <w:rsid w:val="2EC2174A"/>
    <w:rsid w:val="2FAB0A48"/>
    <w:rsid w:val="312F39C2"/>
    <w:rsid w:val="32EC2DE5"/>
    <w:rsid w:val="3361798A"/>
    <w:rsid w:val="34A70742"/>
    <w:rsid w:val="34E30FF8"/>
    <w:rsid w:val="362E19ED"/>
    <w:rsid w:val="36C51A8B"/>
    <w:rsid w:val="38477A29"/>
    <w:rsid w:val="38E2045E"/>
    <w:rsid w:val="3A5B56B7"/>
    <w:rsid w:val="3B522D42"/>
    <w:rsid w:val="3C1341E6"/>
    <w:rsid w:val="3C171533"/>
    <w:rsid w:val="3D5F13DF"/>
    <w:rsid w:val="3E401A7F"/>
    <w:rsid w:val="3F8C69B3"/>
    <w:rsid w:val="403F29F9"/>
    <w:rsid w:val="4045536F"/>
    <w:rsid w:val="413F4E58"/>
    <w:rsid w:val="424E09CC"/>
    <w:rsid w:val="4287437F"/>
    <w:rsid w:val="43B15A7D"/>
    <w:rsid w:val="44F34016"/>
    <w:rsid w:val="455F4BCC"/>
    <w:rsid w:val="45F811DF"/>
    <w:rsid w:val="46404CE5"/>
    <w:rsid w:val="464E42B2"/>
    <w:rsid w:val="47197C34"/>
    <w:rsid w:val="47431AC0"/>
    <w:rsid w:val="48665371"/>
    <w:rsid w:val="49675177"/>
    <w:rsid w:val="49C5228A"/>
    <w:rsid w:val="49C82D31"/>
    <w:rsid w:val="4A9311B5"/>
    <w:rsid w:val="4AE5697A"/>
    <w:rsid w:val="4B2058B1"/>
    <w:rsid w:val="4B8054E5"/>
    <w:rsid w:val="4CD10909"/>
    <w:rsid w:val="4CFA195C"/>
    <w:rsid w:val="50C3182D"/>
    <w:rsid w:val="50C939BF"/>
    <w:rsid w:val="51644DBE"/>
    <w:rsid w:val="556506DB"/>
    <w:rsid w:val="567C0974"/>
    <w:rsid w:val="5708565C"/>
    <w:rsid w:val="57623B4D"/>
    <w:rsid w:val="591438A3"/>
    <w:rsid w:val="5A054C64"/>
    <w:rsid w:val="5AE34FA5"/>
    <w:rsid w:val="5B5072E3"/>
    <w:rsid w:val="5C314C9D"/>
    <w:rsid w:val="5DDD2297"/>
    <w:rsid w:val="5E812CDF"/>
    <w:rsid w:val="5FB177E8"/>
    <w:rsid w:val="60DC04DF"/>
    <w:rsid w:val="61365212"/>
    <w:rsid w:val="615C061F"/>
    <w:rsid w:val="62620EA5"/>
    <w:rsid w:val="63B53257"/>
    <w:rsid w:val="65984BDE"/>
    <w:rsid w:val="66DA2A9C"/>
    <w:rsid w:val="66E44404"/>
    <w:rsid w:val="6736026A"/>
    <w:rsid w:val="688309D1"/>
    <w:rsid w:val="694C2C2B"/>
    <w:rsid w:val="6A04258F"/>
    <w:rsid w:val="6BF16DF6"/>
    <w:rsid w:val="6DD95D94"/>
    <w:rsid w:val="6E3F1A2D"/>
    <w:rsid w:val="6EA53724"/>
    <w:rsid w:val="704213F0"/>
    <w:rsid w:val="71363BAA"/>
    <w:rsid w:val="726F0C19"/>
    <w:rsid w:val="72E176CB"/>
    <w:rsid w:val="737E18B7"/>
    <w:rsid w:val="74C21625"/>
    <w:rsid w:val="75267B11"/>
    <w:rsid w:val="76093AE3"/>
    <w:rsid w:val="765121C2"/>
    <w:rsid w:val="771860A1"/>
    <w:rsid w:val="780F1669"/>
    <w:rsid w:val="78581143"/>
    <w:rsid w:val="785A48FA"/>
    <w:rsid w:val="7AB4735A"/>
    <w:rsid w:val="7C400B1D"/>
    <w:rsid w:val="7DAB5B74"/>
    <w:rsid w:val="7F5E75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480" w:lineRule="exact"/>
      <w:ind w:firstLine="562" w:firstLineChars="200"/>
      <w:jc w:val="both"/>
    </w:pPr>
    <w:rPr>
      <w:rFonts w:ascii="仿宋" w:hAnsi="仿宋" w:eastAsia="仿宋" w:cs="Times New Roman"/>
      <w:b/>
      <w:bCs/>
      <w:kern w:val="2"/>
      <w:sz w:val="28"/>
      <w:szCs w:val="28"/>
      <w:u w:val="single"/>
      <w:lang w:val="en-US" w:eastAsia="zh-CN" w:bidi="ar-SA"/>
    </w:rPr>
  </w:style>
  <w:style w:type="paragraph" w:styleId="3">
    <w:name w:val="heading 1"/>
    <w:basedOn w:val="1"/>
    <w:next w:val="1"/>
    <w:autoRedefine/>
    <w:qFormat/>
    <w:uiPriority w:val="9"/>
    <w:pPr>
      <w:keepNext/>
      <w:keepLines/>
      <w:spacing w:before="340" w:after="330" w:line="578" w:lineRule="auto"/>
      <w:outlineLvl w:val="0"/>
    </w:pPr>
    <w:rPr>
      <w:b w:val="0"/>
      <w:bCs w:val="0"/>
      <w:kern w:val="44"/>
      <w:sz w:val="44"/>
      <w:szCs w:val="44"/>
    </w:rPr>
  </w:style>
  <w:style w:type="paragraph" w:styleId="4">
    <w:name w:val="heading 2"/>
    <w:basedOn w:val="1"/>
    <w:next w:val="1"/>
    <w:autoRedefine/>
    <w:qFormat/>
    <w:uiPriority w:val="0"/>
    <w:pPr>
      <w:keepNext/>
      <w:keepLines/>
      <w:numPr>
        <w:ilvl w:val="0"/>
        <w:numId w:val="1"/>
      </w:numPr>
      <w:spacing w:before="260" w:after="260" w:line="416" w:lineRule="auto"/>
      <w:ind w:firstLine="0" w:firstLineChars="0"/>
      <w:outlineLvl w:val="1"/>
    </w:pPr>
    <w:rPr>
      <w:b w:val="0"/>
      <w:bCs w:val="0"/>
      <w:kern w:val="0"/>
    </w:rPr>
  </w:style>
  <w:style w:type="paragraph" w:styleId="5">
    <w:name w:val="heading 3"/>
    <w:basedOn w:val="1"/>
    <w:next w:val="1"/>
    <w:qFormat/>
    <w:uiPriority w:val="0"/>
    <w:pPr>
      <w:keepNext/>
      <w:keepLines/>
      <w:spacing w:before="260" w:beforeLines="0" w:beforeAutospacing="0" w:after="260" w:afterLines="0" w:afterAutospacing="0" w:line="413" w:lineRule="auto"/>
      <w:outlineLvl w:val="2"/>
    </w:pPr>
    <w:rPr>
      <w:rFonts w:ascii="Times New Roman" w:hAnsi="Times New Roman" w:cs="Times New Roman"/>
      <w:sz w:val="32"/>
      <w:szCs w:val="20"/>
      <w:lang w:bidi="ar-SA"/>
    </w:rPr>
  </w:style>
  <w:style w:type="paragraph" w:styleId="2">
    <w:name w:val="heading 4"/>
    <w:basedOn w:val="1"/>
    <w:next w:val="1"/>
    <w:autoRedefine/>
    <w:qFormat/>
    <w:uiPriority w:val="9"/>
    <w:pPr>
      <w:keepNext/>
      <w:keepLines/>
      <w:spacing w:before="280" w:after="290" w:line="376" w:lineRule="auto"/>
      <w:outlineLvl w:val="3"/>
    </w:pPr>
    <w:rPr>
      <w:rFonts w:ascii="Cambria" w:hAnsi="Cambria"/>
      <w:b w:val="0"/>
      <w:bCs w:val="0"/>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6">
    <w:name w:val="Normal Indent"/>
    <w:basedOn w:val="1"/>
    <w:autoRedefine/>
    <w:qFormat/>
    <w:uiPriority w:val="0"/>
    <w:pPr>
      <w:ind w:firstLine="420"/>
    </w:pPr>
  </w:style>
  <w:style w:type="paragraph" w:styleId="7">
    <w:name w:val="annotation text"/>
    <w:basedOn w:val="1"/>
    <w:autoRedefine/>
    <w:qFormat/>
    <w:uiPriority w:val="0"/>
    <w:pPr>
      <w:jc w:val="left"/>
    </w:pPr>
  </w:style>
  <w:style w:type="paragraph" w:styleId="8">
    <w:name w:val="Body Text"/>
    <w:basedOn w:val="1"/>
    <w:autoRedefine/>
    <w:qFormat/>
    <w:uiPriority w:val="0"/>
    <w:rPr>
      <w:rFonts w:ascii="楷体_GB2312" w:hAnsi="Arial" w:eastAsia="楷体_GB2312"/>
      <w:kern w:val="0"/>
      <w:szCs w:val="20"/>
    </w:rPr>
  </w:style>
  <w:style w:type="paragraph" w:styleId="9">
    <w:name w:val="Block Text"/>
    <w:basedOn w:val="1"/>
    <w:autoRedefine/>
    <w:unhideWhenUsed/>
    <w:qFormat/>
    <w:uiPriority w:val="99"/>
    <w:pPr>
      <w:spacing w:after="120"/>
      <w:ind w:left="1440" w:leftChars="700" w:right="1440" w:rightChars="700"/>
    </w:pPr>
  </w:style>
  <w:style w:type="paragraph" w:styleId="10">
    <w:name w:val="index 4"/>
    <w:basedOn w:val="1"/>
    <w:next w:val="1"/>
    <w:autoRedefine/>
    <w:unhideWhenUsed/>
    <w:qFormat/>
    <w:uiPriority w:val="99"/>
    <w:pPr>
      <w:ind w:left="600" w:leftChars="600"/>
    </w:pPr>
    <w:rPr>
      <w:rFonts w:ascii="Verdana" w:hAnsi="Verdana"/>
      <w:szCs w:val="20"/>
    </w:rPr>
  </w:style>
  <w:style w:type="paragraph" w:styleId="11">
    <w:name w:val="Plain Text"/>
    <w:basedOn w:val="1"/>
    <w:autoRedefine/>
    <w:qFormat/>
    <w:uiPriority w:val="0"/>
    <w:rPr>
      <w:rFonts w:ascii="宋体" w:hAnsi="Calibri" w:cs="Courier New"/>
      <w:szCs w:val="21"/>
    </w:rPr>
  </w:style>
  <w:style w:type="paragraph" w:styleId="12">
    <w:name w:val="footer"/>
    <w:basedOn w:val="1"/>
    <w:autoRedefine/>
    <w:unhideWhenUsed/>
    <w:qFormat/>
    <w:uiPriority w:val="99"/>
    <w:pPr>
      <w:tabs>
        <w:tab w:val="center" w:pos="4153"/>
        <w:tab w:val="right" w:pos="8306"/>
      </w:tabs>
      <w:snapToGrid w:val="0"/>
      <w:jc w:val="left"/>
    </w:pPr>
    <w:rPr>
      <w:sz w:val="18"/>
      <w:szCs w:val="18"/>
    </w:rPr>
  </w:style>
  <w:style w:type="paragraph" w:styleId="13">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2"/>
    <w:basedOn w:val="1"/>
    <w:next w:val="1"/>
    <w:autoRedefine/>
    <w:semiHidden/>
    <w:qFormat/>
    <w:uiPriority w:val="0"/>
    <w:pPr>
      <w:ind w:left="420" w:leftChars="200"/>
    </w:pPr>
    <w:rPr>
      <w:szCs w:val="20"/>
    </w:rPr>
  </w:style>
  <w:style w:type="paragraph" w:styleId="15">
    <w:name w:val="Normal (Web)"/>
    <w:basedOn w:val="1"/>
    <w:autoRedefine/>
    <w:qFormat/>
    <w:uiPriority w:val="99"/>
    <w:pPr>
      <w:widowControl/>
      <w:shd w:val="clear" w:color="auto" w:fill="FFFFFF"/>
      <w:spacing w:before="100" w:after="100"/>
      <w:ind w:left="1470" w:right="1470" w:firstLine="555"/>
    </w:pPr>
    <w:rPr>
      <w:rFonts w:cs="宋体"/>
      <w:kern w:val="0"/>
      <w:szCs w:val="21"/>
    </w:rPr>
  </w:style>
  <w:style w:type="paragraph" w:styleId="16">
    <w:name w:val="Body Text First Indent"/>
    <w:basedOn w:val="8"/>
    <w:autoRedefine/>
    <w:qFormat/>
    <w:uiPriority w:val="99"/>
    <w:pPr>
      <w:spacing w:line="360" w:lineRule="auto"/>
      <w:ind w:firstLine="420" w:firstLineChars="100"/>
    </w:pPr>
    <w:rPr>
      <w:rFonts w:ascii="Times New Roman" w:hAnsi="Times New Roman"/>
      <w:szCs w:val="21"/>
    </w:rPr>
  </w:style>
  <w:style w:type="table" w:styleId="18">
    <w:name w:val="Table Grid"/>
    <w:basedOn w:val="1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character" w:styleId="20">
    <w:name w:val="Hyperlink"/>
    <w:basedOn w:val="19"/>
    <w:autoRedefine/>
    <w:qFormat/>
    <w:uiPriority w:val="0"/>
    <w:rPr>
      <w:color w:val="0000FF"/>
      <w:u w:val="single"/>
    </w:rPr>
  </w:style>
  <w:style w:type="paragraph" w:customStyle="1" w:styleId="21">
    <w:name w:val="正文_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
    <w:name w:val="列表段落1"/>
    <w:basedOn w:val="1"/>
    <w:autoRedefine/>
    <w:qFormat/>
    <w:uiPriority w:val="34"/>
    <w:pPr>
      <w:ind w:firstLine="420"/>
    </w:pPr>
  </w:style>
  <w:style w:type="character" w:customStyle="1" w:styleId="23">
    <w:name w:val="font51"/>
    <w:basedOn w:val="19"/>
    <w:autoRedefine/>
    <w:qFormat/>
    <w:uiPriority w:val="0"/>
    <w:rPr>
      <w:rFonts w:hint="default" w:ascii="等线" w:hAnsi="等线" w:eastAsia="等线" w:cs="等线"/>
      <w:color w:val="000000"/>
      <w:sz w:val="22"/>
      <w:szCs w:val="22"/>
      <w:u w:val="none"/>
    </w:rPr>
  </w:style>
  <w:style w:type="paragraph" w:styleId="24">
    <w:name w:val="List Paragraph"/>
    <w:basedOn w:val="1"/>
    <w:autoRedefine/>
    <w:unhideWhenUsed/>
    <w:qFormat/>
    <w:uiPriority w:val="99"/>
    <w:pPr>
      <w:ind w:firstLine="420"/>
    </w:pPr>
  </w:style>
  <w:style w:type="paragraph" w:customStyle="1" w:styleId="25">
    <w:name w:val="Default"/>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26">
    <w:name w:val="正文1"/>
    <w:basedOn w:val="1"/>
    <w:autoRedefine/>
    <w:qFormat/>
    <w:uiPriority w:val="0"/>
    <w:pPr>
      <w:widowControl/>
      <w:spacing w:line="440" w:lineRule="exact"/>
      <w:ind w:right="-167" w:rightChars="-167"/>
    </w:pPr>
  </w:style>
  <w:style w:type="paragraph" w:customStyle="1" w:styleId="27">
    <w:name w:val="二级无"/>
    <w:basedOn w:val="28"/>
    <w:autoRedefine/>
    <w:qFormat/>
    <w:uiPriority w:val="0"/>
    <w:pPr>
      <w:spacing w:before="0" w:beforeLines="0" w:after="0" w:afterLines="0"/>
    </w:pPr>
    <w:rPr>
      <w:rFonts w:ascii="宋体" w:eastAsia="宋体"/>
    </w:rPr>
  </w:style>
  <w:style w:type="paragraph" w:customStyle="1" w:styleId="28">
    <w:name w:val="二级条标题"/>
    <w:basedOn w:val="29"/>
    <w:next w:val="30"/>
    <w:autoRedefine/>
    <w:qFormat/>
    <w:uiPriority w:val="0"/>
    <w:pPr>
      <w:numPr>
        <w:ilvl w:val="2"/>
      </w:numPr>
      <w:spacing w:before="50" w:after="50"/>
      <w:outlineLvl w:val="3"/>
    </w:pPr>
  </w:style>
  <w:style w:type="paragraph" w:customStyle="1" w:styleId="29">
    <w:name w:val="一级条标题"/>
    <w:next w:val="30"/>
    <w:autoRedefine/>
    <w:qFormat/>
    <w:uiPriority w:val="0"/>
    <w:pPr>
      <w:numPr>
        <w:ilvl w:val="1"/>
        <w:numId w:val="2"/>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30">
    <w:name w:val="段"/>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31">
    <w:name w:val="Table Text"/>
    <w:basedOn w:val="1"/>
    <w:semiHidden/>
    <w:qFormat/>
    <w:uiPriority w:val="0"/>
    <w:rPr>
      <w:rFonts w:ascii="宋体" w:hAnsi="宋体" w:eastAsia="宋体" w:cs="宋体"/>
      <w:sz w:val="21"/>
      <w:szCs w:val="21"/>
      <w:lang w:val="en-US" w:eastAsia="en-US" w:bidi="ar-SA"/>
    </w:rPr>
  </w:style>
  <w:style w:type="table" w:customStyle="1" w:styleId="32">
    <w:name w:val="Table Normal"/>
    <w:semiHidden/>
    <w:unhideWhenUsed/>
    <w:qFormat/>
    <w:uiPriority w:val="0"/>
    <w:tblPr>
      <w:tblCellMar>
        <w:top w:w="0" w:type="dxa"/>
        <w:left w:w="0" w:type="dxa"/>
        <w:bottom w:w="0" w:type="dxa"/>
        <w:right w:w="0" w:type="dxa"/>
      </w:tblCellMar>
    </w:tblPr>
  </w:style>
  <w:style w:type="paragraph" w:customStyle="1" w:styleId="33">
    <w:name w:val="三级标题"/>
    <w:basedOn w:val="5"/>
    <w:next w:val="8"/>
    <w:qFormat/>
    <w:uiPriority w:val="0"/>
    <w:pPr>
      <w:tabs>
        <w:tab w:val="left" w:pos="1505"/>
      </w:tabs>
      <w:topLinePunct/>
      <w:spacing w:before="50" w:beforeLines="0" w:after="50" w:afterLines="0"/>
      <w:ind w:firstLine="200" w:firstLineChars="200"/>
    </w:pPr>
    <w:rPr>
      <w:rFonts w:ascii="Times New Roman" w:hAnsi="Times New Roman" w:cs="Times New Roma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3661</Words>
  <Characters>4620</Characters>
  <Lines>36</Lines>
  <Paragraphs>10</Paragraphs>
  <TotalTime>46</TotalTime>
  <ScaleCrop>false</ScaleCrop>
  <LinksUpToDate>false</LinksUpToDate>
  <CharactersWithSpaces>4810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2023-11-08T08:32:00Z</dcterms:created>
  <dc:creator>NTKO</dc:creator>
  <cp:lastModifiedBy>秦婕</cp:lastModifiedBy>
  <cp:lastPrinted>2024-10-11T01:17:00Z</cp:lastPrinted>
  <dcterms:modified xsi:type="dcterms:W3CDTF">2025-04-08T00:15:16Z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00CCEF3E5DC3442691FB2D960939DBEF_13</vt:lpwstr>
  </property>
  <property fmtid="{D5CDD505-2E9C-101B-9397-08002B2CF9AE}" pid="4" name="KSOTemplateDocerSaveRecord">
    <vt:lpwstr>eyJoZGlkIjoiM2IwNDkxZDYwNzBmMTgyYjg5NjQzNjgwZTU2OTk2ZGEiLCJ1c2VySWQiOiIyODAwNDgzNjEifQ==</vt:lpwstr>
  </property>
</Properties>
</file>