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E2B008">
      <w:pPr>
        <w:pStyle w:val="5"/>
        <w:ind w:firstLine="3960" w:firstLineChars="900"/>
        <w:rPr>
          <w:rFonts w:hint="eastAsia"/>
          <w:kern w:val="2"/>
          <w:sz w:val="28"/>
          <w:szCs w:val="28"/>
          <w:highlight w:val="none"/>
          <w:u w:val="none"/>
        </w:rPr>
      </w:pPr>
      <w:bookmarkStart w:id="0" w:name="_Toc28359011"/>
      <w:bookmarkStart w:id="1" w:name="_Toc35393797"/>
      <w:bookmarkStart w:id="2" w:name="_Toc39926506"/>
      <w:bookmarkStart w:id="23" w:name="_GoBack"/>
      <w:bookmarkEnd w:id="23"/>
      <w:r>
        <w:rPr>
          <w:rFonts w:hint="eastAsia"/>
          <w:highlight w:val="none"/>
          <w:u w:val="none"/>
        </w:rPr>
        <w:t xml:space="preserve"> 询价</w:t>
      </w:r>
      <w:bookmarkEnd w:id="0"/>
      <w:bookmarkEnd w:id="1"/>
      <w:r>
        <w:rPr>
          <w:rFonts w:hint="eastAsia"/>
          <w:highlight w:val="none"/>
          <w:u w:val="none"/>
        </w:rPr>
        <w:t>通知书</w:t>
      </w:r>
      <w:bookmarkStart w:id="3" w:name="_Toc28359012"/>
      <w:bookmarkStart w:id="4" w:name="_Toc28359089"/>
      <w:bookmarkStart w:id="5" w:name="_Toc35393798"/>
      <w:bookmarkStart w:id="6" w:name="_Toc35393629"/>
    </w:p>
    <w:p w14:paraId="01880AE9">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4"/>
          <w:szCs w:val="24"/>
          <w:highlight w:val="none"/>
          <w:u w:val="none"/>
        </w:rPr>
      </w:pPr>
      <w:r>
        <w:rPr>
          <w:rFonts w:hint="eastAsia" w:asciiTheme="minorEastAsia" w:hAnsiTheme="minorEastAsia" w:eastAsiaTheme="minorEastAsia" w:cstheme="minorEastAsia"/>
          <w:sz w:val="24"/>
          <w:szCs w:val="24"/>
          <w:highlight w:val="none"/>
          <w:u w:val="none"/>
        </w:rPr>
        <w:t>溧水区人民医院</w:t>
      </w:r>
      <w:r>
        <w:rPr>
          <w:rFonts w:hint="eastAsia" w:asciiTheme="minorEastAsia" w:hAnsiTheme="minorEastAsia" w:eastAsiaTheme="minorEastAsia" w:cstheme="minorEastAsia"/>
          <w:sz w:val="24"/>
          <w:szCs w:val="24"/>
          <w:highlight w:val="none"/>
          <w:u w:val="none"/>
          <w:lang w:val="en-US" w:eastAsia="zh-CN"/>
        </w:rPr>
        <w:t>短信服务</w:t>
      </w:r>
      <w:r>
        <w:rPr>
          <w:rFonts w:hint="eastAsia" w:asciiTheme="minorEastAsia" w:hAnsiTheme="minorEastAsia" w:eastAsiaTheme="minorEastAsia" w:cstheme="minorEastAsia"/>
          <w:sz w:val="24"/>
          <w:szCs w:val="24"/>
          <w:highlight w:val="none"/>
          <w:u w:val="none"/>
        </w:rPr>
        <w:t>项目的潜在</w:t>
      </w:r>
      <w:r>
        <w:rPr>
          <w:rFonts w:hint="eastAsia" w:asciiTheme="minorEastAsia" w:hAnsiTheme="minorEastAsia" w:eastAsiaTheme="minorEastAsia" w:cstheme="minorEastAsia"/>
          <w:sz w:val="24"/>
          <w:szCs w:val="24"/>
          <w:highlight w:val="none"/>
          <w:u w:val="none"/>
          <w:lang w:eastAsia="zh-CN"/>
        </w:rPr>
        <w:t>服务商</w:t>
      </w:r>
      <w:r>
        <w:rPr>
          <w:rFonts w:hint="eastAsia" w:asciiTheme="minorEastAsia" w:hAnsiTheme="minorEastAsia" w:eastAsiaTheme="minorEastAsia" w:cstheme="minorEastAsia"/>
          <w:sz w:val="24"/>
          <w:szCs w:val="24"/>
          <w:highlight w:val="none"/>
          <w:u w:val="none"/>
        </w:rPr>
        <w:t>应在溧水区人民医院官网获取采购文件，并于202</w:t>
      </w:r>
      <w:r>
        <w:rPr>
          <w:rFonts w:hint="eastAsia" w:asciiTheme="minorEastAsia" w:hAnsiTheme="minorEastAsia" w:eastAsiaTheme="minorEastAsia" w:cstheme="minorEastAsia"/>
          <w:sz w:val="24"/>
          <w:szCs w:val="24"/>
          <w:highlight w:val="none"/>
          <w:u w:val="none"/>
          <w:lang w:val="en-US" w:eastAsia="zh-CN"/>
        </w:rPr>
        <w:t>5</w:t>
      </w:r>
      <w:r>
        <w:rPr>
          <w:rFonts w:hint="eastAsia" w:asciiTheme="minorEastAsia" w:hAnsiTheme="minorEastAsia" w:eastAsiaTheme="minorEastAsia" w:cstheme="minorEastAsia"/>
          <w:sz w:val="24"/>
          <w:szCs w:val="24"/>
          <w:highlight w:val="none"/>
          <w:u w:val="none"/>
        </w:rPr>
        <w:t>年</w:t>
      </w:r>
      <w:r>
        <w:rPr>
          <w:rFonts w:hint="eastAsia" w:asciiTheme="minorEastAsia" w:hAnsiTheme="minorEastAsia" w:eastAsiaTheme="minorEastAsia" w:cstheme="minorEastAsia"/>
          <w:sz w:val="24"/>
          <w:szCs w:val="24"/>
          <w:highlight w:val="none"/>
          <w:u w:val="none"/>
          <w:lang w:val="en-US" w:eastAsia="zh-CN"/>
        </w:rPr>
        <w:t>8</w:t>
      </w:r>
      <w:r>
        <w:rPr>
          <w:rFonts w:hint="eastAsia" w:asciiTheme="minorEastAsia" w:hAnsiTheme="minorEastAsia" w:eastAsiaTheme="minorEastAsia" w:cstheme="minorEastAsia"/>
          <w:sz w:val="24"/>
          <w:szCs w:val="24"/>
          <w:highlight w:val="none"/>
          <w:u w:val="none"/>
        </w:rPr>
        <w:t>月</w:t>
      </w:r>
      <w:r>
        <w:rPr>
          <w:rFonts w:hint="eastAsia" w:asciiTheme="minorEastAsia" w:hAnsiTheme="minorEastAsia" w:eastAsiaTheme="minorEastAsia" w:cstheme="minorEastAsia"/>
          <w:sz w:val="24"/>
          <w:szCs w:val="24"/>
          <w:highlight w:val="none"/>
          <w:u w:val="none"/>
          <w:lang w:val="en-US" w:eastAsia="zh-CN"/>
        </w:rPr>
        <w:t>7</w:t>
      </w:r>
      <w:r>
        <w:rPr>
          <w:rFonts w:hint="eastAsia" w:asciiTheme="minorEastAsia" w:hAnsiTheme="minorEastAsia" w:eastAsiaTheme="minorEastAsia" w:cstheme="minorEastAsia"/>
          <w:sz w:val="24"/>
          <w:szCs w:val="24"/>
          <w:highlight w:val="none"/>
          <w:u w:val="none"/>
        </w:rPr>
        <w:t>日</w:t>
      </w:r>
      <w:r>
        <w:rPr>
          <w:rFonts w:hint="eastAsia" w:asciiTheme="minorEastAsia" w:hAnsiTheme="minorEastAsia" w:eastAsiaTheme="minorEastAsia" w:cstheme="minorEastAsia"/>
          <w:sz w:val="24"/>
          <w:szCs w:val="24"/>
          <w:highlight w:val="none"/>
          <w:u w:val="none"/>
          <w:lang w:val="en-US" w:eastAsia="zh-CN"/>
        </w:rPr>
        <w:t>9</w:t>
      </w:r>
      <w:r>
        <w:rPr>
          <w:rFonts w:hint="eastAsia" w:asciiTheme="minorEastAsia" w:hAnsiTheme="minorEastAsia" w:eastAsiaTheme="minorEastAsia" w:cstheme="minorEastAsia"/>
          <w:sz w:val="24"/>
          <w:szCs w:val="24"/>
          <w:highlight w:val="none"/>
          <w:u w:val="none"/>
        </w:rPr>
        <w:t>点30分（北京时间）前提交响应文件。</w:t>
      </w:r>
    </w:p>
    <w:p w14:paraId="5B17449D">
      <w:pPr>
        <w:keepNext w:val="0"/>
        <w:keepLines w:val="0"/>
        <w:pageBreakBefore w:val="0"/>
        <w:widowControl w:val="0"/>
        <w:kinsoku/>
        <w:wordWrap/>
        <w:overflowPunct/>
        <w:topLinePunct w:val="0"/>
        <w:autoSpaceDE/>
        <w:autoSpaceDN/>
        <w:bidi w:val="0"/>
        <w:adjustRightInd/>
        <w:snapToGrid/>
        <w:spacing w:line="360" w:lineRule="exact"/>
        <w:ind w:firstLine="241" w:firstLineChars="100"/>
        <w:textAlignment w:val="auto"/>
        <w:rPr>
          <w:rFonts w:hint="eastAsia" w:asciiTheme="minorEastAsia" w:hAnsiTheme="minorEastAsia" w:eastAsiaTheme="minorEastAsia" w:cstheme="minorEastAsia"/>
          <w:sz w:val="24"/>
          <w:szCs w:val="24"/>
          <w:highlight w:val="none"/>
          <w:u w:val="none"/>
        </w:rPr>
      </w:pPr>
    </w:p>
    <w:p w14:paraId="26B02F2D">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sz w:val="24"/>
          <w:szCs w:val="24"/>
          <w:highlight w:val="none"/>
          <w:u w:val="none"/>
        </w:rPr>
      </w:pPr>
      <w:r>
        <w:rPr>
          <w:rFonts w:hint="eastAsia" w:asciiTheme="minorEastAsia" w:hAnsiTheme="minorEastAsia" w:eastAsiaTheme="minorEastAsia" w:cstheme="minorEastAsia"/>
          <w:sz w:val="24"/>
          <w:szCs w:val="24"/>
          <w:highlight w:val="none"/>
          <w:u w:val="none"/>
        </w:rPr>
        <w:t>一、项目基本情况</w:t>
      </w:r>
      <w:bookmarkEnd w:id="3"/>
      <w:bookmarkEnd w:id="4"/>
      <w:bookmarkEnd w:id="5"/>
      <w:bookmarkEnd w:id="6"/>
    </w:p>
    <w:p w14:paraId="789CF019">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heme="minorEastAsia" w:hAnsiTheme="minorEastAsia" w:eastAsiaTheme="minorEastAsia" w:cstheme="minorEastAsia"/>
          <w:b w:val="0"/>
          <w:bCs w:val="0"/>
          <w:color w:val="000000"/>
          <w:kern w:val="0"/>
          <w:sz w:val="24"/>
          <w:szCs w:val="24"/>
          <w:highlight w:val="none"/>
          <w:u w:val="none"/>
          <w:lang w:val="en-US" w:eastAsia="zh-CN"/>
        </w:rPr>
      </w:pPr>
      <w:r>
        <w:rPr>
          <w:rFonts w:hint="eastAsia" w:asciiTheme="minorEastAsia" w:hAnsiTheme="minorEastAsia" w:eastAsiaTheme="minorEastAsia" w:cstheme="minorEastAsia"/>
          <w:color w:val="000000"/>
          <w:kern w:val="0"/>
          <w:sz w:val="24"/>
          <w:szCs w:val="24"/>
          <w:highlight w:val="none"/>
          <w:u w:val="none"/>
        </w:rPr>
        <w:t>项目编号：</w:t>
      </w:r>
      <w:r>
        <w:rPr>
          <w:rFonts w:hint="eastAsia" w:asciiTheme="minorEastAsia" w:hAnsiTheme="minorEastAsia" w:eastAsiaTheme="minorEastAsia" w:cstheme="minorEastAsia"/>
          <w:b w:val="0"/>
          <w:bCs w:val="0"/>
          <w:color w:val="000000"/>
          <w:kern w:val="0"/>
          <w:sz w:val="24"/>
          <w:szCs w:val="24"/>
          <w:highlight w:val="none"/>
          <w:u w:val="none"/>
        </w:rPr>
        <w:t>LSRY-ZB202</w:t>
      </w:r>
      <w:r>
        <w:rPr>
          <w:rFonts w:hint="eastAsia" w:asciiTheme="minorEastAsia" w:hAnsiTheme="minorEastAsia" w:eastAsiaTheme="minorEastAsia" w:cstheme="minorEastAsia"/>
          <w:b w:val="0"/>
          <w:bCs w:val="0"/>
          <w:color w:val="000000"/>
          <w:kern w:val="0"/>
          <w:sz w:val="24"/>
          <w:szCs w:val="24"/>
          <w:highlight w:val="none"/>
          <w:u w:val="none"/>
          <w:lang w:val="en-US" w:eastAsia="zh-CN"/>
        </w:rPr>
        <w:t>5</w:t>
      </w:r>
      <w:r>
        <w:rPr>
          <w:rFonts w:hint="eastAsia" w:asciiTheme="minorEastAsia" w:hAnsiTheme="minorEastAsia" w:eastAsiaTheme="minorEastAsia" w:cstheme="minorEastAsia"/>
          <w:b w:val="0"/>
          <w:bCs w:val="0"/>
          <w:color w:val="000000"/>
          <w:kern w:val="0"/>
          <w:sz w:val="24"/>
          <w:szCs w:val="24"/>
          <w:highlight w:val="none"/>
          <w:u w:val="none"/>
        </w:rPr>
        <w:t>-</w:t>
      </w:r>
      <w:r>
        <w:rPr>
          <w:rFonts w:hint="eastAsia" w:asciiTheme="minorEastAsia" w:hAnsiTheme="minorEastAsia" w:eastAsiaTheme="minorEastAsia" w:cstheme="minorEastAsia"/>
          <w:b w:val="0"/>
          <w:bCs w:val="0"/>
          <w:color w:val="000000"/>
          <w:kern w:val="0"/>
          <w:sz w:val="24"/>
          <w:szCs w:val="24"/>
          <w:highlight w:val="none"/>
          <w:u w:val="none"/>
          <w:lang w:val="en-US" w:eastAsia="zh-CN"/>
        </w:rPr>
        <w:t>X005</w:t>
      </w:r>
    </w:p>
    <w:p w14:paraId="5CE14C9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b w:val="0"/>
          <w:bCs w:val="0"/>
          <w:color w:val="000000"/>
          <w:kern w:val="0"/>
          <w:sz w:val="24"/>
          <w:szCs w:val="24"/>
          <w:highlight w:val="none"/>
          <w:u w:val="none"/>
        </w:rPr>
      </w:pPr>
      <w:r>
        <w:rPr>
          <w:rFonts w:hint="eastAsia" w:asciiTheme="minorEastAsia" w:hAnsiTheme="minorEastAsia" w:eastAsiaTheme="minorEastAsia" w:cstheme="minorEastAsia"/>
          <w:color w:val="000000"/>
          <w:kern w:val="0"/>
          <w:sz w:val="24"/>
          <w:szCs w:val="24"/>
          <w:highlight w:val="none"/>
          <w:u w:val="none"/>
        </w:rPr>
        <w:t>项目名称：</w:t>
      </w:r>
      <w:r>
        <w:rPr>
          <w:rFonts w:hint="eastAsia" w:asciiTheme="minorEastAsia" w:hAnsiTheme="minorEastAsia" w:eastAsiaTheme="minorEastAsia" w:cstheme="minorEastAsia"/>
          <w:b w:val="0"/>
          <w:bCs w:val="0"/>
          <w:color w:val="000000"/>
          <w:kern w:val="0"/>
          <w:sz w:val="24"/>
          <w:szCs w:val="24"/>
          <w:highlight w:val="none"/>
          <w:u w:val="none"/>
        </w:rPr>
        <w:t>溧水区人民医院</w:t>
      </w:r>
      <w:r>
        <w:rPr>
          <w:rFonts w:hint="eastAsia" w:asciiTheme="minorEastAsia" w:hAnsiTheme="minorEastAsia" w:eastAsiaTheme="minorEastAsia" w:cstheme="minorEastAsia"/>
          <w:b w:val="0"/>
          <w:bCs w:val="0"/>
          <w:color w:val="000000"/>
          <w:kern w:val="0"/>
          <w:sz w:val="24"/>
          <w:szCs w:val="24"/>
          <w:highlight w:val="none"/>
          <w:u w:val="none"/>
          <w:lang w:val="en-US" w:eastAsia="zh-CN"/>
        </w:rPr>
        <w:t>短信服务</w:t>
      </w:r>
      <w:r>
        <w:rPr>
          <w:rFonts w:hint="eastAsia" w:asciiTheme="minorEastAsia" w:hAnsiTheme="minorEastAsia" w:eastAsiaTheme="minorEastAsia" w:cstheme="minorEastAsia"/>
          <w:b w:val="0"/>
          <w:bCs w:val="0"/>
          <w:color w:val="000000"/>
          <w:kern w:val="0"/>
          <w:sz w:val="24"/>
          <w:szCs w:val="24"/>
          <w:highlight w:val="none"/>
          <w:u w:val="none"/>
        </w:rPr>
        <w:t>项目</w:t>
      </w:r>
    </w:p>
    <w:p w14:paraId="4A43E46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b w:val="0"/>
          <w:bCs w:val="0"/>
          <w:color w:val="000000"/>
          <w:kern w:val="0"/>
          <w:sz w:val="24"/>
          <w:szCs w:val="24"/>
          <w:highlight w:val="none"/>
          <w:u w:val="none"/>
        </w:rPr>
      </w:pPr>
      <w:r>
        <w:rPr>
          <w:rFonts w:hint="eastAsia" w:asciiTheme="minorEastAsia" w:hAnsiTheme="minorEastAsia" w:eastAsiaTheme="minorEastAsia" w:cstheme="minorEastAsia"/>
          <w:color w:val="000000"/>
          <w:kern w:val="0"/>
          <w:sz w:val="24"/>
          <w:szCs w:val="24"/>
          <w:highlight w:val="none"/>
          <w:u w:val="none"/>
        </w:rPr>
        <w:t>采购方式：</w:t>
      </w:r>
      <w:r>
        <w:rPr>
          <w:rFonts w:hint="eastAsia" w:asciiTheme="minorEastAsia" w:hAnsiTheme="minorEastAsia" w:eastAsiaTheme="minorEastAsia" w:cstheme="minorEastAsia"/>
          <w:b w:val="0"/>
          <w:bCs w:val="0"/>
          <w:color w:val="000000"/>
          <w:kern w:val="0"/>
          <w:sz w:val="24"/>
          <w:szCs w:val="24"/>
          <w:highlight w:val="none"/>
          <w:u w:val="none"/>
        </w:rPr>
        <w:t>询价</w:t>
      </w:r>
    </w:p>
    <w:p w14:paraId="03947A8E">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default" w:asciiTheme="minorEastAsia" w:hAnsiTheme="minorEastAsia" w:eastAsiaTheme="minorEastAsia" w:cstheme="minorEastAsia"/>
          <w:b/>
          <w:bCs/>
          <w:color w:val="000000"/>
          <w:kern w:val="0"/>
          <w:sz w:val="24"/>
          <w:szCs w:val="24"/>
          <w:highlight w:val="none"/>
          <w:u w:val="none"/>
          <w:lang w:val="en-US" w:eastAsia="zh-CN"/>
        </w:rPr>
      </w:pPr>
      <w:r>
        <w:rPr>
          <w:rFonts w:hint="eastAsia" w:asciiTheme="minorEastAsia" w:hAnsiTheme="minorEastAsia" w:eastAsiaTheme="minorEastAsia" w:cstheme="minorEastAsia"/>
          <w:b/>
          <w:bCs/>
          <w:color w:val="000000"/>
          <w:kern w:val="0"/>
          <w:sz w:val="24"/>
          <w:szCs w:val="24"/>
          <w:highlight w:val="none"/>
          <w:u w:val="none"/>
        </w:rPr>
        <w:t>最</w:t>
      </w:r>
      <w:r>
        <w:rPr>
          <w:rFonts w:hint="eastAsia" w:asciiTheme="minorEastAsia" w:hAnsiTheme="minorEastAsia" w:eastAsiaTheme="minorEastAsia" w:cstheme="minorEastAsia"/>
          <w:b/>
          <w:bCs/>
          <w:color w:val="000000"/>
          <w:kern w:val="0"/>
          <w:sz w:val="24"/>
          <w:szCs w:val="24"/>
          <w:highlight w:val="none"/>
          <w:u w:val="none"/>
          <w:lang w:val="en-US" w:eastAsia="zh-CN"/>
        </w:rPr>
        <w:t>高</w:t>
      </w:r>
      <w:r>
        <w:rPr>
          <w:rFonts w:hint="eastAsia" w:asciiTheme="minorEastAsia" w:hAnsiTheme="minorEastAsia" w:eastAsiaTheme="minorEastAsia" w:cstheme="minorEastAsia"/>
          <w:b/>
          <w:bCs/>
          <w:color w:val="000000"/>
          <w:kern w:val="0"/>
          <w:sz w:val="24"/>
          <w:szCs w:val="24"/>
          <w:highlight w:val="none"/>
          <w:u w:val="none"/>
        </w:rPr>
        <w:t>限价：</w:t>
      </w:r>
      <w:bookmarkStart w:id="7" w:name="_Toc28359090"/>
      <w:bookmarkStart w:id="8" w:name="_Toc28359013"/>
      <w:bookmarkStart w:id="9" w:name="_Toc35393630"/>
      <w:bookmarkStart w:id="10" w:name="_Toc35393799"/>
      <w:r>
        <w:rPr>
          <w:rFonts w:hint="eastAsia" w:asciiTheme="minorEastAsia" w:hAnsiTheme="minorEastAsia" w:eastAsiaTheme="minorEastAsia" w:cstheme="minorEastAsia"/>
          <w:b/>
          <w:bCs/>
          <w:color w:val="000000"/>
          <w:kern w:val="0"/>
          <w:sz w:val="24"/>
          <w:szCs w:val="24"/>
          <w:highlight w:val="none"/>
          <w:u w:val="none"/>
          <w:lang w:val="en-US" w:eastAsia="zh-CN"/>
        </w:rPr>
        <w:t>0.04元/条</w:t>
      </w:r>
    </w:p>
    <w:p w14:paraId="58110EC0">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asciiTheme="minorEastAsia" w:hAnsiTheme="minorEastAsia" w:eastAsiaTheme="minorEastAsia" w:cstheme="minorEastAsia"/>
          <w:b/>
          <w:bCs/>
          <w:color w:val="000000"/>
          <w:kern w:val="0"/>
          <w:sz w:val="24"/>
          <w:szCs w:val="24"/>
          <w:highlight w:val="none"/>
          <w:u w:val="none"/>
          <w:lang w:val="en-US" w:eastAsia="zh-CN"/>
        </w:rPr>
      </w:pPr>
      <w:r>
        <w:rPr>
          <w:rFonts w:hint="eastAsia" w:asciiTheme="minorEastAsia" w:hAnsiTheme="minorEastAsia" w:eastAsiaTheme="minorEastAsia" w:cstheme="minorEastAsia"/>
          <w:b/>
          <w:bCs/>
          <w:color w:val="000000"/>
          <w:kern w:val="0"/>
          <w:sz w:val="24"/>
          <w:szCs w:val="24"/>
          <w:highlight w:val="none"/>
          <w:u w:val="none"/>
          <w:lang w:val="en-US" w:eastAsia="zh-CN"/>
        </w:rPr>
        <w:t>服务期限：</w:t>
      </w:r>
      <w:r>
        <w:rPr>
          <w:rFonts w:hint="eastAsia" w:asciiTheme="minorEastAsia" w:hAnsiTheme="minorEastAsia" w:eastAsiaTheme="minorEastAsia" w:cstheme="minorEastAsia"/>
          <w:color w:val="000000"/>
          <w:kern w:val="0"/>
          <w:sz w:val="24"/>
          <w:szCs w:val="24"/>
          <w:highlight w:val="none"/>
          <w:u w:val="none"/>
          <w:lang w:val="en-US" w:eastAsia="zh-CN"/>
        </w:rPr>
        <w:t>一招三年，合同一年一签</w:t>
      </w:r>
    </w:p>
    <w:p w14:paraId="3B7E8B4E">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default" w:asciiTheme="minorEastAsia" w:hAnsiTheme="minorEastAsia" w:eastAsiaTheme="minorEastAsia" w:cstheme="minorEastAsia"/>
          <w:b/>
          <w:bCs/>
          <w:color w:val="000000"/>
          <w:kern w:val="0"/>
          <w:sz w:val="24"/>
          <w:szCs w:val="24"/>
          <w:highlight w:val="none"/>
          <w:u w:val="none"/>
          <w:lang w:val="en-US" w:eastAsia="zh-CN"/>
        </w:rPr>
      </w:pPr>
    </w:p>
    <w:p w14:paraId="155CA451">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Theme="minorEastAsia" w:hAnsiTheme="minorEastAsia" w:eastAsiaTheme="minorEastAsia" w:cstheme="minorEastAsia"/>
          <w:sz w:val="24"/>
          <w:szCs w:val="24"/>
          <w:highlight w:val="none"/>
          <w:u w:val="none"/>
        </w:rPr>
      </w:pPr>
      <w:r>
        <w:rPr>
          <w:rFonts w:hint="eastAsia" w:asciiTheme="minorEastAsia" w:hAnsiTheme="minorEastAsia" w:eastAsiaTheme="minorEastAsia" w:cstheme="minorEastAsia"/>
          <w:sz w:val="24"/>
          <w:szCs w:val="24"/>
          <w:highlight w:val="none"/>
          <w:u w:val="none"/>
          <w:lang w:eastAsia="zh-CN"/>
        </w:rPr>
        <w:t>二</w:t>
      </w:r>
      <w:r>
        <w:rPr>
          <w:rFonts w:hint="eastAsia" w:asciiTheme="minorEastAsia" w:hAnsiTheme="minorEastAsia" w:eastAsiaTheme="minorEastAsia" w:cstheme="minorEastAsia"/>
          <w:sz w:val="24"/>
          <w:szCs w:val="24"/>
          <w:highlight w:val="none"/>
          <w:u w:val="none"/>
        </w:rPr>
        <w:t>、投标人资格要求</w:t>
      </w:r>
      <w:bookmarkEnd w:id="7"/>
      <w:bookmarkEnd w:id="8"/>
      <w:bookmarkEnd w:id="9"/>
      <w:bookmarkEnd w:id="10"/>
    </w:p>
    <w:bookmarkEnd w:id="2"/>
    <w:p w14:paraId="1FDCC41C">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rPr>
      </w:pPr>
      <w:bookmarkStart w:id="11" w:name="_Toc35393801"/>
      <w:bookmarkStart w:id="12" w:name="_Toc35393632"/>
      <w:bookmarkStart w:id="13" w:name="_Toc28359092"/>
      <w:bookmarkStart w:id="14" w:name="_Toc28359015"/>
      <w:r>
        <w:rPr>
          <w:rFonts w:hint="eastAsia" w:asciiTheme="minorEastAsia" w:hAnsiTheme="minorEastAsia" w:eastAsiaTheme="minorEastAsia" w:cstheme="minorEastAsia"/>
          <w:b w:val="0"/>
          <w:bCs w:val="0"/>
          <w:color w:val="000000"/>
          <w:kern w:val="0"/>
          <w:sz w:val="24"/>
          <w:szCs w:val="24"/>
          <w:highlight w:val="none"/>
          <w:u w:val="none"/>
        </w:rPr>
        <w:t>（1）具有独立承担民事责任的能力（提供法人或者其他组织的营业执照，自然人的身份证）；</w:t>
      </w:r>
    </w:p>
    <w:p w14:paraId="43C44F60">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lang w:eastAsia="zh-CN"/>
        </w:rPr>
      </w:pPr>
      <w:r>
        <w:rPr>
          <w:rFonts w:hint="eastAsia" w:asciiTheme="minorEastAsia" w:hAnsiTheme="minorEastAsia" w:eastAsiaTheme="minorEastAsia" w:cstheme="minorEastAsia"/>
          <w:b w:val="0"/>
          <w:bCs w:val="0"/>
          <w:color w:val="000000"/>
          <w:kern w:val="0"/>
          <w:sz w:val="24"/>
          <w:szCs w:val="24"/>
          <w:highlight w:val="none"/>
          <w:u w:val="none"/>
        </w:rPr>
        <w:t>（2）具有良好的商业信誉和健全的财务会计制度（提供参加本次政府采购活动前上一年度的会计报表）</w:t>
      </w:r>
      <w:r>
        <w:rPr>
          <w:rFonts w:hint="eastAsia" w:asciiTheme="minorEastAsia" w:hAnsiTheme="minorEastAsia" w:eastAsiaTheme="minorEastAsia" w:cstheme="minorEastAsia"/>
          <w:b w:val="0"/>
          <w:bCs w:val="0"/>
          <w:color w:val="000000"/>
          <w:kern w:val="0"/>
          <w:sz w:val="24"/>
          <w:szCs w:val="24"/>
          <w:highlight w:val="none"/>
          <w:u w:val="none"/>
          <w:lang w:eastAsia="zh-CN"/>
        </w:rPr>
        <w:t>；</w:t>
      </w:r>
      <w:r>
        <w:rPr>
          <w:rFonts w:hint="eastAsia" w:asciiTheme="minorEastAsia" w:hAnsiTheme="minorEastAsia" w:eastAsiaTheme="minorEastAsia" w:cstheme="minorEastAsia"/>
          <w:b w:val="0"/>
          <w:bCs w:val="0"/>
          <w:color w:val="000000"/>
          <w:kern w:val="0"/>
          <w:sz w:val="24"/>
          <w:szCs w:val="24"/>
          <w:highlight w:val="none"/>
          <w:u w:val="none"/>
        </w:rPr>
        <w:t>或提供南京市政府采购供应商信用记录表暨信用承诺书原件；</w:t>
      </w:r>
    </w:p>
    <w:p w14:paraId="20ED2553">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lang w:eastAsia="zh-CN"/>
        </w:rPr>
      </w:pPr>
      <w:r>
        <w:rPr>
          <w:rFonts w:hint="eastAsia" w:asciiTheme="minorEastAsia" w:hAnsiTheme="minorEastAsia" w:eastAsiaTheme="minorEastAsia" w:cstheme="minorEastAsia"/>
          <w:b w:val="0"/>
          <w:bCs w:val="0"/>
          <w:color w:val="000000"/>
          <w:kern w:val="0"/>
          <w:sz w:val="24"/>
          <w:szCs w:val="24"/>
          <w:highlight w:val="none"/>
          <w:u w:val="none"/>
        </w:rPr>
        <w:t>（3）具有履行合同所必需的设备和专业技术能力（根据项目需求提供履行合同所必需的设备和专业技术能力的声明及证明材料）</w:t>
      </w:r>
      <w:r>
        <w:rPr>
          <w:rFonts w:hint="eastAsia" w:asciiTheme="minorEastAsia" w:hAnsiTheme="minorEastAsia" w:eastAsiaTheme="minorEastAsia" w:cstheme="minorEastAsia"/>
          <w:b w:val="0"/>
          <w:bCs w:val="0"/>
          <w:color w:val="000000"/>
          <w:kern w:val="0"/>
          <w:sz w:val="24"/>
          <w:szCs w:val="24"/>
          <w:highlight w:val="none"/>
          <w:u w:val="none"/>
          <w:lang w:eastAsia="zh-CN"/>
        </w:rPr>
        <w:t>；</w:t>
      </w:r>
    </w:p>
    <w:p w14:paraId="73DC0AEE">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lang w:eastAsia="zh-CN"/>
        </w:rPr>
      </w:pPr>
      <w:r>
        <w:rPr>
          <w:rFonts w:hint="eastAsia" w:asciiTheme="minorEastAsia" w:hAnsiTheme="minorEastAsia" w:eastAsiaTheme="minorEastAsia" w:cstheme="minorEastAsia"/>
          <w:b w:val="0"/>
          <w:bCs w:val="0"/>
          <w:color w:val="000000"/>
          <w:kern w:val="0"/>
          <w:sz w:val="24"/>
          <w:szCs w:val="24"/>
          <w:highlight w:val="none"/>
          <w:u w:val="none"/>
        </w:rPr>
        <w:t>（4）有依法缴纳税收和社会保障资金的良好记录（提供参加本次政府采购活动前</w:t>
      </w:r>
      <w:r>
        <w:rPr>
          <w:rFonts w:hint="eastAsia" w:asciiTheme="minorEastAsia" w:hAnsiTheme="minorEastAsia" w:eastAsiaTheme="minorEastAsia" w:cstheme="minorEastAsia"/>
          <w:b w:val="0"/>
          <w:bCs w:val="0"/>
          <w:color w:val="000000"/>
          <w:kern w:val="0"/>
          <w:sz w:val="24"/>
          <w:szCs w:val="24"/>
          <w:highlight w:val="none"/>
          <w:u w:val="none"/>
          <w:lang w:val="en-US" w:eastAsia="zh-CN"/>
        </w:rPr>
        <w:t>近</w:t>
      </w:r>
      <w:r>
        <w:rPr>
          <w:rFonts w:hint="eastAsia" w:asciiTheme="minorEastAsia" w:hAnsiTheme="minorEastAsia" w:eastAsiaTheme="minorEastAsia" w:cstheme="minorEastAsia"/>
          <w:b w:val="0"/>
          <w:bCs w:val="0"/>
          <w:color w:val="000000"/>
          <w:kern w:val="0"/>
          <w:sz w:val="24"/>
          <w:szCs w:val="24"/>
          <w:highlight w:val="none"/>
          <w:u w:val="none"/>
        </w:rPr>
        <w:t>一年内（任意一个月）依法缴纳税收和社会保障资金的相关材料）</w:t>
      </w:r>
      <w:r>
        <w:rPr>
          <w:rFonts w:hint="eastAsia" w:asciiTheme="minorEastAsia" w:hAnsiTheme="minorEastAsia" w:eastAsiaTheme="minorEastAsia" w:cstheme="minorEastAsia"/>
          <w:b w:val="0"/>
          <w:bCs w:val="0"/>
          <w:color w:val="000000"/>
          <w:kern w:val="0"/>
          <w:sz w:val="24"/>
          <w:szCs w:val="24"/>
          <w:highlight w:val="none"/>
          <w:u w:val="none"/>
          <w:lang w:eastAsia="zh-CN"/>
        </w:rPr>
        <w:t>；</w:t>
      </w:r>
      <w:r>
        <w:rPr>
          <w:rFonts w:hint="eastAsia" w:asciiTheme="minorEastAsia" w:hAnsiTheme="minorEastAsia" w:eastAsiaTheme="minorEastAsia" w:cstheme="minorEastAsia"/>
          <w:b w:val="0"/>
          <w:bCs w:val="0"/>
          <w:color w:val="000000"/>
          <w:kern w:val="0"/>
          <w:sz w:val="24"/>
          <w:szCs w:val="24"/>
          <w:highlight w:val="none"/>
          <w:u w:val="none"/>
        </w:rPr>
        <w:t>或提供南京市政府采购供应商信用记录表暨信用承诺书原件；</w:t>
      </w:r>
    </w:p>
    <w:p w14:paraId="5AD37504">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rPr>
      </w:pPr>
      <w:r>
        <w:rPr>
          <w:rFonts w:hint="eastAsia" w:asciiTheme="minorEastAsia" w:hAnsiTheme="minorEastAsia" w:eastAsiaTheme="minorEastAsia" w:cstheme="minorEastAsia"/>
          <w:b w:val="0"/>
          <w:bCs w:val="0"/>
          <w:color w:val="000000"/>
          <w:kern w:val="0"/>
          <w:sz w:val="24"/>
          <w:szCs w:val="24"/>
          <w:highlight w:val="none"/>
          <w:u w:val="none"/>
        </w:rPr>
        <w:t>（5）参加采购活动前三年内，在经营活动中没有重大违法记录（提供参加本次采购活动前</w:t>
      </w:r>
      <w:r>
        <w:rPr>
          <w:rFonts w:hint="eastAsia" w:asciiTheme="minorEastAsia" w:hAnsiTheme="minorEastAsia" w:eastAsiaTheme="minorEastAsia" w:cstheme="minorEastAsia"/>
          <w:b w:val="0"/>
          <w:bCs w:val="0"/>
          <w:color w:val="000000"/>
          <w:kern w:val="0"/>
          <w:sz w:val="24"/>
          <w:szCs w:val="24"/>
          <w:highlight w:val="none"/>
          <w:u w:val="none"/>
          <w:lang w:val="en-US" w:eastAsia="zh-CN"/>
        </w:rPr>
        <w:t>近</w:t>
      </w:r>
      <w:r>
        <w:rPr>
          <w:rFonts w:hint="eastAsia" w:asciiTheme="minorEastAsia" w:hAnsiTheme="minorEastAsia" w:eastAsiaTheme="minorEastAsia" w:cstheme="minorEastAsia"/>
          <w:b w:val="0"/>
          <w:bCs w:val="0"/>
          <w:color w:val="000000"/>
          <w:kern w:val="0"/>
          <w:sz w:val="24"/>
          <w:szCs w:val="24"/>
          <w:highlight w:val="none"/>
          <w:u w:val="none"/>
        </w:rPr>
        <w:t>3年内在经营活动中没有重大违法记录的书面声明）；</w:t>
      </w:r>
    </w:p>
    <w:p w14:paraId="33CEBC2C">
      <w:pPr>
        <w:pStyle w:val="4"/>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sz w:val="24"/>
          <w:szCs w:val="24"/>
          <w:highlight w:val="none"/>
          <w:lang w:val="zh-CN"/>
        </w:rPr>
      </w:pPr>
    </w:p>
    <w:p w14:paraId="2E9988EE">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zh-CN"/>
        </w:rPr>
      </w:pPr>
      <w:r>
        <w:rPr>
          <w:rFonts w:hint="eastAsia" w:asciiTheme="minorEastAsia" w:hAnsiTheme="minorEastAsia" w:eastAsiaTheme="minorEastAsia" w:cstheme="minorEastAsia"/>
          <w:b/>
          <w:bCs/>
          <w:sz w:val="24"/>
          <w:szCs w:val="24"/>
          <w:highlight w:val="none"/>
          <w:u w:val="none"/>
          <w:lang w:val="zh-CN"/>
        </w:rPr>
        <w:t>下列供应商不得参加本次采购活动：</w:t>
      </w:r>
    </w:p>
    <w:p w14:paraId="1A59C8D0">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（1）供应商单位负责人为同一人或者存在直接控股、管理关系的不同供应商，不得参加同一合同项下的政府采购活动。</w:t>
      </w:r>
    </w:p>
    <w:p w14:paraId="7C16D9F7">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（2）凡为采购项目提供整体设计、规范编制或者项目管理、监理、</w:t>
      </w:r>
      <w:r>
        <w:rPr>
          <w:rFonts w:hint="eastAsia" w:asciiTheme="minorEastAsia" w:hAnsiTheme="minorEastAsia" w:eastAsiaTheme="minorEastAsia" w:cstheme="minorEastAsia"/>
          <w:b w:val="0"/>
          <w:bCs w:val="0"/>
          <w:sz w:val="24"/>
          <w:szCs w:val="24"/>
          <w:highlight w:val="none"/>
          <w:u w:val="none"/>
          <w:lang w:eastAsia="zh-CN"/>
        </w:rPr>
        <w:t>监测</w:t>
      </w:r>
      <w:r>
        <w:rPr>
          <w:rFonts w:hint="eastAsia" w:asciiTheme="minorEastAsia" w:hAnsiTheme="minorEastAsia" w:eastAsiaTheme="minorEastAsia" w:cstheme="minorEastAsia"/>
          <w:b w:val="0"/>
          <w:bCs w:val="0"/>
          <w:sz w:val="24"/>
          <w:szCs w:val="24"/>
          <w:highlight w:val="none"/>
          <w:u w:val="none"/>
        </w:rPr>
        <w:t>等服务的供应商，不得再参加本项目的采购活动。</w:t>
      </w:r>
    </w:p>
    <w:p w14:paraId="163434DA">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b w:val="0"/>
          <w:bCs w:val="0"/>
          <w:sz w:val="24"/>
          <w:szCs w:val="24"/>
          <w:highlight w:val="none"/>
          <w:u w:val="none"/>
        </w:rPr>
        <w:t>（3）供应商被“信用中国”网站（www.creditchina.gov.cn）、“中国政府采购网”(www.ccgp.gov.cn)列入失信被执行人、重大税收违法案件当事人名单、政府采购严重违法失信行为记录名单。</w:t>
      </w:r>
    </w:p>
    <w:p w14:paraId="6D229137">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b/>
          <w:bCs/>
          <w:sz w:val="24"/>
          <w:szCs w:val="24"/>
          <w:highlight w:val="none"/>
          <w:u w:val="none"/>
          <w:lang w:eastAsia="zh-CN"/>
        </w:rPr>
      </w:pPr>
    </w:p>
    <w:p w14:paraId="0021C195">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sz w:val="24"/>
          <w:szCs w:val="24"/>
          <w:highlight w:val="none"/>
          <w:u w:val="none"/>
        </w:rPr>
      </w:pPr>
      <w:r>
        <w:rPr>
          <w:rFonts w:hint="eastAsia" w:asciiTheme="minorEastAsia" w:hAnsiTheme="minorEastAsia" w:eastAsiaTheme="minorEastAsia" w:cstheme="minorEastAsia"/>
          <w:sz w:val="24"/>
          <w:szCs w:val="24"/>
          <w:highlight w:val="none"/>
          <w:u w:val="none"/>
          <w:lang w:val="en-US" w:eastAsia="zh-CN"/>
        </w:rPr>
        <w:t>三</w:t>
      </w:r>
      <w:r>
        <w:rPr>
          <w:rFonts w:hint="eastAsia" w:asciiTheme="minorEastAsia" w:hAnsiTheme="minorEastAsia" w:eastAsiaTheme="minorEastAsia" w:cstheme="minorEastAsia"/>
          <w:sz w:val="24"/>
          <w:szCs w:val="24"/>
          <w:highlight w:val="none"/>
          <w:u w:val="none"/>
        </w:rPr>
        <w:t>、报名事宜</w:t>
      </w:r>
    </w:p>
    <w:p w14:paraId="2A0C311F">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请在</w:t>
      </w:r>
      <w:r>
        <w:rPr>
          <w:rFonts w:hint="eastAsia" w:asciiTheme="minorEastAsia" w:hAnsiTheme="minorEastAsia" w:eastAsiaTheme="minorEastAsia" w:cstheme="minorEastAsia"/>
          <w:sz w:val="24"/>
          <w:szCs w:val="24"/>
          <w:highlight w:val="none"/>
        </w:rPr>
        <w:t>202</w:t>
      </w:r>
      <w:r>
        <w:rPr>
          <w:rFonts w:hint="eastAsia" w:asciiTheme="minorEastAsia" w:hAnsiTheme="minorEastAsia" w:eastAsiaTheme="minorEastAsia" w:cstheme="minorEastAsia"/>
          <w:sz w:val="24"/>
          <w:szCs w:val="24"/>
          <w:highlight w:val="none"/>
          <w:lang w:val="en-US" w:eastAsia="zh-CN"/>
        </w:rPr>
        <w:t>5</w:t>
      </w:r>
      <w:r>
        <w:rPr>
          <w:rFonts w:hint="eastAsia" w:asciiTheme="minorEastAsia" w:hAnsiTheme="minorEastAsia" w:eastAsiaTheme="minorEastAsia" w:cstheme="minorEastAsia"/>
          <w:sz w:val="24"/>
          <w:szCs w:val="24"/>
          <w:highlight w:val="none"/>
        </w:rPr>
        <w:t>年</w:t>
      </w:r>
      <w:r>
        <w:rPr>
          <w:rFonts w:hint="eastAsia" w:asciiTheme="minorEastAsia" w:hAnsiTheme="minorEastAsia" w:eastAsiaTheme="minorEastAsia" w:cstheme="minorEastAsia"/>
          <w:sz w:val="24"/>
          <w:szCs w:val="24"/>
          <w:highlight w:val="none"/>
          <w:lang w:val="en-US" w:eastAsia="zh-CN"/>
        </w:rPr>
        <w:t>8</w:t>
      </w:r>
      <w:r>
        <w:rPr>
          <w:rFonts w:hint="eastAsia" w:asciiTheme="minorEastAsia" w:hAnsiTheme="minorEastAsia" w:eastAsiaTheme="minorEastAsia" w:cstheme="minorEastAsia"/>
          <w:sz w:val="24"/>
          <w:szCs w:val="24"/>
          <w:highlight w:val="none"/>
        </w:rPr>
        <w:t>月</w:t>
      </w:r>
      <w:r>
        <w:rPr>
          <w:rFonts w:hint="eastAsia" w:asciiTheme="minorEastAsia" w:hAnsiTheme="minorEastAsia" w:eastAsiaTheme="minorEastAsia" w:cstheme="minorEastAsia"/>
          <w:sz w:val="24"/>
          <w:szCs w:val="24"/>
          <w:highlight w:val="none"/>
          <w:lang w:val="en-US" w:eastAsia="zh-CN"/>
        </w:rPr>
        <w:t>4</w:t>
      </w:r>
      <w:r>
        <w:rPr>
          <w:rFonts w:hint="eastAsia" w:asciiTheme="minorEastAsia" w:hAnsiTheme="minorEastAsia" w:eastAsiaTheme="minorEastAsia" w:cstheme="minorEastAsia"/>
          <w:sz w:val="24"/>
          <w:szCs w:val="24"/>
          <w:highlight w:val="none"/>
        </w:rPr>
        <w:t>日-202</w:t>
      </w:r>
      <w:r>
        <w:rPr>
          <w:rFonts w:hint="eastAsia" w:asciiTheme="minorEastAsia" w:hAnsiTheme="minorEastAsia" w:eastAsiaTheme="minorEastAsia" w:cstheme="minorEastAsia"/>
          <w:sz w:val="24"/>
          <w:szCs w:val="24"/>
          <w:highlight w:val="none"/>
          <w:lang w:val="en-US" w:eastAsia="zh-CN"/>
        </w:rPr>
        <w:t>5</w:t>
      </w:r>
      <w:r>
        <w:rPr>
          <w:rFonts w:hint="eastAsia" w:asciiTheme="minorEastAsia" w:hAnsiTheme="minorEastAsia" w:eastAsiaTheme="minorEastAsia" w:cstheme="minorEastAsia"/>
          <w:sz w:val="24"/>
          <w:szCs w:val="24"/>
          <w:highlight w:val="none"/>
        </w:rPr>
        <w:t>年</w:t>
      </w:r>
      <w:r>
        <w:rPr>
          <w:rFonts w:hint="eastAsia" w:asciiTheme="minorEastAsia" w:hAnsiTheme="minorEastAsia" w:eastAsiaTheme="minorEastAsia" w:cstheme="minorEastAsia"/>
          <w:sz w:val="24"/>
          <w:szCs w:val="24"/>
          <w:highlight w:val="none"/>
          <w:lang w:val="en-US" w:eastAsia="zh-CN"/>
        </w:rPr>
        <w:t>8</w:t>
      </w:r>
      <w:r>
        <w:rPr>
          <w:rFonts w:hint="eastAsia" w:asciiTheme="minorEastAsia" w:hAnsiTheme="minorEastAsia" w:eastAsiaTheme="minorEastAsia" w:cstheme="minorEastAsia"/>
          <w:sz w:val="24"/>
          <w:szCs w:val="24"/>
          <w:highlight w:val="none"/>
        </w:rPr>
        <w:t>月</w:t>
      </w:r>
      <w:r>
        <w:rPr>
          <w:rFonts w:hint="eastAsia" w:asciiTheme="minorEastAsia" w:hAnsiTheme="minorEastAsia" w:eastAsiaTheme="minorEastAsia" w:cstheme="minorEastAsia"/>
          <w:sz w:val="24"/>
          <w:szCs w:val="24"/>
          <w:highlight w:val="none"/>
          <w:lang w:val="en-US" w:eastAsia="zh-CN"/>
        </w:rPr>
        <w:t>6</w:t>
      </w:r>
      <w:r>
        <w:rPr>
          <w:rFonts w:hint="eastAsia" w:asciiTheme="minorEastAsia" w:hAnsiTheme="minorEastAsia" w:eastAsiaTheme="minorEastAsia" w:cstheme="minorEastAsia"/>
          <w:sz w:val="24"/>
          <w:szCs w:val="24"/>
          <w:highlight w:val="none"/>
        </w:rPr>
        <w:t>日</w:t>
      </w:r>
      <w:r>
        <w:rPr>
          <w:rFonts w:hint="eastAsia" w:asciiTheme="minorEastAsia" w:hAnsiTheme="minorEastAsia" w:eastAsiaTheme="minorEastAsia" w:cstheme="minorEastAsia"/>
          <w:sz w:val="24"/>
          <w:szCs w:val="24"/>
          <w:highlight w:val="none"/>
          <w:lang w:val="en-US" w:eastAsia="zh-CN"/>
        </w:rPr>
        <w:t>17:30</w:t>
      </w:r>
      <w:r>
        <w:rPr>
          <w:rFonts w:hint="eastAsia" w:asciiTheme="minorEastAsia" w:hAnsiTheme="minorEastAsia" w:eastAsiaTheme="minorEastAsia" w:cstheme="minorEastAsia"/>
          <w:b w:val="0"/>
          <w:bCs w:val="0"/>
          <w:sz w:val="24"/>
          <w:szCs w:val="24"/>
          <w:highlight w:val="none"/>
          <w:u w:val="none"/>
        </w:rPr>
        <w:t>前，将符合采购文件要求的资格证明文件以Word或PDF电子文档形式发送至</w:t>
      </w:r>
      <w:r>
        <w:rPr>
          <w:rFonts w:hint="eastAsia" w:asciiTheme="minorEastAsia" w:hAnsiTheme="minorEastAsia" w:eastAsiaTheme="minorEastAsia" w:cstheme="minorEastAsia"/>
          <w:b w:val="0"/>
          <w:bCs w:val="0"/>
          <w:sz w:val="24"/>
          <w:szCs w:val="24"/>
          <w:highlight w:val="none"/>
        </w:rPr>
        <w:t>168673332@qq.com</w:t>
      </w:r>
      <w:r>
        <w:rPr>
          <w:rFonts w:hint="eastAsia" w:asciiTheme="minorEastAsia" w:hAnsiTheme="minorEastAsia" w:eastAsiaTheme="minorEastAsia" w:cstheme="minorEastAsia"/>
          <w:b w:val="0"/>
          <w:bCs w:val="0"/>
          <w:sz w:val="24"/>
          <w:szCs w:val="24"/>
          <w:highlight w:val="none"/>
          <w:u w:val="none"/>
        </w:rPr>
        <w:t>完成报名，邮件名称及报名文件均命名为“项目名称+</w:t>
      </w:r>
      <w:r>
        <w:rPr>
          <w:rFonts w:hint="eastAsia" w:asciiTheme="minorEastAsia" w:hAnsiTheme="minorEastAsia" w:eastAsiaTheme="minorEastAsia" w:cstheme="minorEastAsia"/>
          <w:b w:val="0"/>
          <w:bCs w:val="0"/>
          <w:sz w:val="24"/>
          <w:szCs w:val="24"/>
          <w:highlight w:val="none"/>
          <w:u w:val="none"/>
          <w:lang w:eastAsia="zh-CN"/>
        </w:rPr>
        <w:t>服务商</w:t>
      </w:r>
      <w:r>
        <w:rPr>
          <w:rFonts w:hint="eastAsia" w:asciiTheme="minorEastAsia" w:hAnsiTheme="minorEastAsia" w:eastAsiaTheme="minorEastAsia" w:cstheme="minorEastAsia"/>
          <w:b w:val="0"/>
          <w:bCs w:val="0"/>
          <w:sz w:val="24"/>
          <w:szCs w:val="24"/>
          <w:highlight w:val="none"/>
          <w:u w:val="none"/>
        </w:rPr>
        <w:t>名称+联系电话”。</w:t>
      </w:r>
    </w:p>
    <w:bookmarkEnd w:id="11"/>
    <w:bookmarkEnd w:id="12"/>
    <w:bookmarkEnd w:id="13"/>
    <w:bookmarkEnd w:id="14"/>
    <w:p w14:paraId="25C778CF">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p w14:paraId="70726C05">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sz w:val="24"/>
          <w:szCs w:val="24"/>
          <w:highlight w:val="none"/>
          <w:u w:val="none"/>
          <w:lang w:val="en-US" w:eastAsia="zh-CN"/>
        </w:rPr>
        <w:t>四</w:t>
      </w:r>
      <w:r>
        <w:rPr>
          <w:rFonts w:hint="eastAsia" w:asciiTheme="minorEastAsia" w:hAnsiTheme="minorEastAsia" w:eastAsiaTheme="minorEastAsia" w:cstheme="minorEastAsia"/>
          <w:sz w:val="24"/>
          <w:szCs w:val="24"/>
          <w:highlight w:val="none"/>
          <w:u w:val="none"/>
        </w:rPr>
        <w:t>、</w:t>
      </w:r>
      <w:r>
        <w:rPr>
          <w:rFonts w:hint="eastAsia" w:asciiTheme="minorEastAsia" w:hAnsiTheme="minorEastAsia" w:eastAsiaTheme="minorEastAsia" w:cstheme="minorEastAsia"/>
          <w:sz w:val="24"/>
          <w:szCs w:val="24"/>
          <w:highlight w:val="none"/>
          <w:u w:val="none"/>
          <w:lang w:val="zh-CN"/>
        </w:rPr>
        <w:t>出现下列情形之一的响应文件按照无效处理：</w:t>
      </w:r>
      <w:r>
        <w:rPr>
          <w:rFonts w:hint="eastAsia" w:asciiTheme="minorEastAsia" w:hAnsiTheme="minorEastAsia" w:eastAsiaTheme="minorEastAsia" w:cstheme="minorEastAsia"/>
          <w:b w:val="0"/>
          <w:bCs w:val="0"/>
          <w:sz w:val="24"/>
          <w:szCs w:val="24"/>
          <w:highlight w:val="none"/>
          <w:u w:val="none"/>
        </w:rPr>
        <w:t>（1）不具备询价文件中规定资格条件的；（2）未实质性响应询价文件要求的；（3）不符合法律、法规和采购文件规定的其他实质性要求的；（4）投标资料未密封。</w:t>
      </w:r>
    </w:p>
    <w:p w14:paraId="70A6FF50">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lang w:val="zh-CN"/>
        </w:rPr>
      </w:pPr>
      <w:r>
        <w:rPr>
          <w:rFonts w:hint="eastAsia" w:asciiTheme="minorEastAsia" w:hAnsiTheme="minorEastAsia" w:eastAsiaTheme="minorEastAsia" w:cstheme="minorEastAsia"/>
          <w:b w:val="0"/>
          <w:bCs w:val="0"/>
          <w:sz w:val="24"/>
          <w:szCs w:val="24"/>
          <w:highlight w:val="none"/>
          <w:u w:val="none"/>
        </w:rPr>
        <w:t>出现下列情形之一的，询价终止：</w:t>
      </w:r>
      <w:r>
        <w:rPr>
          <w:rFonts w:hint="eastAsia" w:asciiTheme="minorEastAsia" w:hAnsiTheme="minorEastAsia" w:eastAsiaTheme="minorEastAsia" w:cstheme="minorEastAsia"/>
          <w:b w:val="0"/>
          <w:bCs w:val="0"/>
          <w:sz w:val="24"/>
          <w:szCs w:val="24"/>
          <w:highlight w:val="none"/>
          <w:u w:val="none"/>
          <w:lang w:val="zh-CN"/>
        </w:rPr>
        <w:t>（1）所有服务商的响应文件被询价小组认定为无效的；（</w:t>
      </w:r>
      <w:r>
        <w:rPr>
          <w:rFonts w:hint="eastAsia" w:asciiTheme="minorEastAsia" w:hAnsiTheme="minorEastAsia" w:eastAsiaTheme="minorEastAsia" w:cstheme="minorEastAsia"/>
          <w:b w:val="0"/>
          <w:bCs w:val="0"/>
          <w:sz w:val="24"/>
          <w:szCs w:val="24"/>
          <w:highlight w:val="none"/>
          <w:u w:val="none"/>
        </w:rPr>
        <w:t>2</w:t>
      </w:r>
      <w:r>
        <w:rPr>
          <w:rFonts w:hint="eastAsia" w:asciiTheme="minorEastAsia" w:hAnsiTheme="minorEastAsia" w:eastAsiaTheme="minorEastAsia" w:cstheme="minorEastAsia"/>
          <w:b w:val="0"/>
          <w:bCs w:val="0"/>
          <w:sz w:val="24"/>
          <w:szCs w:val="24"/>
          <w:highlight w:val="none"/>
          <w:u w:val="none"/>
          <w:lang w:val="zh-CN"/>
        </w:rPr>
        <w:t>）出现影响采购公正的违法、违规行为的；（</w:t>
      </w:r>
      <w:r>
        <w:rPr>
          <w:rFonts w:hint="eastAsia" w:asciiTheme="minorEastAsia" w:hAnsiTheme="minorEastAsia" w:eastAsiaTheme="minorEastAsia" w:cstheme="minorEastAsia"/>
          <w:b w:val="0"/>
          <w:bCs w:val="0"/>
          <w:sz w:val="24"/>
          <w:szCs w:val="24"/>
          <w:highlight w:val="none"/>
          <w:u w:val="none"/>
        </w:rPr>
        <w:t>3</w:t>
      </w:r>
      <w:r>
        <w:rPr>
          <w:rFonts w:hint="eastAsia" w:asciiTheme="minorEastAsia" w:hAnsiTheme="minorEastAsia" w:eastAsiaTheme="minorEastAsia" w:cstheme="minorEastAsia"/>
          <w:b w:val="0"/>
          <w:bCs w:val="0"/>
          <w:sz w:val="24"/>
          <w:szCs w:val="24"/>
          <w:highlight w:val="none"/>
          <w:u w:val="none"/>
          <w:lang w:val="zh-CN"/>
        </w:rPr>
        <w:t>）服务商的最终报价超过采购预算的；（</w:t>
      </w:r>
      <w:r>
        <w:rPr>
          <w:rFonts w:hint="eastAsia" w:asciiTheme="minorEastAsia" w:hAnsiTheme="minorEastAsia" w:eastAsiaTheme="minorEastAsia" w:cstheme="minorEastAsia"/>
          <w:b w:val="0"/>
          <w:bCs w:val="0"/>
          <w:sz w:val="24"/>
          <w:szCs w:val="24"/>
          <w:highlight w:val="none"/>
          <w:u w:val="none"/>
        </w:rPr>
        <w:t>4</w:t>
      </w:r>
      <w:r>
        <w:rPr>
          <w:rFonts w:hint="eastAsia" w:asciiTheme="minorEastAsia" w:hAnsiTheme="minorEastAsia" w:eastAsiaTheme="minorEastAsia" w:cstheme="minorEastAsia"/>
          <w:b w:val="0"/>
          <w:bCs w:val="0"/>
          <w:sz w:val="24"/>
          <w:szCs w:val="24"/>
          <w:highlight w:val="none"/>
          <w:u w:val="none"/>
          <w:lang w:val="zh-CN"/>
        </w:rPr>
        <w:t>）因重大变故，采购任务取消的。</w:t>
      </w:r>
    </w:p>
    <w:p w14:paraId="519D97DF">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p w14:paraId="25D830F0">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sz w:val="24"/>
          <w:szCs w:val="24"/>
          <w:highlight w:val="none"/>
          <w:u w:val="none"/>
        </w:rPr>
      </w:pPr>
      <w:r>
        <w:rPr>
          <w:rFonts w:hint="eastAsia" w:asciiTheme="minorEastAsia" w:hAnsiTheme="minorEastAsia" w:eastAsiaTheme="minorEastAsia" w:cstheme="minorEastAsia"/>
          <w:sz w:val="24"/>
          <w:szCs w:val="24"/>
          <w:highlight w:val="none"/>
          <w:u w:val="none"/>
          <w:lang w:val="en-US" w:eastAsia="zh-CN"/>
        </w:rPr>
        <w:t>五</w:t>
      </w:r>
      <w:r>
        <w:rPr>
          <w:rFonts w:hint="eastAsia" w:asciiTheme="minorEastAsia" w:hAnsiTheme="minorEastAsia" w:eastAsiaTheme="minorEastAsia" w:cstheme="minorEastAsia"/>
          <w:sz w:val="24"/>
          <w:szCs w:val="24"/>
          <w:highlight w:val="none"/>
          <w:u w:val="none"/>
        </w:rPr>
        <w:t>、响应文件接收截止时间</w:t>
      </w:r>
      <w:r>
        <w:rPr>
          <w:rFonts w:hint="eastAsia" w:asciiTheme="minorEastAsia" w:hAnsiTheme="minorEastAsia" w:eastAsiaTheme="minorEastAsia" w:cstheme="minorEastAsia"/>
          <w:sz w:val="24"/>
          <w:szCs w:val="24"/>
          <w:highlight w:val="none"/>
          <w:u w:val="none"/>
          <w:lang w:eastAsia="zh-CN"/>
        </w:rPr>
        <w:t>、</w:t>
      </w:r>
      <w:r>
        <w:rPr>
          <w:rFonts w:hint="eastAsia" w:asciiTheme="minorEastAsia" w:hAnsiTheme="minorEastAsia" w:eastAsiaTheme="minorEastAsia" w:cstheme="minorEastAsia"/>
          <w:sz w:val="24"/>
          <w:szCs w:val="24"/>
          <w:highlight w:val="none"/>
          <w:u w:val="none"/>
        </w:rPr>
        <w:t>开（评）标时间及地点</w:t>
      </w:r>
    </w:p>
    <w:p w14:paraId="71DA2261">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响应文件接收截止时间</w:t>
      </w:r>
      <w:r>
        <w:rPr>
          <w:rFonts w:hint="eastAsia" w:asciiTheme="minorEastAsia" w:hAnsiTheme="minorEastAsia" w:eastAsiaTheme="minorEastAsia" w:cstheme="minorEastAsia"/>
          <w:b w:val="0"/>
          <w:bCs w:val="0"/>
          <w:sz w:val="24"/>
          <w:szCs w:val="24"/>
          <w:highlight w:val="none"/>
          <w:u w:val="none"/>
          <w:lang w:eastAsia="zh-CN"/>
        </w:rPr>
        <w:t>及</w:t>
      </w:r>
      <w:r>
        <w:rPr>
          <w:rFonts w:hint="eastAsia" w:asciiTheme="minorEastAsia" w:hAnsiTheme="minorEastAsia" w:eastAsiaTheme="minorEastAsia" w:cstheme="minorEastAsia"/>
          <w:b w:val="0"/>
          <w:bCs w:val="0"/>
          <w:sz w:val="24"/>
          <w:szCs w:val="24"/>
          <w:highlight w:val="none"/>
          <w:u w:val="none"/>
        </w:rPr>
        <w:t>开标时间：202</w:t>
      </w:r>
      <w:r>
        <w:rPr>
          <w:rFonts w:hint="eastAsia" w:asciiTheme="minorEastAsia" w:hAnsiTheme="minorEastAsia" w:eastAsiaTheme="minorEastAsia" w:cstheme="minorEastAsia"/>
          <w:b w:val="0"/>
          <w:bCs w:val="0"/>
          <w:sz w:val="24"/>
          <w:szCs w:val="24"/>
          <w:highlight w:val="none"/>
          <w:u w:val="none"/>
          <w:lang w:val="en-US" w:eastAsia="zh-CN"/>
        </w:rPr>
        <w:t>5</w:t>
      </w:r>
      <w:r>
        <w:rPr>
          <w:rFonts w:hint="eastAsia" w:asciiTheme="minorEastAsia" w:hAnsiTheme="minorEastAsia" w:eastAsiaTheme="minorEastAsia" w:cstheme="minorEastAsia"/>
          <w:b w:val="0"/>
          <w:bCs w:val="0"/>
          <w:sz w:val="24"/>
          <w:szCs w:val="24"/>
          <w:highlight w:val="none"/>
          <w:u w:val="none"/>
        </w:rPr>
        <w:t>年</w:t>
      </w:r>
      <w:r>
        <w:rPr>
          <w:rFonts w:hint="eastAsia" w:asciiTheme="minorEastAsia" w:hAnsiTheme="minorEastAsia" w:eastAsiaTheme="minorEastAsia" w:cstheme="minorEastAsia"/>
          <w:b w:val="0"/>
          <w:bCs w:val="0"/>
          <w:sz w:val="24"/>
          <w:szCs w:val="24"/>
          <w:highlight w:val="none"/>
          <w:u w:val="none"/>
          <w:lang w:val="en-US" w:eastAsia="zh-CN"/>
        </w:rPr>
        <w:t>8</w:t>
      </w:r>
      <w:r>
        <w:rPr>
          <w:rFonts w:hint="eastAsia" w:asciiTheme="minorEastAsia" w:hAnsiTheme="minorEastAsia" w:eastAsiaTheme="minorEastAsia" w:cstheme="minorEastAsia"/>
          <w:b w:val="0"/>
          <w:bCs w:val="0"/>
          <w:sz w:val="24"/>
          <w:szCs w:val="24"/>
          <w:highlight w:val="none"/>
          <w:u w:val="none"/>
        </w:rPr>
        <w:t>月</w:t>
      </w:r>
      <w:r>
        <w:rPr>
          <w:rFonts w:hint="eastAsia" w:asciiTheme="minorEastAsia" w:hAnsiTheme="minorEastAsia" w:eastAsiaTheme="minorEastAsia" w:cstheme="minorEastAsia"/>
          <w:b w:val="0"/>
          <w:bCs w:val="0"/>
          <w:sz w:val="24"/>
          <w:szCs w:val="24"/>
          <w:highlight w:val="none"/>
          <w:u w:val="none"/>
          <w:lang w:val="en-US" w:eastAsia="zh-CN"/>
        </w:rPr>
        <w:t>7</w:t>
      </w:r>
      <w:r>
        <w:rPr>
          <w:rFonts w:hint="eastAsia" w:asciiTheme="minorEastAsia" w:hAnsiTheme="minorEastAsia" w:eastAsiaTheme="minorEastAsia" w:cstheme="minorEastAsia"/>
          <w:b w:val="0"/>
          <w:bCs w:val="0"/>
          <w:sz w:val="24"/>
          <w:szCs w:val="24"/>
          <w:highlight w:val="none"/>
          <w:u w:val="none"/>
        </w:rPr>
        <w:t>日</w:t>
      </w:r>
      <w:r>
        <w:rPr>
          <w:rFonts w:hint="eastAsia" w:asciiTheme="minorEastAsia" w:hAnsiTheme="minorEastAsia" w:eastAsiaTheme="minorEastAsia" w:cstheme="minorEastAsia"/>
          <w:b w:val="0"/>
          <w:bCs w:val="0"/>
          <w:sz w:val="24"/>
          <w:szCs w:val="24"/>
          <w:highlight w:val="none"/>
          <w:u w:val="none"/>
          <w:lang w:val="en-US" w:eastAsia="zh-CN"/>
        </w:rPr>
        <w:t>9</w:t>
      </w:r>
      <w:r>
        <w:rPr>
          <w:rFonts w:hint="eastAsia" w:asciiTheme="minorEastAsia" w:hAnsiTheme="minorEastAsia" w:eastAsiaTheme="minorEastAsia" w:cstheme="minorEastAsia"/>
          <w:b w:val="0"/>
          <w:bCs w:val="0"/>
          <w:sz w:val="24"/>
          <w:szCs w:val="24"/>
          <w:highlight w:val="none"/>
          <w:u w:val="none"/>
        </w:rPr>
        <w:t>点</w:t>
      </w:r>
      <w:r>
        <w:rPr>
          <w:rFonts w:hint="eastAsia" w:asciiTheme="minorEastAsia" w:hAnsiTheme="minorEastAsia" w:eastAsiaTheme="minorEastAsia" w:cstheme="minorEastAsia"/>
          <w:b w:val="0"/>
          <w:bCs w:val="0"/>
          <w:sz w:val="24"/>
          <w:szCs w:val="24"/>
          <w:highlight w:val="none"/>
          <w:u w:val="none"/>
          <w:lang w:val="en-US" w:eastAsia="zh-CN"/>
        </w:rPr>
        <w:t>30</w:t>
      </w:r>
      <w:r>
        <w:rPr>
          <w:rFonts w:hint="eastAsia" w:asciiTheme="minorEastAsia" w:hAnsiTheme="minorEastAsia" w:eastAsiaTheme="minorEastAsia" w:cstheme="minorEastAsia"/>
          <w:b w:val="0"/>
          <w:bCs w:val="0"/>
          <w:sz w:val="24"/>
          <w:szCs w:val="24"/>
          <w:highlight w:val="none"/>
          <w:u w:val="none"/>
        </w:rPr>
        <w:t>分（北京时间）</w:t>
      </w:r>
    </w:p>
    <w:p w14:paraId="5865D01C">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开标地点：溧水区人民医院行政楼5楼会议室。</w:t>
      </w:r>
    </w:p>
    <w:p w14:paraId="3128FAA3">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bookmarkStart w:id="15" w:name="_Toc28359017"/>
      <w:bookmarkStart w:id="16" w:name="_Toc35393803"/>
      <w:bookmarkStart w:id="17" w:name="_Toc28359094"/>
      <w:bookmarkStart w:id="18" w:name="_Toc35393634"/>
    </w:p>
    <w:p w14:paraId="69B0C943">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响应文件包含但不限于下列内容：1.报价一览表（详见附件）；2.符合资格要求的相关材料；3.法人授权委托书、法定代表人身份证明书及被授权人身份证明书；4.</w:t>
      </w:r>
      <w:r>
        <w:rPr>
          <w:rFonts w:hint="eastAsia" w:asciiTheme="minorEastAsia" w:hAnsiTheme="minorEastAsia" w:eastAsiaTheme="minorEastAsia" w:cstheme="minorEastAsia"/>
          <w:b w:val="0"/>
          <w:bCs w:val="0"/>
          <w:sz w:val="24"/>
          <w:szCs w:val="24"/>
          <w:highlight w:val="none"/>
          <w:u w:val="none"/>
          <w:lang w:val="zh-CN"/>
        </w:rPr>
        <w:t>采购内容及要求条款偏离表</w:t>
      </w:r>
      <w:r>
        <w:rPr>
          <w:rFonts w:hint="eastAsia" w:asciiTheme="minorEastAsia" w:hAnsiTheme="minorEastAsia" w:eastAsiaTheme="minorEastAsia" w:cstheme="minorEastAsia"/>
          <w:b w:val="0"/>
          <w:bCs w:val="0"/>
          <w:sz w:val="24"/>
          <w:szCs w:val="24"/>
          <w:highlight w:val="none"/>
          <w:u w:val="none"/>
        </w:rPr>
        <w:t>（详见附件）</w:t>
      </w:r>
      <w:r>
        <w:rPr>
          <w:rFonts w:hint="eastAsia" w:asciiTheme="minorEastAsia" w:hAnsiTheme="minorEastAsia" w:eastAsiaTheme="minorEastAsia" w:cstheme="minorEastAsia"/>
          <w:b w:val="0"/>
          <w:bCs w:val="0"/>
          <w:sz w:val="24"/>
          <w:szCs w:val="24"/>
          <w:highlight w:val="none"/>
          <w:u w:val="none"/>
          <w:lang w:val="zh-CN"/>
        </w:rPr>
        <w:t>；</w:t>
      </w:r>
      <w:r>
        <w:rPr>
          <w:rFonts w:hint="eastAsia" w:asciiTheme="minorEastAsia" w:hAnsiTheme="minorEastAsia" w:eastAsiaTheme="minorEastAsia" w:cstheme="minorEastAsia"/>
          <w:b w:val="0"/>
          <w:bCs w:val="0"/>
          <w:sz w:val="24"/>
          <w:szCs w:val="24"/>
          <w:highlight w:val="none"/>
          <w:u w:val="none"/>
        </w:rPr>
        <w:t>5.项目技术及其他服务承诺。6.</w:t>
      </w:r>
      <w:r>
        <w:rPr>
          <w:rFonts w:hint="eastAsia" w:asciiTheme="minorEastAsia" w:hAnsiTheme="minorEastAsia" w:eastAsiaTheme="minorEastAsia" w:cstheme="minorEastAsia"/>
          <w:b w:val="0"/>
          <w:bCs w:val="0"/>
          <w:sz w:val="24"/>
          <w:szCs w:val="24"/>
          <w:highlight w:val="none"/>
          <w:u w:val="none"/>
          <w:lang w:val="zh-CN"/>
        </w:rPr>
        <w:t>服务商具有相关类似项目业绩情况表及证明材料等。</w:t>
      </w:r>
      <w:r>
        <w:rPr>
          <w:rFonts w:hint="eastAsia" w:asciiTheme="minorEastAsia" w:hAnsiTheme="minorEastAsia" w:eastAsiaTheme="minorEastAsia" w:cstheme="minorEastAsia"/>
          <w:b w:val="0"/>
          <w:bCs w:val="0"/>
          <w:sz w:val="24"/>
          <w:szCs w:val="24"/>
          <w:highlight w:val="none"/>
          <w:u w:val="none"/>
        </w:rPr>
        <w:t>上述材料均需加盖公章。（响应文件一式四份，一正三副，目录及页码清晰，密封，封面信息至少包含项目名称、</w:t>
      </w:r>
      <w:r>
        <w:rPr>
          <w:rFonts w:hint="eastAsia" w:asciiTheme="minorEastAsia" w:hAnsiTheme="minorEastAsia" w:eastAsiaTheme="minorEastAsia" w:cstheme="minorEastAsia"/>
          <w:b w:val="0"/>
          <w:bCs w:val="0"/>
          <w:sz w:val="24"/>
          <w:szCs w:val="24"/>
          <w:highlight w:val="none"/>
          <w:u w:val="none"/>
          <w:lang w:eastAsia="zh-CN"/>
        </w:rPr>
        <w:t>服务商</w:t>
      </w:r>
      <w:r>
        <w:rPr>
          <w:rFonts w:hint="eastAsia" w:asciiTheme="minorEastAsia" w:hAnsiTheme="minorEastAsia" w:eastAsiaTheme="minorEastAsia" w:cstheme="minorEastAsia"/>
          <w:b w:val="0"/>
          <w:bCs w:val="0"/>
          <w:sz w:val="24"/>
          <w:szCs w:val="24"/>
          <w:highlight w:val="none"/>
          <w:u w:val="none"/>
        </w:rPr>
        <w:t>名称及联系电话。每份投标文件须清楚标明“正本”或“副本”字样。一旦正本和副本不符，以正本为准。）</w:t>
      </w:r>
    </w:p>
    <w:p w14:paraId="15A7B4F7">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p w14:paraId="3A19B5AD">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sz w:val="24"/>
          <w:szCs w:val="24"/>
          <w:highlight w:val="none"/>
          <w:u w:val="none"/>
        </w:rPr>
      </w:pPr>
      <w:r>
        <w:rPr>
          <w:rFonts w:hint="eastAsia" w:asciiTheme="minorEastAsia" w:hAnsiTheme="minorEastAsia" w:eastAsiaTheme="minorEastAsia" w:cstheme="minorEastAsia"/>
          <w:sz w:val="24"/>
          <w:szCs w:val="24"/>
          <w:highlight w:val="none"/>
          <w:u w:val="none"/>
          <w:lang w:val="en-US" w:eastAsia="zh-CN"/>
        </w:rPr>
        <w:t>六</w:t>
      </w:r>
      <w:r>
        <w:rPr>
          <w:rFonts w:hint="eastAsia" w:asciiTheme="minorEastAsia" w:hAnsiTheme="minorEastAsia" w:eastAsiaTheme="minorEastAsia" w:cstheme="minorEastAsia"/>
          <w:sz w:val="24"/>
          <w:szCs w:val="24"/>
          <w:highlight w:val="none"/>
          <w:u w:val="none"/>
        </w:rPr>
        <w:t>、成交</w:t>
      </w:r>
    </w:p>
    <w:p w14:paraId="075B8A63">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符合采购人对本项目资格要求，并满足采购人对本项目的采购内容及要求的基础上，投标报价</w:t>
      </w:r>
      <w:r>
        <w:rPr>
          <w:rFonts w:hint="eastAsia" w:asciiTheme="minorEastAsia" w:hAnsiTheme="minorEastAsia" w:eastAsiaTheme="minorEastAsia" w:cstheme="minorEastAsia"/>
          <w:b w:val="0"/>
          <w:bCs w:val="0"/>
          <w:sz w:val="24"/>
          <w:szCs w:val="24"/>
          <w:highlight w:val="none"/>
          <w:u w:val="none"/>
          <w:lang w:eastAsia="zh-CN"/>
        </w:rPr>
        <w:t>最</w:t>
      </w:r>
      <w:r>
        <w:rPr>
          <w:rFonts w:hint="eastAsia" w:asciiTheme="minorEastAsia" w:hAnsiTheme="minorEastAsia" w:eastAsiaTheme="minorEastAsia" w:cstheme="minorEastAsia"/>
          <w:b w:val="0"/>
          <w:bCs w:val="0"/>
          <w:sz w:val="24"/>
          <w:szCs w:val="24"/>
          <w:highlight w:val="none"/>
          <w:u w:val="none"/>
          <w:lang w:val="en-US" w:eastAsia="zh-CN"/>
        </w:rPr>
        <w:t>低</w:t>
      </w:r>
      <w:r>
        <w:rPr>
          <w:rFonts w:hint="eastAsia" w:asciiTheme="minorEastAsia" w:hAnsiTheme="minorEastAsia" w:eastAsiaTheme="minorEastAsia" w:cstheme="minorEastAsia"/>
          <w:b w:val="0"/>
          <w:bCs w:val="0"/>
          <w:sz w:val="24"/>
          <w:szCs w:val="24"/>
          <w:highlight w:val="none"/>
          <w:u w:val="none"/>
        </w:rPr>
        <w:t>的</w:t>
      </w:r>
      <w:r>
        <w:rPr>
          <w:rFonts w:hint="eastAsia" w:asciiTheme="minorEastAsia" w:hAnsiTheme="minorEastAsia" w:eastAsiaTheme="minorEastAsia" w:cstheme="minorEastAsia"/>
          <w:b w:val="0"/>
          <w:bCs w:val="0"/>
          <w:sz w:val="24"/>
          <w:szCs w:val="24"/>
          <w:highlight w:val="none"/>
          <w:u w:val="none"/>
          <w:lang w:eastAsia="zh-CN"/>
        </w:rPr>
        <w:t>服务商</w:t>
      </w:r>
      <w:r>
        <w:rPr>
          <w:rFonts w:hint="eastAsia" w:asciiTheme="minorEastAsia" w:hAnsiTheme="minorEastAsia" w:eastAsiaTheme="minorEastAsia" w:cstheme="minorEastAsia"/>
          <w:b w:val="0"/>
          <w:bCs w:val="0"/>
          <w:sz w:val="24"/>
          <w:szCs w:val="24"/>
          <w:highlight w:val="none"/>
          <w:u w:val="none"/>
        </w:rPr>
        <w:t>为中标候选人。不再进行二次报价。</w:t>
      </w:r>
    </w:p>
    <w:p w14:paraId="5DD8B7F4">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p w14:paraId="5E15EA20">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sz w:val="24"/>
          <w:szCs w:val="24"/>
          <w:highlight w:val="none"/>
          <w:u w:val="none"/>
        </w:rPr>
      </w:pPr>
      <w:r>
        <w:rPr>
          <w:rFonts w:hint="eastAsia" w:asciiTheme="minorEastAsia" w:hAnsiTheme="minorEastAsia" w:eastAsiaTheme="minorEastAsia" w:cstheme="minorEastAsia"/>
          <w:sz w:val="24"/>
          <w:szCs w:val="24"/>
          <w:highlight w:val="none"/>
          <w:u w:val="none"/>
          <w:lang w:val="en-US" w:eastAsia="zh-CN"/>
        </w:rPr>
        <w:t>七</w:t>
      </w:r>
      <w:r>
        <w:rPr>
          <w:rFonts w:hint="eastAsia" w:asciiTheme="minorEastAsia" w:hAnsiTheme="minorEastAsia" w:eastAsiaTheme="minorEastAsia" w:cstheme="minorEastAsia"/>
          <w:sz w:val="24"/>
          <w:szCs w:val="24"/>
          <w:highlight w:val="none"/>
          <w:u w:val="none"/>
        </w:rPr>
        <w:t>、公告期限</w:t>
      </w:r>
      <w:bookmarkEnd w:id="15"/>
      <w:bookmarkEnd w:id="16"/>
      <w:bookmarkEnd w:id="17"/>
      <w:bookmarkEnd w:id="18"/>
    </w:p>
    <w:p w14:paraId="09C3A957">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自本公告发布之日起3个工作日。</w:t>
      </w:r>
    </w:p>
    <w:p w14:paraId="32442EAC">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bookmarkStart w:id="19" w:name="_Toc28359018"/>
      <w:bookmarkStart w:id="20" w:name="_Toc28359095"/>
      <w:bookmarkStart w:id="21" w:name="_Toc35393805"/>
      <w:bookmarkStart w:id="22" w:name="_Toc35393636"/>
    </w:p>
    <w:p w14:paraId="7CBF3B92">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sz w:val="24"/>
          <w:szCs w:val="24"/>
          <w:highlight w:val="none"/>
          <w:u w:val="none"/>
        </w:rPr>
      </w:pPr>
      <w:r>
        <w:rPr>
          <w:rFonts w:hint="eastAsia" w:asciiTheme="minorEastAsia" w:hAnsiTheme="minorEastAsia" w:eastAsiaTheme="minorEastAsia" w:cstheme="minorEastAsia"/>
          <w:sz w:val="24"/>
          <w:szCs w:val="24"/>
          <w:highlight w:val="none"/>
          <w:u w:val="none"/>
          <w:lang w:val="en-US" w:eastAsia="zh-CN"/>
        </w:rPr>
        <w:t>八</w:t>
      </w:r>
      <w:r>
        <w:rPr>
          <w:rFonts w:hint="eastAsia" w:asciiTheme="minorEastAsia" w:hAnsiTheme="minorEastAsia" w:eastAsiaTheme="minorEastAsia" w:cstheme="minorEastAsia"/>
          <w:sz w:val="24"/>
          <w:szCs w:val="24"/>
          <w:highlight w:val="none"/>
          <w:u w:val="none"/>
        </w:rPr>
        <w:t>、凡对本次采购提出询问，请按以下方式联系。</w:t>
      </w:r>
      <w:bookmarkEnd w:id="19"/>
      <w:bookmarkEnd w:id="20"/>
      <w:bookmarkEnd w:id="21"/>
      <w:bookmarkEnd w:id="22"/>
    </w:p>
    <w:p w14:paraId="4F5D4DFE">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 xml:space="preserve">名    称：  </w:t>
      </w:r>
      <w:r>
        <w:rPr>
          <w:rFonts w:hint="eastAsia" w:asciiTheme="minorEastAsia" w:hAnsiTheme="minorEastAsia" w:eastAsiaTheme="minorEastAsia" w:cstheme="minorEastAsia"/>
          <w:b w:val="0"/>
          <w:bCs w:val="0"/>
          <w:sz w:val="24"/>
          <w:szCs w:val="24"/>
          <w:highlight w:val="none"/>
          <w:u w:val="none"/>
          <w:lang w:val="en-US" w:eastAsia="zh-CN"/>
        </w:rPr>
        <w:t>信息科</w:t>
      </w:r>
      <w:r>
        <w:rPr>
          <w:rFonts w:hint="eastAsia" w:asciiTheme="minorEastAsia" w:hAnsiTheme="minorEastAsia" w:eastAsiaTheme="minorEastAsia" w:cstheme="minorEastAsia"/>
          <w:b w:val="0"/>
          <w:bCs w:val="0"/>
          <w:sz w:val="24"/>
          <w:szCs w:val="24"/>
          <w:highlight w:val="none"/>
          <w:u w:val="none"/>
        </w:rPr>
        <w:t>（</w:t>
      </w:r>
      <w:r>
        <w:rPr>
          <w:rFonts w:hint="eastAsia" w:asciiTheme="minorEastAsia" w:hAnsiTheme="minorEastAsia" w:eastAsiaTheme="minorEastAsia" w:cstheme="minorEastAsia"/>
          <w:b w:val="0"/>
          <w:bCs w:val="0"/>
          <w:sz w:val="24"/>
          <w:szCs w:val="24"/>
          <w:highlight w:val="none"/>
          <w:u w:val="none"/>
          <w:lang w:eastAsia="zh-CN"/>
        </w:rPr>
        <w:t>服务事宜</w:t>
      </w:r>
      <w:r>
        <w:rPr>
          <w:rFonts w:hint="eastAsia" w:asciiTheme="minorEastAsia" w:hAnsiTheme="minorEastAsia" w:eastAsiaTheme="minorEastAsia" w:cstheme="minorEastAsia"/>
          <w:b w:val="0"/>
          <w:bCs w:val="0"/>
          <w:sz w:val="24"/>
          <w:szCs w:val="24"/>
          <w:highlight w:val="none"/>
          <w:u w:val="none"/>
        </w:rPr>
        <w:t>咨询） 物资采购管理中心（采购事宜）</w:t>
      </w:r>
    </w:p>
    <w:p w14:paraId="4985F026">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 xml:space="preserve">地    址：　南京市溧水区崇文路86号　　　　　　　　　     </w:t>
      </w:r>
    </w:p>
    <w:p w14:paraId="325ACAB5">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p w14:paraId="601F409E">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联系方式：　025-562320</w:t>
      </w:r>
      <w:r>
        <w:rPr>
          <w:rFonts w:hint="eastAsia" w:asciiTheme="minorEastAsia" w:hAnsiTheme="minorEastAsia" w:eastAsiaTheme="minorEastAsia" w:cstheme="minorEastAsia"/>
          <w:b w:val="0"/>
          <w:bCs w:val="0"/>
          <w:sz w:val="24"/>
          <w:szCs w:val="24"/>
          <w:highlight w:val="none"/>
          <w:u w:val="none"/>
          <w:lang w:val="en-US" w:eastAsia="zh-CN"/>
        </w:rPr>
        <w:t>19王主任</w:t>
      </w:r>
      <w:r>
        <w:rPr>
          <w:rFonts w:hint="eastAsia" w:asciiTheme="minorEastAsia" w:hAnsiTheme="minorEastAsia" w:eastAsiaTheme="minorEastAsia" w:cstheme="minorEastAsia"/>
          <w:b w:val="0"/>
          <w:bCs w:val="0"/>
          <w:sz w:val="24"/>
          <w:szCs w:val="24"/>
          <w:highlight w:val="none"/>
          <w:u w:val="none"/>
        </w:rPr>
        <w:t>（</w:t>
      </w:r>
      <w:r>
        <w:rPr>
          <w:rFonts w:hint="eastAsia" w:asciiTheme="minorEastAsia" w:hAnsiTheme="minorEastAsia" w:eastAsiaTheme="minorEastAsia" w:cstheme="minorEastAsia"/>
          <w:b w:val="0"/>
          <w:bCs w:val="0"/>
          <w:sz w:val="24"/>
          <w:szCs w:val="24"/>
          <w:highlight w:val="none"/>
          <w:u w:val="none"/>
          <w:lang w:val="en-US" w:eastAsia="zh-CN"/>
        </w:rPr>
        <w:t>信息科</w:t>
      </w:r>
      <w:r>
        <w:rPr>
          <w:rFonts w:hint="eastAsia" w:asciiTheme="minorEastAsia" w:hAnsiTheme="minorEastAsia" w:eastAsiaTheme="minorEastAsia" w:cstheme="minorEastAsia"/>
          <w:b w:val="0"/>
          <w:bCs w:val="0"/>
          <w:sz w:val="24"/>
          <w:szCs w:val="24"/>
          <w:highlight w:val="none"/>
          <w:u w:val="none"/>
        </w:rPr>
        <w:t>）</w:t>
      </w:r>
    </w:p>
    <w:p w14:paraId="7C1C54F2">
      <w:pPr>
        <w:keepNext w:val="0"/>
        <w:keepLines w:val="0"/>
        <w:pageBreakBefore w:val="0"/>
        <w:widowControl w:val="0"/>
        <w:kinsoku/>
        <w:wordWrap/>
        <w:overflowPunct/>
        <w:topLinePunct w:val="0"/>
        <w:autoSpaceDE/>
        <w:autoSpaceDN/>
        <w:bidi w:val="0"/>
        <w:adjustRightInd/>
        <w:snapToGrid/>
        <w:spacing w:line="360" w:lineRule="exact"/>
        <w:ind w:firstLine="1920" w:firstLineChars="80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025-56232023秦老师（采购中心）</w:t>
      </w:r>
    </w:p>
    <w:p w14:paraId="5AC6C7C1">
      <w:pPr>
        <w:pStyle w:val="2"/>
        <w:rPr>
          <w:rFonts w:hint="eastAsia" w:asciiTheme="minorEastAsia" w:hAnsiTheme="minorEastAsia" w:eastAsiaTheme="minorEastAsia" w:cstheme="minorEastAsia"/>
          <w:b w:val="0"/>
          <w:bCs w:val="0"/>
          <w:sz w:val="24"/>
          <w:szCs w:val="24"/>
          <w:highlight w:val="none"/>
          <w:u w:val="none"/>
        </w:rPr>
      </w:pPr>
    </w:p>
    <w:p w14:paraId="7E650255">
      <w:pPr>
        <w:pStyle w:val="4"/>
        <w:rPr>
          <w:rFonts w:hint="eastAsia" w:asciiTheme="minorEastAsia" w:hAnsiTheme="minorEastAsia" w:eastAsiaTheme="minorEastAsia" w:cstheme="minorEastAsia"/>
          <w:b w:val="0"/>
          <w:bCs w:val="0"/>
          <w:sz w:val="24"/>
          <w:szCs w:val="24"/>
          <w:highlight w:val="none"/>
          <w:u w:val="none"/>
        </w:rPr>
      </w:pPr>
    </w:p>
    <w:p w14:paraId="199335CE">
      <w:pPr>
        <w:pStyle w:val="4"/>
        <w:rPr>
          <w:rFonts w:hint="eastAsia" w:asciiTheme="minorEastAsia" w:hAnsiTheme="minorEastAsia" w:eastAsiaTheme="minorEastAsia" w:cstheme="minorEastAsia"/>
          <w:b w:val="0"/>
          <w:bCs w:val="0"/>
          <w:sz w:val="24"/>
          <w:szCs w:val="24"/>
          <w:highlight w:val="none"/>
          <w:u w:val="none"/>
        </w:rPr>
      </w:pPr>
    </w:p>
    <w:p w14:paraId="5D750497">
      <w:pPr>
        <w:pStyle w:val="4"/>
        <w:rPr>
          <w:rFonts w:hint="eastAsia" w:asciiTheme="minorEastAsia" w:hAnsiTheme="minorEastAsia" w:eastAsiaTheme="minorEastAsia" w:cstheme="minorEastAsia"/>
          <w:b w:val="0"/>
          <w:bCs w:val="0"/>
          <w:sz w:val="24"/>
          <w:szCs w:val="24"/>
          <w:highlight w:val="none"/>
          <w:u w:val="none"/>
          <w:lang w:eastAsia="zh-CN"/>
        </w:rPr>
      </w:pPr>
    </w:p>
    <w:p w14:paraId="7C8837A1">
      <w:pPr>
        <w:numPr>
          <w:ilvl w:val="0"/>
          <w:numId w:val="4"/>
        </w:numPr>
        <w:spacing w:line="400" w:lineRule="exact"/>
        <w:ind w:firstLine="2530" w:firstLineChars="900"/>
        <w:rPr>
          <w:rFonts w:hint="default" w:asciiTheme="minorEastAsia" w:hAnsiTheme="minorEastAsia" w:eastAsiaTheme="minorEastAsia" w:cstheme="minorEastAsia"/>
          <w:b/>
          <w:bCs/>
          <w:sz w:val="28"/>
          <w:szCs w:val="28"/>
          <w:highlight w:val="none"/>
          <w:u w:val="none"/>
          <w:lang w:val="en-US" w:eastAsia="zh-CN"/>
        </w:rPr>
      </w:pPr>
      <w:r>
        <w:rPr>
          <w:rFonts w:hint="eastAsia" w:asciiTheme="minorEastAsia" w:hAnsiTheme="minorEastAsia" w:eastAsiaTheme="minorEastAsia" w:cstheme="minorEastAsia"/>
          <w:b/>
          <w:bCs/>
          <w:sz w:val="28"/>
          <w:szCs w:val="28"/>
          <w:highlight w:val="none"/>
          <w:u w:val="none"/>
          <w:lang w:val="en-US" w:eastAsia="zh-CN"/>
        </w:rPr>
        <w:t xml:space="preserve">  采购需求</w:t>
      </w:r>
    </w:p>
    <w:p w14:paraId="52156342">
      <w:pPr>
        <w:numPr>
          <w:ilvl w:val="0"/>
          <w:numId w:val="0"/>
        </w:numPr>
        <w:spacing w:line="400" w:lineRule="exact"/>
        <w:rPr>
          <w:rFonts w:hint="default" w:asciiTheme="minorEastAsia" w:hAnsiTheme="minorEastAsia" w:eastAsiaTheme="minorEastAsia" w:cstheme="minorEastAsia"/>
          <w:b/>
          <w:bCs/>
          <w:sz w:val="28"/>
          <w:szCs w:val="28"/>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（一）服务要求</w:t>
      </w:r>
      <w:r>
        <w:rPr>
          <w:rFonts w:hint="eastAsia" w:asciiTheme="minorEastAsia" w:hAnsiTheme="minorEastAsia" w:eastAsiaTheme="minorEastAsia" w:cstheme="minorEastAsia"/>
          <w:b/>
          <w:bCs/>
          <w:sz w:val="24"/>
          <w:szCs w:val="24"/>
          <w:highlight w:val="none"/>
          <w:u w:val="none"/>
          <w:lang w:val="en-US" w:eastAsia="zh-CN"/>
        </w:rPr>
        <w:t>（根据此项内容填写《服务响应偏离表》）</w:t>
      </w:r>
    </w:p>
    <w:p w14:paraId="7E88059D">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eastAsia="zh-CN"/>
        </w:rPr>
      </w:pPr>
      <w:r>
        <w:rPr>
          <w:rFonts w:hint="eastAsia" w:asciiTheme="minorEastAsia" w:hAnsiTheme="minorEastAsia" w:eastAsiaTheme="minorEastAsia" w:cstheme="minorEastAsia"/>
          <w:b w:val="0"/>
          <w:bCs w:val="0"/>
          <w:sz w:val="24"/>
          <w:szCs w:val="24"/>
          <w:highlight w:val="none"/>
          <w:u w:val="none"/>
          <w:lang w:val="en-US" w:eastAsia="zh-CN"/>
        </w:rPr>
        <w:t>1、</w:t>
      </w:r>
      <w:r>
        <w:rPr>
          <w:rFonts w:hint="eastAsia" w:asciiTheme="minorEastAsia" w:hAnsiTheme="minorEastAsia" w:eastAsiaTheme="minorEastAsia" w:cstheme="minorEastAsia"/>
          <w:b w:val="0"/>
          <w:bCs w:val="0"/>
          <w:sz w:val="24"/>
          <w:szCs w:val="24"/>
          <w:highlight w:val="none"/>
          <w:u w:val="none"/>
          <w:lang w:eastAsia="zh-CN"/>
        </w:rPr>
        <w:t xml:space="preserve"> </w:t>
      </w:r>
      <w:r>
        <w:rPr>
          <w:rFonts w:hint="eastAsia" w:asciiTheme="minorEastAsia" w:hAnsiTheme="minorEastAsia" w:eastAsiaTheme="minorEastAsia" w:cstheme="minorEastAsia"/>
          <w:b w:val="0"/>
          <w:bCs w:val="0"/>
          <w:sz w:val="24"/>
          <w:szCs w:val="24"/>
          <w:highlight w:val="none"/>
          <w:u w:val="none"/>
          <w:lang w:val="en-US" w:eastAsia="zh-CN"/>
        </w:rPr>
        <w:t>乙方</w:t>
      </w:r>
      <w:r>
        <w:rPr>
          <w:rFonts w:hint="eastAsia" w:asciiTheme="minorEastAsia" w:hAnsiTheme="minorEastAsia" w:eastAsiaTheme="minorEastAsia" w:cstheme="minorEastAsia"/>
          <w:b w:val="0"/>
          <w:bCs w:val="0"/>
          <w:sz w:val="24"/>
          <w:szCs w:val="24"/>
          <w:highlight w:val="none"/>
          <w:u w:val="none"/>
          <w:lang w:eastAsia="zh-CN"/>
        </w:rPr>
        <w:t>向甲方提供</w:t>
      </w:r>
      <w:r>
        <w:rPr>
          <w:rFonts w:hint="eastAsia" w:asciiTheme="minorEastAsia" w:hAnsiTheme="minorEastAsia" w:eastAsiaTheme="minorEastAsia" w:cstheme="minorEastAsia"/>
          <w:b w:val="0"/>
          <w:bCs w:val="0"/>
          <w:sz w:val="24"/>
          <w:szCs w:val="24"/>
          <w:highlight w:val="none"/>
          <w:u w:val="none"/>
          <w:lang w:val="en-US" w:eastAsia="zh-CN"/>
        </w:rPr>
        <w:t>短信平台</w:t>
      </w:r>
      <w:r>
        <w:rPr>
          <w:rFonts w:hint="eastAsia" w:asciiTheme="minorEastAsia" w:hAnsiTheme="minorEastAsia" w:eastAsiaTheme="minorEastAsia" w:cstheme="minorEastAsia"/>
          <w:b w:val="0"/>
          <w:bCs w:val="0"/>
          <w:sz w:val="24"/>
          <w:szCs w:val="24"/>
          <w:highlight w:val="none"/>
          <w:u w:val="none"/>
          <w:lang w:eastAsia="zh-CN"/>
        </w:rPr>
        <w:t>服务，负责通信网络运行正常，保障甲方通信及业务信息的传输稳定性和准确性。</w:t>
      </w:r>
    </w:p>
    <w:p w14:paraId="0DC01001">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eastAsia="zh-CN"/>
        </w:rPr>
      </w:pPr>
      <w:r>
        <w:rPr>
          <w:rFonts w:hint="eastAsia" w:asciiTheme="minorEastAsia" w:hAnsiTheme="minorEastAsia" w:eastAsiaTheme="minorEastAsia" w:cstheme="minorEastAsia"/>
          <w:b w:val="0"/>
          <w:bCs w:val="0"/>
          <w:sz w:val="24"/>
          <w:szCs w:val="24"/>
          <w:highlight w:val="none"/>
          <w:u w:val="none"/>
          <w:lang w:val="en-US" w:eastAsia="zh-CN"/>
        </w:rPr>
        <w:t>2、</w:t>
      </w:r>
      <w:r>
        <w:rPr>
          <w:rFonts w:hint="eastAsia" w:asciiTheme="minorEastAsia" w:hAnsiTheme="minorEastAsia" w:eastAsiaTheme="minorEastAsia" w:cstheme="minorEastAsia"/>
          <w:b w:val="0"/>
          <w:bCs w:val="0"/>
          <w:sz w:val="24"/>
          <w:szCs w:val="24"/>
          <w:highlight w:val="none"/>
          <w:u w:val="none"/>
          <w:lang w:eastAsia="zh-CN"/>
        </w:rPr>
        <w:t xml:space="preserve"> 乙方负责其通讯传输系统的维护，保障乙方短信系统到最终用户的传输通畅和数据包路由的准确性。如因乙方通讯传输系统原因造成故障,乙方应会同甲方进行调查，并根据调查结果与甲方协商处理，</w:t>
      </w:r>
      <w:r>
        <w:rPr>
          <w:rFonts w:hint="eastAsia" w:asciiTheme="minorEastAsia" w:hAnsiTheme="minorEastAsia" w:eastAsiaTheme="minorEastAsia" w:cstheme="minorEastAsia"/>
          <w:b w:val="0"/>
          <w:bCs w:val="0"/>
          <w:color w:val="000000" w:themeColor="text1"/>
          <w:sz w:val="24"/>
          <w:szCs w:val="24"/>
          <w:highlight w:val="yellow"/>
          <w:u w:val="none"/>
          <w:lang w:val="en-US" w:eastAsia="zh-CN"/>
          <w14:textFill>
            <w14:solidFill>
              <w14:schemeClr w14:val="tx1"/>
            </w14:solidFill>
          </w14:textFill>
        </w:rPr>
        <w:t>并承担甲方相应经济损失</w:t>
      </w:r>
      <w:r>
        <w:rPr>
          <w:rFonts w:hint="eastAsia" w:asciiTheme="minorEastAsia" w:hAnsiTheme="minorEastAsia" w:eastAsiaTheme="minorEastAsia" w:cstheme="minorEastAsia"/>
          <w:b w:val="0"/>
          <w:bCs w:val="0"/>
          <w:sz w:val="24"/>
          <w:szCs w:val="24"/>
          <w:highlight w:val="none"/>
          <w:u w:val="none"/>
          <w:lang w:eastAsia="zh-CN"/>
        </w:rPr>
        <w:t>。由于不可抗力因素造成的通讯传输故障，乙方不承担责任，但应立即采取有效措施减轻给甲方造成的损失。</w:t>
      </w:r>
    </w:p>
    <w:p w14:paraId="5A1312E6">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eastAsia="zh-CN"/>
        </w:rPr>
      </w:pPr>
      <w:r>
        <w:rPr>
          <w:rFonts w:hint="eastAsia" w:asciiTheme="minorEastAsia" w:hAnsiTheme="minorEastAsia" w:eastAsiaTheme="minorEastAsia" w:cstheme="minorEastAsia"/>
          <w:b w:val="0"/>
          <w:bCs w:val="0"/>
          <w:sz w:val="24"/>
          <w:szCs w:val="24"/>
          <w:highlight w:val="none"/>
          <w:u w:val="none"/>
          <w:lang w:val="en-US" w:eastAsia="zh-CN"/>
        </w:rPr>
        <w:t>3、</w:t>
      </w:r>
      <w:r>
        <w:rPr>
          <w:rFonts w:hint="eastAsia" w:asciiTheme="minorEastAsia" w:hAnsiTheme="minorEastAsia" w:eastAsiaTheme="minorEastAsia" w:cstheme="minorEastAsia"/>
          <w:b w:val="0"/>
          <w:bCs w:val="0"/>
          <w:sz w:val="24"/>
          <w:szCs w:val="24"/>
          <w:highlight w:val="none"/>
          <w:u w:val="none"/>
          <w:lang w:eastAsia="zh-CN"/>
        </w:rPr>
        <w:t xml:space="preserve"> 乙方在数据传输、网络结构等方面进行对甲方无线信息服务有影响的调整时，应提前通知甲方、乙方应协助甲方解决在业务系统开发调试、连接和运行过程中涉及到的技术和其他方面问题。</w:t>
      </w:r>
    </w:p>
    <w:p w14:paraId="6C11E282">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FF0000"/>
          <w:sz w:val="24"/>
          <w:szCs w:val="24"/>
          <w:highlight w:val="none"/>
          <w:u w:val="none"/>
          <w:lang w:eastAsia="zh-CN"/>
        </w:rPr>
      </w:pPr>
      <w:r>
        <w:rPr>
          <w:rFonts w:hint="eastAsia" w:asciiTheme="minorEastAsia" w:hAnsiTheme="minorEastAsia" w:eastAsiaTheme="minorEastAsia" w:cstheme="minorEastAsia"/>
          <w:b w:val="0"/>
          <w:bCs w:val="0"/>
          <w:sz w:val="24"/>
          <w:szCs w:val="24"/>
          <w:highlight w:val="none"/>
          <w:u w:val="none"/>
          <w:lang w:val="en-US" w:eastAsia="zh-CN"/>
        </w:rPr>
        <w:t>4、</w:t>
      </w:r>
      <w:r>
        <w:rPr>
          <w:rFonts w:hint="eastAsia" w:asciiTheme="minorEastAsia" w:hAnsiTheme="minorEastAsia" w:eastAsiaTheme="minorEastAsia" w:cstheme="minorEastAsia"/>
          <w:b w:val="0"/>
          <w:bCs w:val="0"/>
          <w:sz w:val="24"/>
          <w:szCs w:val="24"/>
          <w:highlight w:val="none"/>
          <w:u w:val="none"/>
          <w:lang w:eastAsia="zh-CN"/>
        </w:rPr>
        <w:t>乙方负责处理因乙方原因引起的用户投诉事件，并承担相应责任，甲方应给予相应配合</w:t>
      </w:r>
      <w:r>
        <w:rPr>
          <w:rFonts w:hint="eastAsia" w:asciiTheme="minorEastAsia" w:hAnsiTheme="minorEastAsia" w:eastAsiaTheme="minorEastAsia" w:cstheme="minorEastAsia"/>
          <w:b w:val="0"/>
          <w:bCs w:val="0"/>
          <w:color w:val="000000" w:themeColor="text1"/>
          <w:sz w:val="24"/>
          <w:szCs w:val="24"/>
          <w:highlight w:val="yellow"/>
          <w:u w:val="none"/>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4"/>
          <w:szCs w:val="24"/>
          <w:highlight w:val="yellow"/>
          <w:u w:val="none"/>
          <w:lang w:val="en-US" w:eastAsia="zh-CN"/>
          <w14:textFill>
            <w14:solidFill>
              <w14:schemeClr w14:val="tx1"/>
            </w14:solidFill>
          </w14:textFill>
        </w:rPr>
        <w:t>如发生责任赔偿，则由乙方承担</w:t>
      </w:r>
      <w:r>
        <w:rPr>
          <w:rFonts w:hint="eastAsia" w:asciiTheme="minorEastAsia" w:hAnsiTheme="minorEastAsia" w:eastAsiaTheme="minorEastAsia" w:cstheme="minorEastAsia"/>
          <w:b w:val="0"/>
          <w:bCs w:val="0"/>
          <w:color w:val="000000" w:themeColor="text1"/>
          <w:sz w:val="24"/>
          <w:szCs w:val="24"/>
          <w:highlight w:val="yellow"/>
          <w:u w:val="none"/>
          <w:lang w:eastAsia="zh-CN"/>
          <w14:textFill>
            <w14:solidFill>
              <w14:schemeClr w14:val="tx1"/>
            </w14:solidFill>
          </w14:textFill>
        </w:rPr>
        <w:t>。</w:t>
      </w:r>
    </w:p>
    <w:p w14:paraId="4E87A215">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default"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5、</w:t>
      </w:r>
      <w:r>
        <w:rPr>
          <w:rFonts w:hint="eastAsia" w:asciiTheme="minorEastAsia" w:hAnsiTheme="minorEastAsia" w:eastAsiaTheme="minorEastAsia" w:cstheme="minorEastAsia"/>
          <w:b w:val="0"/>
          <w:bCs w:val="0"/>
          <w:sz w:val="24"/>
          <w:szCs w:val="24"/>
          <w:highlight w:val="none"/>
          <w:u w:val="none"/>
          <w:lang w:eastAsia="zh-CN"/>
        </w:rPr>
        <w:t>乙方不对甲方提供信息的真实性、准确性、合法性及合理性负责，由于甲方发送信息范围不当、信息滞后或内容错误等而造成的一切用户投诉，以及因此产生的一切纠纷，乙方不承担任何责任，并有权在以上情况发生时暂停甲方短信服务端口，有权单方面解除与甲方的合作协议。</w:t>
      </w:r>
    </w:p>
    <w:p w14:paraId="2E023054">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6、乙方提供的短信平台必须保证稳定性，发送率&gt;=99%,发送速度需支持100-1000条/秒，验证码短信需在3秒内到达。（提供官方技术证明材料）</w:t>
      </w:r>
    </w:p>
    <w:p w14:paraId="32D1EAF1">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7、乙方提供的短信平台必须保证数据安全性，支持加密传输，具备短信回执接口。</w:t>
      </w:r>
    </w:p>
    <w:p w14:paraId="03429AE4">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yellow"/>
          <w:u w:val="none"/>
          <w:lang w:val="en-US" w:eastAsia="zh-CN"/>
        </w:rPr>
      </w:pPr>
      <w:r>
        <w:rPr>
          <w:rFonts w:hint="eastAsia" w:asciiTheme="minorEastAsia" w:hAnsiTheme="minorEastAsia" w:eastAsiaTheme="minorEastAsia" w:cstheme="minorEastAsia"/>
          <w:b w:val="0"/>
          <w:bCs w:val="0"/>
          <w:sz w:val="24"/>
          <w:szCs w:val="24"/>
          <w:highlight w:val="yellow"/>
          <w:u w:val="none"/>
          <w:lang w:val="en-US" w:eastAsia="zh-CN"/>
        </w:rPr>
        <w:t>8、所提供短信平台产品必须兼容院方现有短信接口，提供可定义模板短信接口功能，满足甲方所有短信收发需求，如有不同接口定义，所发生第三方系统对接改造费用由乙方全部承担，提供书面承诺书</w:t>
      </w:r>
    </w:p>
    <w:p w14:paraId="6C1740C4">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default" w:asciiTheme="minorEastAsia" w:hAnsiTheme="minorEastAsia" w:eastAsiaTheme="minorEastAsia" w:cstheme="minorEastAsia"/>
          <w:b w:val="0"/>
          <w:bCs w:val="0"/>
          <w:sz w:val="24"/>
          <w:szCs w:val="24"/>
          <w:highlight w:val="yellow"/>
          <w:u w:val="none"/>
          <w:lang w:val="en-US" w:eastAsia="zh-CN"/>
        </w:rPr>
      </w:pPr>
      <w:r>
        <w:rPr>
          <w:rFonts w:hint="eastAsia" w:asciiTheme="minorEastAsia" w:hAnsiTheme="minorEastAsia" w:eastAsiaTheme="minorEastAsia" w:cstheme="minorEastAsia"/>
          <w:b w:val="0"/>
          <w:bCs w:val="0"/>
          <w:sz w:val="24"/>
          <w:szCs w:val="24"/>
          <w:highlight w:val="yellow"/>
          <w:u w:val="none"/>
          <w:lang w:val="en-US" w:eastAsia="zh-CN"/>
        </w:rPr>
        <w:t>9、由于医院信息业务时刻发生，乙方在平台实施及切换时间必须保证甲方原有短信业务无缝对接，如切换造成业务长时间不稳定或业务混乱，甲方有权终止项目合同。</w:t>
      </w:r>
    </w:p>
    <w:p w14:paraId="0BA68A82">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p>
    <w:p w14:paraId="24943B4A">
      <w:pPr>
        <w:keepNext w:val="0"/>
        <w:keepLines w:val="0"/>
        <w:pageBreakBefore w:val="0"/>
        <w:widowControl w:val="0"/>
        <w:numPr>
          <w:ilvl w:val="0"/>
          <w:numId w:val="5"/>
        </w:numPr>
        <w:kinsoku/>
        <w:wordWrap/>
        <w:overflowPunct/>
        <w:topLinePunct w:val="0"/>
        <w:autoSpaceDE/>
        <w:autoSpaceDN/>
        <w:bidi w:val="0"/>
        <w:adjustRightInd/>
        <w:snapToGrid/>
        <w:spacing w:line="360" w:lineRule="exact"/>
        <w:ind w:left="0" w:leftChars="0" w:firstLine="0" w:firstLineChars="0"/>
        <w:textAlignment w:val="auto"/>
        <w:rPr>
          <w:rFonts w:hint="default" w:asciiTheme="minorEastAsia" w:hAnsiTheme="minorEastAsia" w:eastAsiaTheme="minorEastAsia" w:cstheme="minorEastAsia"/>
          <w:b/>
          <w:bCs/>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商务要求</w:t>
      </w:r>
      <w:r>
        <w:rPr>
          <w:rFonts w:hint="eastAsia" w:asciiTheme="minorEastAsia" w:hAnsiTheme="minorEastAsia" w:eastAsiaTheme="minorEastAsia" w:cstheme="minorEastAsia"/>
          <w:b/>
          <w:bCs/>
          <w:sz w:val="24"/>
          <w:szCs w:val="24"/>
          <w:highlight w:val="none"/>
          <w:u w:val="none"/>
          <w:lang w:val="en-US" w:eastAsia="zh-CN"/>
        </w:rPr>
        <w:t>（根据此项内容填写《服务响应偏离表》）</w:t>
      </w:r>
    </w:p>
    <w:p w14:paraId="2D61FC9B">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1、付款方式：甲乙双方每月结算一次，结算周期为自然月（即为每月1日至当月月底），缴费期为次月5日到次月月底，通信费用结算以乙方计费系统提供的话单记录为准，甲方在每月月底前结清上月发生的通信费用。</w:t>
      </w:r>
    </w:p>
    <w:p w14:paraId="3AA38480">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2、服务期限：一招三年，合同一年一签。</w:t>
      </w:r>
    </w:p>
    <w:p w14:paraId="37DB1340">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3、保密条款：对于业务开发和运行过程中对方提供的所有资料（包括技术、用户信息等），双方均有保密义务，未经对方书面许可，任何一方不得将其持有的有关另一方的事务或其事务运行操作方法等保密信息向协议以外的第三方或公众透露，或用作合作项目开发以外之用途，且不得对保密信息进行拷贝和抄写，法律规定的情况除外。</w:t>
      </w:r>
    </w:p>
    <w:p w14:paraId="71C32C9B">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4、违约责任：乙方未按照服务要求约定的任何一条均被视为违约，甲方有权终止合作关系，并向甲方赔偿违约金1000元。</w:t>
      </w:r>
    </w:p>
    <w:p w14:paraId="35874C18">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b w:val="0"/>
          <w:bCs w:val="0"/>
          <w:sz w:val="24"/>
          <w:szCs w:val="24"/>
          <w:highlight w:val="none"/>
          <w:u w:val="none"/>
          <w:lang w:val="en-US" w:eastAsia="zh-CN"/>
        </w:rPr>
      </w:pPr>
    </w:p>
    <w:p w14:paraId="1A76676B">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color w:val="0000FF"/>
          <w:sz w:val="21"/>
          <w:szCs w:val="21"/>
        </w:rPr>
        <w:t>★说明</w:t>
      </w:r>
      <w:r>
        <w:rPr>
          <w:rFonts w:hint="eastAsia" w:asciiTheme="minorEastAsia" w:hAnsiTheme="minorEastAsia" w:eastAsiaTheme="minorEastAsia" w:cstheme="minorEastAsia"/>
          <w:b/>
          <w:bCs/>
          <w:color w:val="0000FF"/>
          <w:sz w:val="21"/>
          <w:szCs w:val="21"/>
          <w:lang w:val="zh-CN"/>
        </w:rPr>
        <w:t>:</w:t>
      </w:r>
      <w:r>
        <w:rPr>
          <w:rFonts w:hint="eastAsia" w:asciiTheme="minorEastAsia" w:hAnsiTheme="minorEastAsia" w:eastAsiaTheme="minorEastAsia" w:cstheme="minorEastAsia"/>
          <w:b/>
          <w:bCs/>
          <w:color w:val="0000FF"/>
          <w:sz w:val="21"/>
          <w:szCs w:val="21"/>
          <w:lang w:val="en-US" w:eastAsia="zh-CN"/>
        </w:rPr>
        <w:t>服务及</w:t>
      </w:r>
      <w:r>
        <w:rPr>
          <w:rFonts w:hint="eastAsia" w:asciiTheme="minorEastAsia" w:hAnsiTheme="minorEastAsia" w:eastAsiaTheme="minorEastAsia" w:cstheme="minorEastAsia"/>
          <w:b/>
          <w:bCs/>
          <w:color w:val="0000FF"/>
          <w:sz w:val="21"/>
          <w:szCs w:val="21"/>
          <w:lang w:val="zh-CN"/>
        </w:rPr>
        <w:t>商务</w:t>
      </w:r>
      <w:r>
        <w:rPr>
          <w:rFonts w:hint="eastAsia" w:asciiTheme="minorEastAsia" w:hAnsiTheme="minorEastAsia" w:eastAsiaTheme="minorEastAsia" w:cstheme="minorEastAsia"/>
          <w:b/>
          <w:bCs/>
          <w:color w:val="0000FF"/>
          <w:sz w:val="21"/>
          <w:szCs w:val="21"/>
        </w:rPr>
        <w:t>要求</w:t>
      </w:r>
      <w:r>
        <w:rPr>
          <w:rFonts w:hint="eastAsia" w:asciiTheme="minorEastAsia" w:hAnsiTheme="minorEastAsia" w:eastAsiaTheme="minorEastAsia" w:cstheme="minorEastAsia"/>
          <w:b/>
          <w:bCs/>
          <w:color w:val="0000FF"/>
          <w:sz w:val="21"/>
          <w:szCs w:val="21"/>
          <w:lang w:val="zh-CN"/>
        </w:rPr>
        <w:t>中所有指标必须全部响应，任意一项不满足将判定为无效响应。</w:t>
      </w:r>
    </w:p>
    <w:p w14:paraId="72B5DFC9">
      <w:pPr>
        <w:spacing w:line="360" w:lineRule="exact"/>
        <w:ind w:left="0" w:leftChars="0" w:firstLine="0" w:firstLineChars="0"/>
        <w:rPr>
          <w:rFonts w:hint="eastAsia" w:cs="仿宋"/>
          <w:b/>
          <w:bCs/>
          <w:color w:val="000000"/>
          <w:kern w:val="0"/>
          <w:highlight w:val="none"/>
          <w:u w:val="none"/>
          <w:lang w:val="en-US" w:eastAsia="zh-CN"/>
        </w:rPr>
      </w:pPr>
    </w:p>
    <w:p w14:paraId="656F21F3">
      <w:pPr>
        <w:spacing w:line="360" w:lineRule="exact"/>
        <w:ind w:firstLine="2249" w:firstLineChars="800"/>
        <w:rPr>
          <w:rFonts w:hint="eastAsia" w:cs="仿宋"/>
          <w:b/>
          <w:bCs/>
          <w:color w:val="000000"/>
          <w:kern w:val="0"/>
          <w:highlight w:val="none"/>
          <w:u w:val="none"/>
          <w:lang w:val="en-US" w:eastAsia="zh-CN"/>
        </w:rPr>
      </w:pPr>
    </w:p>
    <w:p w14:paraId="5F90360A">
      <w:pPr>
        <w:numPr>
          <w:ilvl w:val="0"/>
          <w:numId w:val="0"/>
        </w:numPr>
        <w:spacing w:line="360" w:lineRule="exact"/>
        <w:ind w:leftChars="800" w:firstLine="1124" w:firstLineChars="400"/>
        <w:rPr>
          <w:rFonts w:hint="eastAsia" w:asciiTheme="minorEastAsia" w:hAnsiTheme="minorEastAsia" w:eastAsiaTheme="minorEastAsia" w:cstheme="minorEastAsia"/>
          <w:b/>
          <w:bCs/>
          <w:color w:val="000000"/>
          <w:kern w:val="0"/>
          <w:sz w:val="28"/>
          <w:szCs w:val="28"/>
          <w:highlight w:val="none"/>
          <w:u w:val="none"/>
          <w:lang w:val="en-US" w:eastAsia="zh-CN"/>
        </w:rPr>
      </w:pPr>
      <w:r>
        <w:rPr>
          <w:rFonts w:hint="eastAsia" w:asciiTheme="minorEastAsia" w:hAnsiTheme="minorEastAsia" w:eastAsiaTheme="minorEastAsia" w:cstheme="minorEastAsia"/>
          <w:b/>
          <w:bCs/>
          <w:color w:val="000000"/>
          <w:kern w:val="0"/>
          <w:sz w:val="28"/>
          <w:szCs w:val="28"/>
          <w:highlight w:val="none"/>
          <w:u w:val="none"/>
          <w:lang w:val="en-US" w:eastAsia="zh-CN"/>
        </w:rPr>
        <w:t>第二部分  响应文件的编制</w:t>
      </w:r>
    </w:p>
    <w:p w14:paraId="5A50A75D">
      <w:pPr>
        <w:widowControl w:val="0"/>
        <w:numPr>
          <w:ilvl w:val="0"/>
          <w:numId w:val="0"/>
        </w:numPr>
        <w:spacing w:line="360" w:lineRule="exact"/>
        <w:jc w:val="both"/>
        <w:rPr>
          <w:rFonts w:hint="eastAsia" w:asciiTheme="minorEastAsia" w:hAnsiTheme="minorEastAsia" w:eastAsiaTheme="minorEastAsia" w:cstheme="minorEastAsia"/>
          <w:b/>
          <w:bCs/>
          <w:color w:val="000000"/>
          <w:kern w:val="0"/>
          <w:sz w:val="24"/>
          <w:szCs w:val="24"/>
          <w:highlight w:val="none"/>
          <w:u w:val="none"/>
          <w:lang w:val="en-US" w:eastAsia="zh-CN"/>
        </w:rPr>
      </w:pPr>
      <w:r>
        <w:rPr>
          <w:rFonts w:hint="eastAsia" w:cs="仿宋"/>
          <w:b/>
          <w:bCs/>
          <w:color w:val="000000"/>
          <w:kern w:val="0"/>
          <w:highlight w:val="none"/>
          <w:u w:val="none"/>
          <w:lang w:val="en-US" w:eastAsia="zh-CN"/>
        </w:rPr>
        <w:t xml:space="preserve"> </w:t>
      </w:r>
      <w:r>
        <w:rPr>
          <w:rFonts w:hint="eastAsia" w:asciiTheme="minorEastAsia" w:hAnsiTheme="minorEastAsia" w:eastAsiaTheme="minorEastAsia" w:cstheme="minorEastAsia"/>
          <w:b/>
          <w:bCs/>
          <w:color w:val="000000"/>
          <w:kern w:val="0"/>
          <w:sz w:val="24"/>
          <w:szCs w:val="24"/>
          <w:highlight w:val="none"/>
          <w:u w:val="none"/>
          <w:lang w:val="en-US" w:eastAsia="zh-CN"/>
        </w:rPr>
        <w:t xml:space="preserve">                       </w:t>
      </w:r>
    </w:p>
    <w:p w14:paraId="46C1E481">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578" w:firstLineChars="1900"/>
        <w:jc w:val="both"/>
        <w:textAlignment w:val="auto"/>
        <w:rPr>
          <w:rFonts w:hint="eastAsia" w:asciiTheme="minorEastAsia" w:hAnsiTheme="minorEastAsia" w:eastAsiaTheme="minorEastAsia" w:cstheme="minorEastAsia"/>
          <w:b/>
          <w:bCs/>
          <w:color w:val="000000"/>
          <w:kern w:val="0"/>
          <w:sz w:val="24"/>
          <w:szCs w:val="24"/>
          <w:highlight w:val="none"/>
          <w:u w:val="none"/>
          <w:lang w:val="en-US" w:eastAsia="zh-CN"/>
        </w:rPr>
      </w:pPr>
      <w:r>
        <w:rPr>
          <w:rFonts w:hint="eastAsia" w:asciiTheme="minorEastAsia" w:hAnsiTheme="minorEastAsia" w:eastAsiaTheme="minorEastAsia" w:cstheme="minorEastAsia"/>
          <w:b/>
          <w:bCs/>
          <w:color w:val="000000"/>
          <w:kern w:val="0"/>
          <w:sz w:val="24"/>
          <w:szCs w:val="24"/>
          <w:highlight w:val="none"/>
          <w:u w:val="none"/>
          <w:lang w:val="en-US" w:eastAsia="zh-CN"/>
        </w:rPr>
        <w:t xml:space="preserve"> 目录</w:t>
      </w:r>
      <w:r>
        <w:rPr>
          <w:rFonts w:hint="eastAsia" w:asciiTheme="minorEastAsia" w:hAnsiTheme="minorEastAsia" w:eastAsiaTheme="minorEastAsia" w:cstheme="minorEastAsia"/>
          <w:b/>
          <w:bCs/>
          <w:color w:val="000000"/>
          <w:kern w:val="0"/>
          <w:sz w:val="24"/>
          <w:szCs w:val="24"/>
          <w:highlight w:val="none"/>
          <w:u w:val="none"/>
          <w:lang w:val="en-US" w:eastAsia="zh-CN"/>
        </w:rPr>
        <w:br w:type="textWrapping"/>
      </w:r>
      <w:r>
        <w:rPr>
          <w:rFonts w:hint="eastAsia" w:asciiTheme="minorEastAsia" w:hAnsiTheme="minorEastAsia" w:eastAsiaTheme="minorEastAsia" w:cstheme="minorEastAsia"/>
          <w:b/>
          <w:bCs/>
          <w:color w:val="000000"/>
          <w:kern w:val="0"/>
          <w:sz w:val="24"/>
          <w:szCs w:val="24"/>
          <w:highlight w:val="none"/>
          <w:u w:val="none"/>
          <w:lang w:val="en-US" w:eastAsia="zh-CN"/>
        </w:rPr>
        <w:t>1、资质索引表（含资质证明材料）</w:t>
      </w:r>
    </w:p>
    <w:p w14:paraId="2048A9B8">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b/>
          <w:bCs/>
          <w:color w:val="000000"/>
          <w:kern w:val="0"/>
          <w:sz w:val="24"/>
          <w:szCs w:val="24"/>
          <w:highlight w:val="none"/>
          <w:u w:val="none"/>
          <w:lang w:val="en-US" w:eastAsia="zh-CN"/>
        </w:rPr>
      </w:pPr>
      <w:r>
        <w:rPr>
          <w:rFonts w:hint="eastAsia" w:asciiTheme="minorEastAsia" w:hAnsiTheme="minorEastAsia" w:eastAsiaTheme="minorEastAsia" w:cstheme="minorEastAsia"/>
          <w:b/>
          <w:bCs/>
          <w:color w:val="000000"/>
          <w:kern w:val="0"/>
          <w:sz w:val="24"/>
          <w:szCs w:val="24"/>
          <w:highlight w:val="none"/>
          <w:u w:val="none"/>
          <w:lang w:val="en-US" w:eastAsia="zh-CN"/>
        </w:rPr>
        <w:t>2、报价一览表</w:t>
      </w:r>
    </w:p>
    <w:p w14:paraId="2491BCA1">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b/>
          <w:bCs/>
          <w:color w:val="000000"/>
          <w:kern w:val="0"/>
          <w:sz w:val="24"/>
          <w:szCs w:val="24"/>
          <w:highlight w:val="none"/>
          <w:u w:val="none"/>
          <w:lang w:val="zh-CN" w:eastAsia="zh-CN"/>
        </w:rPr>
      </w:pPr>
      <w:r>
        <w:rPr>
          <w:rFonts w:hint="eastAsia" w:asciiTheme="minorEastAsia" w:hAnsiTheme="minorEastAsia" w:eastAsiaTheme="minorEastAsia" w:cstheme="minorEastAsia"/>
          <w:b/>
          <w:bCs/>
          <w:color w:val="000000"/>
          <w:kern w:val="0"/>
          <w:sz w:val="24"/>
          <w:szCs w:val="24"/>
          <w:highlight w:val="none"/>
          <w:u w:val="none"/>
          <w:lang w:val="en-US" w:eastAsia="zh-CN"/>
        </w:rPr>
        <w:t>3、服务条款响应</w:t>
      </w:r>
      <w:r>
        <w:rPr>
          <w:rFonts w:hint="eastAsia" w:asciiTheme="minorEastAsia" w:hAnsiTheme="minorEastAsia" w:eastAsiaTheme="minorEastAsia" w:cstheme="minorEastAsia"/>
          <w:b/>
          <w:bCs/>
          <w:color w:val="000000"/>
          <w:kern w:val="0"/>
          <w:sz w:val="24"/>
          <w:szCs w:val="24"/>
          <w:highlight w:val="none"/>
          <w:u w:val="none"/>
          <w:lang w:val="zh-CN" w:eastAsia="zh-CN"/>
        </w:rPr>
        <w:t>偏离表</w:t>
      </w:r>
    </w:p>
    <w:p w14:paraId="0047C777">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b/>
          <w:bCs/>
          <w:color w:val="000000"/>
          <w:kern w:val="0"/>
          <w:sz w:val="24"/>
          <w:szCs w:val="24"/>
          <w:highlight w:val="none"/>
          <w:u w:val="none"/>
          <w:lang w:val="en-US" w:eastAsia="zh-CN"/>
        </w:rPr>
      </w:pPr>
      <w:r>
        <w:rPr>
          <w:rFonts w:hint="eastAsia" w:asciiTheme="minorEastAsia" w:hAnsiTheme="minorEastAsia" w:eastAsiaTheme="minorEastAsia" w:cstheme="minorEastAsia"/>
          <w:b/>
          <w:bCs/>
          <w:color w:val="000000"/>
          <w:kern w:val="0"/>
          <w:sz w:val="24"/>
          <w:szCs w:val="24"/>
          <w:highlight w:val="none"/>
          <w:u w:val="none"/>
          <w:lang w:val="en-US" w:eastAsia="zh-CN"/>
        </w:rPr>
        <w:t>4、商务条款响应偏离表</w:t>
      </w:r>
    </w:p>
    <w:p w14:paraId="05A2CF41">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b/>
          <w:bCs/>
          <w:color w:val="000000"/>
          <w:kern w:val="0"/>
          <w:sz w:val="24"/>
          <w:szCs w:val="24"/>
          <w:highlight w:val="none"/>
          <w:u w:val="none"/>
          <w:lang w:val="en-US" w:eastAsia="zh-CN"/>
        </w:rPr>
      </w:pPr>
      <w:r>
        <w:rPr>
          <w:rFonts w:hint="eastAsia" w:asciiTheme="minorEastAsia" w:hAnsiTheme="minorEastAsia" w:eastAsiaTheme="minorEastAsia" w:cstheme="minorEastAsia"/>
          <w:b/>
          <w:bCs/>
          <w:color w:val="000000"/>
          <w:kern w:val="0"/>
          <w:sz w:val="24"/>
          <w:szCs w:val="24"/>
          <w:highlight w:val="none"/>
          <w:u w:val="none"/>
          <w:lang w:val="en-US" w:eastAsia="zh-CN"/>
        </w:rPr>
        <w:t>5、业绩</w:t>
      </w:r>
    </w:p>
    <w:p w14:paraId="459FA10B">
      <w:pPr>
        <w:keepNext w:val="0"/>
        <w:keepLines w:val="0"/>
        <w:pageBreakBefore w:val="0"/>
        <w:widowControl w:val="0"/>
        <w:kinsoku/>
        <w:wordWrap/>
        <w:overflowPunct/>
        <w:topLinePunct w:val="0"/>
        <w:autoSpaceDE/>
        <w:autoSpaceDN/>
        <w:bidi w:val="0"/>
        <w:adjustRightInd/>
        <w:snapToGrid/>
        <w:spacing w:line="360" w:lineRule="exact"/>
        <w:ind w:firstLine="4578" w:firstLineChars="1900"/>
        <w:textAlignment w:val="auto"/>
        <w:rPr>
          <w:rFonts w:hint="eastAsia" w:asciiTheme="minorEastAsia" w:hAnsiTheme="minorEastAsia" w:eastAsiaTheme="minorEastAsia" w:cstheme="minorEastAsia"/>
          <w:b w:val="0"/>
          <w:bCs w:val="0"/>
          <w:color w:val="000000"/>
          <w:kern w:val="0"/>
          <w:sz w:val="24"/>
          <w:szCs w:val="24"/>
          <w:highlight w:val="none"/>
          <w:u w:val="none"/>
        </w:rPr>
      </w:pPr>
      <w:r>
        <w:rPr>
          <w:rFonts w:hint="eastAsia" w:asciiTheme="minorEastAsia" w:hAnsiTheme="minorEastAsia" w:eastAsiaTheme="minorEastAsia" w:cstheme="minorEastAsia"/>
          <w:b/>
          <w:bCs/>
          <w:color w:val="000000"/>
          <w:kern w:val="0"/>
          <w:sz w:val="24"/>
          <w:szCs w:val="24"/>
          <w:highlight w:val="none"/>
          <w:u w:val="none"/>
          <w:lang w:val="en-US" w:eastAsia="zh-CN"/>
        </w:rPr>
        <w:t>资质索引表</w:t>
      </w:r>
    </w:p>
    <w:tbl>
      <w:tblPr>
        <w:tblStyle w:val="19"/>
        <w:tblpPr w:leftFromText="180" w:rightFromText="180" w:vertAnchor="text" w:horzAnchor="page" w:tblpX="1406" w:tblpY="198"/>
        <w:tblOverlap w:val="never"/>
        <w:tblW w:w="97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94"/>
        <w:gridCol w:w="2997"/>
        <w:gridCol w:w="831"/>
      </w:tblGrid>
      <w:tr w14:paraId="7802B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894" w:type="dxa"/>
            <w:noWrap w:val="0"/>
            <w:vAlign w:val="center"/>
          </w:tcPr>
          <w:p w14:paraId="5ED50090">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lang w:val="en-US" w:eastAsia="zh-CN"/>
              </w:rPr>
            </w:pPr>
            <w:r>
              <w:rPr>
                <w:rFonts w:hint="eastAsia" w:asciiTheme="minorEastAsia" w:hAnsiTheme="minorEastAsia" w:eastAsiaTheme="minorEastAsia" w:cstheme="minorEastAsia"/>
                <w:b w:val="0"/>
                <w:bCs w:val="0"/>
                <w:color w:val="000000"/>
                <w:kern w:val="0"/>
                <w:sz w:val="24"/>
                <w:szCs w:val="24"/>
                <w:highlight w:val="none"/>
                <w:u w:val="none"/>
                <w:lang w:val="en-US" w:eastAsia="zh-CN"/>
              </w:rPr>
              <w:t>资质要求</w:t>
            </w:r>
          </w:p>
        </w:tc>
        <w:tc>
          <w:tcPr>
            <w:tcW w:w="2997" w:type="dxa"/>
            <w:noWrap w:val="0"/>
            <w:vAlign w:val="center"/>
          </w:tcPr>
          <w:p w14:paraId="7218408A">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rPr>
            </w:pPr>
            <w:r>
              <w:rPr>
                <w:rFonts w:hint="eastAsia" w:asciiTheme="minorEastAsia" w:hAnsiTheme="minorEastAsia" w:eastAsiaTheme="minorEastAsia" w:cstheme="minorEastAsia"/>
                <w:b w:val="0"/>
                <w:bCs w:val="0"/>
                <w:color w:val="000000"/>
                <w:kern w:val="0"/>
                <w:sz w:val="24"/>
                <w:szCs w:val="24"/>
                <w:highlight w:val="none"/>
                <w:u w:val="none"/>
              </w:rPr>
              <w:t>在响应文件中的页码位置</w:t>
            </w:r>
          </w:p>
        </w:tc>
        <w:tc>
          <w:tcPr>
            <w:tcW w:w="831" w:type="dxa"/>
            <w:noWrap w:val="0"/>
            <w:vAlign w:val="center"/>
          </w:tcPr>
          <w:p w14:paraId="7DD80890">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rPr>
            </w:pPr>
            <w:r>
              <w:rPr>
                <w:rFonts w:hint="eastAsia" w:asciiTheme="minorEastAsia" w:hAnsiTheme="minorEastAsia" w:eastAsiaTheme="minorEastAsia" w:cstheme="minorEastAsia"/>
                <w:b w:val="0"/>
                <w:bCs w:val="0"/>
                <w:color w:val="000000"/>
                <w:kern w:val="0"/>
                <w:sz w:val="24"/>
                <w:szCs w:val="24"/>
                <w:highlight w:val="none"/>
                <w:u w:val="none"/>
              </w:rPr>
              <w:t>备注</w:t>
            </w:r>
          </w:p>
        </w:tc>
      </w:tr>
      <w:tr w14:paraId="0667C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894" w:type="dxa"/>
            <w:noWrap w:val="0"/>
            <w:vAlign w:val="top"/>
          </w:tcPr>
          <w:p w14:paraId="07DB6E6D">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rPr>
            </w:pPr>
            <w:r>
              <w:rPr>
                <w:rFonts w:hint="eastAsia" w:asciiTheme="minorEastAsia" w:hAnsiTheme="minorEastAsia" w:eastAsiaTheme="minorEastAsia" w:cstheme="minorEastAsia"/>
                <w:b w:val="0"/>
                <w:bCs w:val="0"/>
                <w:color w:val="000000"/>
                <w:kern w:val="0"/>
                <w:sz w:val="24"/>
                <w:szCs w:val="24"/>
                <w:highlight w:val="none"/>
                <w:u w:val="none"/>
              </w:rPr>
              <w:t>（1）具有独立承担民事责任的能力（提供法人或者其他组织的营业执照，自然人的身份证）；</w:t>
            </w:r>
          </w:p>
        </w:tc>
        <w:tc>
          <w:tcPr>
            <w:tcW w:w="2997" w:type="dxa"/>
            <w:noWrap w:val="0"/>
            <w:vAlign w:val="top"/>
          </w:tcPr>
          <w:p w14:paraId="50F35C86">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rPr>
            </w:pPr>
          </w:p>
        </w:tc>
        <w:tc>
          <w:tcPr>
            <w:tcW w:w="831" w:type="dxa"/>
            <w:noWrap w:val="0"/>
            <w:vAlign w:val="top"/>
          </w:tcPr>
          <w:p w14:paraId="570634D9">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rPr>
            </w:pPr>
          </w:p>
        </w:tc>
      </w:tr>
      <w:tr w14:paraId="47718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5894" w:type="dxa"/>
            <w:noWrap w:val="0"/>
            <w:vAlign w:val="top"/>
          </w:tcPr>
          <w:p w14:paraId="66A88695">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rPr>
            </w:pPr>
            <w:r>
              <w:rPr>
                <w:rFonts w:hint="eastAsia" w:asciiTheme="minorEastAsia" w:hAnsiTheme="minorEastAsia" w:eastAsiaTheme="minorEastAsia" w:cstheme="minorEastAsia"/>
                <w:b w:val="0"/>
                <w:bCs w:val="0"/>
                <w:color w:val="000000"/>
                <w:kern w:val="0"/>
                <w:sz w:val="24"/>
                <w:szCs w:val="24"/>
                <w:highlight w:val="none"/>
                <w:u w:val="none"/>
              </w:rPr>
              <w:t>（2）具有良好的商业信誉和健全的财务会计制度（提供参加本次政府采购活动前上一年度的会计报表）</w:t>
            </w:r>
            <w:r>
              <w:rPr>
                <w:rFonts w:hint="eastAsia" w:asciiTheme="minorEastAsia" w:hAnsiTheme="minorEastAsia" w:eastAsiaTheme="minorEastAsia" w:cstheme="minorEastAsia"/>
                <w:b w:val="0"/>
                <w:bCs w:val="0"/>
                <w:color w:val="000000"/>
                <w:kern w:val="0"/>
                <w:sz w:val="24"/>
                <w:szCs w:val="24"/>
                <w:highlight w:val="none"/>
                <w:u w:val="none"/>
                <w:lang w:eastAsia="zh-CN"/>
              </w:rPr>
              <w:t>；</w:t>
            </w:r>
            <w:r>
              <w:rPr>
                <w:rFonts w:hint="eastAsia" w:asciiTheme="minorEastAsia" w:hAnsiTheme="minorEastAsia" w:eastAsiaTheme="minorEastAsia" w:cstheme="minorEastAsia"/>
                <w:b w:val="0"/>
                <w:bCs w:val="0"/>
                <w:color w:val="000000"/>
                <w:kern w:val="0"/>
                <w:sz w:val="24"/>
                <w:szCs w:val="24"/>
                <w:highlight w:val="none"/>
                <w:u w:val="none"/>
              </w:rPr>
              <w:t>或提供南京市政府采购供应商信用记录表暨信用承诺书原件；</w:t>
            </w:r>
          </w:p>
        </w:tc>
        <w:tc>
          <w:tcPr>
            <w:tcW w:w="2997" w:type="dxa"/>
            <w:noWrap w:val="0"/>
            <w:vAlign w:val="top"/>
          </w:tcPr>
          <w:p w14:paraId="7D74157C">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rPr>
            </w:pPr>
          </w:p>
        </w:tc>
        <w:tc>
          <w:tcPr>
            <w:tcW w:w="831" w:type="dxa"/>
            <w:noWrap w:val="0"/>
            <w:vAlign w:val="top"/>
          </w:tcPr>
          <w:p w14:paraId="48BF481D">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rPr>
            </w:pPr>
          </w:p>
        </w:tc>
      </w:tr>
      <w:tr w14:paraId="17399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5894" w:type="dxa"/>
            <w:noWrap w:val="0"/>
            <w:vAlign w:val="top"/>
          </w:tcPr>
          <w:p w14:paraId="6929006B">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rPr>
            </w:pPr>
            <w:r>
              <w:rPr>
                <w:rFonts w:hint="eastAsia" w:asciiTheme="minorEastAsia" w:hAnsiTheme="minorEastAsia" w:eastAsiaTheme="minorEastAsia" w:cstheme="minorEastAsia"/>
                <w:b w:val="0"/>
                <w:bCs w:val="0"/>
                <w:color w:val="000000"/>
                <w:kern w:val="0"/>
                <w:sz w:val="24"/>
                <w:szCs w:val="24"/>
                <w:highlight w:val="none"/>
                <w:u w:val="none"/>
              </w:rPr>
              <w:t>（3）具有履行合同所必需的设备和专业技术能力（根据项目需求提供履行合同所必需的设备和专业技术能力的声明及证明材料）</w:t>
            </w:r>
            <w:r>
              <w:rPr>
                <w:rFonts w:hint="eastAsia" w:asciiTheme="minorEastAsia" w:hAnsiTheme="minorEastAsia" w:eastAsiaTheme="minorEastAsia" w:cstheme="minorEastAsia"/>
                <w:b w:val="0"/>
                <w:bCs w:val="0"/>
                <w:color w:val="000000"/>
                <w:kern w:val="0"/>
                <w:sz w:val="24"/>
                <w:szCs w:val="24"/>
                <w:highlight w:val="none"/>
                <w:u w:val="none"/>
                <w:lang w:eastAsia="zh-CN"/>
              </w:rPr>
              <w:t>；</w:t>
            </w:r>
            <w:r>
              <w:rPr>
                <w:rFonts w:hint="eastAsia" w:asciiTheme="minorEastAsia" w:hAnsiTheme="minorEastAsia" w:eastAsiaTheme="minorEastAsia" w:cstheme="minorEastAsia"/>
                <w:b w:val="0"/>
                <w:bCs w:val="0"/>
                <w:color w:val="000000"/>
                <w:kern w:val="0"/>
                <w:sz w:val="24"/>
                <w:szCs w:val="24"/>
                <w:highlight w:val="none"/>
                <w:u w:val="none"/>
              </w:rPr>
              <w:t>或提供南京市政府采购供应商信用记录表暨信用承诺书原件；</w:t>
            </w:r>
          </w:p>
        </w:tc>
        <w:tc>
          <w:tcPr>
            <w:tcW w:w="2997" w:type="dxa"/>
            <w:noWrap w:val="0"/>
            <w:vAlign w:val="top"/>
          </w:tcPr>
          <w:p w14:paraId="6C87CDA2">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rPr>
            </w:pPr>
          </w:p>
        </w:tc>
        <w:tc>
          <w:tcPr>
            <w:tcW w:w="831" w:type="dxa"/>
            <w:noWrap w:val="0"/>
            <w:vAlign w:val="top"/>
          </w:tcPr>
          <w:p w14:paraId="3653DB8C">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rPr>
            </w:pPr>
          </w:p>
        </w:tc>
      </w:tr>
      <w:tr w14:paraId="252FC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5894" w:type="dxa"/>
            <w:noWrap w:val="0"/>
            <w:vAlign w:val="top"/>
          </w:tcPr>
          <w:p w14:paraId="305C729F">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rPr>
            </w:pPr>
            <w:r>
              <w:rPr>
                <w:rFonts w:hint="eastAsia" w:asciiTheme="minorEastAsia" w:hAnsiTheme="minorEastAsia" w:eastAsiaTheme="minorEastAsia" w:cstheme="minorEastAsia"/>
                <w:b w:val="0"/>
                <w:bCs w:val="0"/>
                <w:color w:val="000000"/>
                <w:kern w:val="0"/>
                <w:sz w:val="24"/>
                <w:szCs w:val="24"/>
                <w:highlight w:val="none"/>
                <w:u w:val="none"/>
              </w:rPr>
              <w:t>（4）有依法缴纳税收和社会保障资金的良好记录（提供参加本次政府采购活动前</w:t>
            </w:r>
            <w:r>
              <w:rPr>
                <w:rFonts w:hint="eastAsia" w:asciiTheme="minorEastAsia" w:hAnsiTheme="minorEastAsia" w:eastAsiaTheme="minorEastAsia" w:cstheme="minorEastAsia"/>
                <w:b w:val="0"/>
                <w:bCs w:val="0"/>
                <w:color w:val="000000"/>
                <w:kern w:val="0"/>
                <w:sz w:val="24"/>
                <w:szCs w:val="24"/>
                <w:highlight w:val="none"/>
                <w:u w:val="none"/>
                <w:lang w:val="en-US" w:eastAsia="zh-CN"/>
              </w:rPr>
              <w:t>近</w:t>
            </w:r>
            <w:r>
              <w:rPr>
                <w:rFonts w:hint="eastAsia" w:asciiTheme="minorEastAsia" w:hAnsiTheme="minorEastAsia" w:eastAsiaTheme="minorEastAsia" w:cstheme="minorEastAsia"/>
                <w:b w:val="0"/>
                <w:bCs w:val="0"/>
                <w:color w:val="000000"/>
                <w:kern w:val="0"/>
                <w:sz w:val="24"/>
                <w:szCs w:val="24"/>
                <w:highlight w:val="none"/>
                <w:u w:val="none"/>
              </w:rPr>
              <w:t>一年内（任意一个月）依法缴纳税收和社会保障资金的相关材料）</w:t>
            </w:r>
            <w:r>
              <w:rPr>
                <w:rFonts w:hint="eastAsia" w:asciiTheme="minorEastAsia" w:hAnsiTheme="minorEastAsia" w:eastAsiaTheme="minorEastAsia" w:cstheme="minorEastAsia"/>
                <w:b w:val="0"/>
                <w:bCs w:val="0"/>
                <w:color w:val="000000"/>
                <w:kern w:val="0"/>
                <w:sz w:val="24"/>
                <w:szCs w:val="24"/>
                <w:highlight w:val="none"/>
                <w:u w:val="none"/>
                <w:lang w:eastAsia="zh-CN"/>
              </w:rPr>
              <w:t>；</w:t>
            </w:r>
            <w:r>
              <w:rPr>
                <w:rFonts w:hint="eastAsia" w:asciiTheme="minorEastAsia" w:hAnsiTheme="minorEastAsia" w:eastAsiaTheme="minorEastAsia" w:cstheme="minorEastAsia"/>
                <w:b w:val="0"/>
                <w:bCs w:val="0"/>
                <w:color w:val="000000"/>
                <w:kern w:val="0"/>
                <w:sz w:val="24"/>
                <w:szCs w:val="24"/>
                <w:highlight w:val="none"/>
                <w:u w:val="none"/>
              </w:rPr>
              <w:t>或提供南京市政府采购供应商信用记录表暨信用承诺书原件；</w:t>
            </w:r>
          </w:p>
        </w:tc>
        <w:tc>
          <w:tcPr>
            <w:tcW w:w="2997" w:type="dxa"/>
            <w:noWrap w:val="0"/>
            <w:vAlign w:val="top"/>
          </w:tcPr>
          <w:p w14:paraId="65392B3D">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rPr>
            </w:pPr>
          </w:p>
        </w:tc>
        <w:tc>
          <w:tcPr>
            <w:tcW w:w="831" w:type="dxa"/>
            <w:noWrap w:val="0"/>
            <w:vAlign w:val="top"/>
          </w:tcPr>
          <w:p w14:paraId="76A6E8A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rPr>
            </w:pPr>
          </w:p>
        </w:tc>
      </w:tr>
      <w:tr w14:paraId="035FF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5894" w:type="dxa"/>
            <w:noWrap w:val="0"/>
            <w:vAlign w:val="top"/>
          </w:tcPr>
          <w:p w14:paraId="75D423B7">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rPr>
            </w:pPr>
            <w:r>
              <w:rPr>
                <w:rFonts w:hint="eastAsia" w:asciiTheme="minorEastAsia" w:hAnsiTheme="minorEastAsia" w:eastAsiaTheme="minorEastAsia" w:cstheme="minorEastAsia"/>
                <w:b w:val="0"/>
                <w:bCs w:val="0"/>
                <w:color w:val="000000"/>
                <w:kern w:val="0"/>
                <w:sz w:val="24"/>
                <w:szCs w:val="24"/>
                <w:highlight w:val="none"/>
                <w:u w:val="none"/>
              </w:rPr>
              <w:t>（5）参加采购活动前三年内，在经营活动中没有重大违法记录（提供参加本次采购活动前</w:t>
            </w:r>
            <w:r>
              <w:rPr>
                <w:rFonts w:hint="eastAsia" w:asciiTheme="minorEastAsia" w:hAnsiTheme="minorEastAsia" w:eastAsiaTheme="minorEastAsia" w:cstheme="minorEastAsia"/>
                <w:b w:val="0"/>
                <w:bCs w:val="0"/>
                <w:color w:val="000000"/>
                <w:kern w:val="0"/>
                <w:sz w:val="24"/>
                <w:szCs w:val="24"/>
                <w:highlight w:val="none"/>
                <w:u w:val="none"/>
                <w:lang w:val="en-US" w:eastAsia="zh-CN"/>
              </w:rPr>
              <w:t>近</w:t>
            </w:r>
            <w:r>
              <w:rPr>
                <w:rFonts w:hint="eastAsia" w:asciiTheme="minorEastAsia" w:hAnsiTheme="minorEastAsia" w:eastAsiaTheme="minorEastAsia" w:cstheme="minorEastAsia"/>
                <w:b w:val="0"/>
                <w:bCs w:val="0"/>
                <w:color w:val="000000"/>
                <w:kern w:val="0"/>
                <w:sz w:val="24"/>
                <w:szCs w:val="24"/>
                <w:highlight w:val="none"/>
                <w:u w:val="none"/>
              </w:rPr>
              <w:t>3年内在经营活动中没有重大违法记录的书面声明）；</w:t>
            </w:r>
          </w:p>
        </w:tc>
        <w:tc>
          <w:tcPr>
            <w:tcW w:w="2997" w:type="dxa"/>
            <w:noWrap w:val="0"/>
            <w:vAlign w:val="top"/>
          </w:tcPr>
          <w:p w14:paraId="73CD7C12">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rPr>
            </w:pPr>
          </w:p>
        </w:tc>
        <w:tc>
          <w:tcPr>
            <w:tcW w:w="831" w:type="dxa"/>
            <w:noWrap w:val="0"/>
            <w:vAlign w:val="top"/>
          </w:tcPr>
          <w:p w14:paraId="6CFBCB99">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rPr>
            </w:pPr>
          </w:p>
        </w:tc>
      </w:tr>
    </w:tbl>
    <w:p w14:paraId="05ABDF89">
      <w:pPr>
        <w:pStyle w:val="23"/>
        <w:spacing w:line="400" w:lineRule="exact"/>
        <w:rPr>
          <w:rFonts w:hint="eastAsia" w:asciiTheme="minorEastAsia" w:hAnsiTheme="minorEastAsia" w:eastAsiaTheme="minorEastAsia" w:cstheme="minorEastAsia"/>
          <w:b/>
          <w:bCs/>
          <w:sz w:val="24"/>
          <w:szCs w:val="24"/>
        </w:rPr>
      </w:pPr>
    </w:p>
    <w:p w14:paraId="0D883725">
      <w:pPr>
        <w:pStyle w:val="23"/>
        <w:spacing w:line="400" w:lineRule="exact"/>
        <w:ind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附件1: 报价一览表</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2"/>
        <w:gridCol w:w="1750"/>
        <w:gridCol w:w="1110"/>
        <w:gridCol w:w="6062"/>
      </w:tblGrid>
      <w:tr w14:paraId="633C9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2" w:type="dxa"/>
          </w:tcPr>
          <w:p w14:paraId="24AFAACC">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heme="minorEastAsia" w:hAnsiTheme="minorEastAsia" w:eastAsiaTheme="minorEastAsia" w:cstheme="minorEastAsia"/>
                <w:b w:val="0"/>
                <w:bCs w:val="0"/>
                <w:sz w:val="24"/>
                <w:szCs w:val="24"/>
                <w:highlight w:val="none"/>
                <w:u w:val="none"/>
                <w:vertAlign w:val="baseline"/>
                <w:lang w:val="en-US" w:eastAsia="zh-CN"/>
              </w:rPr>
            </w:pPr>
            <w:r>
              <w:rPr>
                <w:rFonts w:hint="eastAsia" w:asciiTheme="minorEastAsia" w:hAnsiTheme="minorEastAsia" w:eastAsiaTheme="minorEastAsia" w:cstheme="minorEastAsia"/>
                <w:b w:val="0"/>
                <w:bCs w:val="0"/>
                <w:sz w:val="24"/>
                <w:szCs w:val="24"/>
                <w:highlight w:val="none"/>
                <w:u w:val="none"/>
                <w:vertAlign w:val="baseline"/>
                <w:lang w:val="en-US" w:eastAsia="zh-CN"/>
              </w:rPr>
              <w:t>序号</w:t>
            </w:r>
          </w:p>
        </w:tc>
        <w:tc>
          <w:tcPr>
            <w:tcW w:w="1750" w:type="dxa"/>
          </w:tcPr>
          <w:p w14:paraId="61D79746">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heme="minorEastAsia" w:hAnsiTheme="minorEastAsia" w:eastAsiaTheme="minorEastAsia" w:cstheme="minorEastAsia"/>
                <w:b w:val="0"/>
                <w:bCs w:val="0"/>
                <w:sz w:val="24"/>
                <w:szCs w:val="24"/>
                <w:highlight w:val="none"/>
                <w:u w:val="none"/>
                <w:vertAlign w:val="baseline"/>
                <w:lang w:val="en-US" w:eastAsia="zh-CN"/>
              </w:rPr>
            </w:pPr>
            <w:r>
              <w:rPr>
                <w:rFonts w:hint="eastAsia" w:asciiTheme="minorEastAsia" w:hAnsiTheme="minorEastAsia" w:eastAsiaTheme="minorEastAsia" w:cstheme="minorEastAsia"/>
                <w:b w:val="0"/>
                <w:bCs w:val="0"/>
                <w:sz w:val="24"/>
                <w:szCs w:val="24"/>
                <w:highlight w:val="none"/>
                <w:u w:val="none"/>
                <w:vertAlign w:val="baseline"/>
                <w:lang w:val="en-US" w:eastAsia="zh-CN"/>
              </w:rPr>
              <w:t>项目名称</w:t>
            </w:r>
          </w:p>
        </w:tc>
        <w:tc>
          <w:tcPr>
            <w:tcW w:w="1110" w:type="dxa"/>
            <w:shd w:val="clear" w:color="auto" w:fill="auto"/>
            <w:vAlign w:val="top"/>
          </w:tcPr>
          <w:p w14:paraId="4A828496">
            <w:pPr>
              <w:keepNext w:val="0"/>
              <w:keepLines w:val="0"/>
              <w:pageBreakBefore w:val="0"/>
              <w:widowControl w:val="0"/>
              <w:kinsoku/>
              <w:wordWrap/>
              <w:overflowPunct/>
              <w:topLinePunct w:val="0"/>
              <w:autoSpaceDE/>
              <w:autoSpaceDN/>
              <w:bidi w:val="0"/>
              <w:adjustRightInd/>
              <w:snapToGrid/>
              <w:spacing w:line="360" w:lineRule="exact"/>
              <w:ind w:left="0" w:leftChars="0" w:firstLine="240" w:firstLineChars="100"/>
              <w:textAlignment w:val="auto"/>
              <w:rPr>
                <w:rFonts w:hint="default" w:asciiTheme="minorEastAsia" w:hAnsiTheme="minorEastAsia" w:eastAsiaTheme="minorEastAsia" w:cstheme="minorEastAsia"/>
                <w:b w:val="0"/>
                <w:bCs w:val="0"/>
                <w:kern w:val="2"/>
                <w:sz w:val="21"/>
                <w:szCs w:val="21"/>
                <w:highlight w:val="yellow"/>
                <w:u w:val="none"/>
                <w:vertAlign w:val="baseline"/>
                <w:lang w:val="en-US" w:eastAsia="zh-CN" w:bidi="ar-SA"/>
              </w:rPr>
            </w:pPr>
            <w:r>
              <w:rPr>
                <w:rFonts w:hint="eastAsia" w:asciiTheme="minorEastAsia" w:hAnsiTheme="minorEastAsia" w:eastAsiaTheme="minorEastAsia" w:cstheme="minorEastAsia"/>
                <w:b w:val="0"/>
                <w:bCs w:val="0"/>
                <w:sz w:val="24"/>
                <w:szCs w:val="24"/>
                <w:highlight w:val="none"/>
                <w:u w:val="none"/>
                <w:vertAlign w:val="baseline"/>
                <w:lang w:val="en-US" w:eastAsia="zh-CN"/>
              </w:rPr>
              <w:t>单位</w:t>
            </w:r>
          </w:p>
        </w:tc>
        <w:tc>
          <w:tcPr>
            <w:tcW w:w="6062" w:type="dxa"/>
          </w:tcPr>
          <w:p w14:paraId="7C7ACAA2">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heme="minorEastAsia" w:hAnsiTheme="minorEastAsia" w:eastAsiaTheme="minorEastAsia" w:cstheme="minorEastAsia"/>
                <w:b w:val="0"/>
                <w:bCs w:val="0"/>
                <w:sz w:val="24"/>
                <w:szCs w:val="24"/>
                <w:highlight w:val="none"/>
                <w:u w:val="none"/>
                <w:vertAlign w:val="baseline"/>
                <w:lang w:val="en-US" w:eastAsia="zh-CN"/>
              </w:rPr>
            </w:pPr>
            <w:r>
              <w:rPr>
                <w:rFonts w:hint="eastAsia" w:asciiTheme="minorEastAsia" w:hAnsiTheme="minorEastAsia" w:eastAsiaTheme="minorEastAsia" w:cstheme="minorEastAsia"/>
                <w:b w:val="0"/>
                <w:bCs w:val="0"/>
                <w:sz w:val="24"/>
                <w:szCs w:val="24"/>
                <w:highlight w:val="none"/>
                <w:u w:val="none"/>
                <w:vertAlign w:val="baseline"/>
                <w:lang w:val="en-US" w:eastAsia="zh-CN"/>
              </w:rPr>
              <w:t>单价（元/条）</w:t>
            </w:r>
          </w:p>
        </w:tc>
      </w:tr>
      <w:tr w14:paraId="0C634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522" w:type="dxa"/>
          </w:tcPr>
          <w:p w14:paraId="0E2ED8C1">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heme="minorEastAsia" w:hAnsiTheme="minorEastAsia" w:eastAsiaTheme="minorEastAsia" w:cstheme="minorEastAsia"/>
                <w:b w:val="0"/>
                <w:bCs w:val="0"/>
                <w:sz w:val="24"/>
                <w:szCs w:val="24"/>
                <w:highlight w:val="none"/>
                <w:u w:val="none"/>
                <w:vertAlign w:val="baseline"/>
                <w:lang w:val="en-US" w:eastAsia="zh-CN"/>
              </w:rPr>
            </w:pPr>
            <w:r>
              <w:rPr>
                <w:rFonts w:hint="eastAsia" w:asciiTheme="minorEastAsia" w:hAnsiTheme="minorEastAsia" w:eastAsiaTheme="minorEastAsia" w:cstheme="minorEastAsia"/>
                <w:b w:val="0"/>
                <w:bCs w:val="0"/>
                <w:sz w:val="24"/>
                <w:szCs w:val="24"/>
                <w:highlight w:val="none"/>
                <w:u w:val="none"/>
                <w:vertAlign w:val="baseline"/>
                <w:lang w:val="en-US" w:eastAsia="zh-CN"/>
              </w:rPr>
              <w:t>1</w:t>
            </w:r>
          </w:p>
        </w:tc>
        <w:tc>
          <w:tcPr>
            <w:tcW w:w="1750" w:type="dxa"/>
          </w:tcPr>
          <w:p w14:paraId="73FE9570">
            <w:pPr>
              <w:keepNext w:val="0"/>
              <w:keepLines w:val="0"/>
              <w:pageBreakBefore w:val="0"/>
              <w:widowControl w:val="0"/>
              <w:kinsoku/>
              <w:wordWrap/>
              <w:overflowPunct/>
              <w:topLinePunct w:val="0"/>
              <w:autoSpaceDE/>
              <w:autoSpaceDN/>
              <w:bidi w:val="0"/>
              <w:adjustRightInd/>
              <w:snapToGrid/>
              <w:spacing w:line="360" w:lineRule="exact"/>
              <w:ind w:left="0" w:leftChars="0" w:firstLine="240" w:firstLineChars="100"/>
              <w:textAlignment w:val="auto"/>
              <w:rPr>
                <w:rFonts w:hint="default" w:asciiTheme="minorEastAsia" w:hAnsiTheme="minorEastAsia" w:eastAsiaTheme="minorEastAsia" w:cstheme="minorEastAsia"/>
                <w:b w:val="0"/>
                <w:bCs w:val="0"/>
                <w:sz w:val="24"/>
                <w:szCs w:val="24"/>
                <w:highlight w:val="none"/>
                <w:u w:val="none"/>
                <w:vertAlign w:val="baseline"/>
                <w:lang w:val="en-US" w:eastAsia="zh-CN"/>
              </w:rPr>
            </w:pPr>
            <w:r>
              <w:rPr>
                <w:rFonts w:hint="eastAsia" w:asciiTheme="minorEastAsia" w:hAnsiTheme="minorEastAsia" w:eastAsiaTheme="minorEastAsia" w:cstheme="minorEastAsia"/>
                <w:b w:val="0"/>
                <w:bCs w:val="0"/>
                <w:sz w:val="24"/>
                <w:szCs w:val="24"/>
                <w:highlight w:val="none"/>
                <w:u w:val="none"/>
                <w:vertAlign w:val="baseline"/>
                <w:lang w:val="en-US" w:eastAsia="zh-CN"/>
              </w:rPr>
              <w:t>短信服务费</w:t>
            </w:r>
          </w:p>
        </w:tc>
        <w:tc>
          <w:tcPr>
            <w:tcW w:w="1110" w:type="dxa"/>
            <w:shd w:val="clear" w:color="auto" w:fill="auto"/>
            <w:vAlign w:val="top"/>
          </w:tcPr>
          <w:p w14:paraId="0664C001">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default" w:asciiTheme="minorEastAsia" w:hAnsiTheme="minorEastAsia" w:eastAsiaTheme="minorEastAsia" w:cstheme="minorEastAsia"/>
                <w:b w:val="0"/>
                <w:bCs w:val="0"/>
                <w:kern w:val="2"/>
                <w:sz w:val="21"/>
                <w:szCs w:val="21"/>
                <w:highlight w:val="yellow"/>
                <w:u w:val="none"/>
                <w:vertAlign w:val="baseline"/>
                <w:lang w:val="en-US" w:eastAsia="zh-CN" w:bidi="ar-SA"/>
              </w:rPr>
            </w:pPr>
          </w:p>
        </w:tc>
        <w:tc>
          <w:tcPr>
            <w:tcW w:w="6062" w:type="dxa"/>
          </w:tcPr>
          <w:p w14:paraId="1B3D949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b w:val="0"/>
                <w:bCs w:val="0"/>
                <w:sz w:val="24"/>
                <w:szCs w:val="24"/>
                <w:highlight w:val="none"/>
                <w:u w:val="none"/>
                <w:vertAlign w:val="baseline"/>
                <w:lang w:val="en-US" w:eastAsia="zh-CN"/>
              </w:rPr>
            </w:pPr>
          </w:p>
        </w:tc>
      </w:tr>
      <w:tr w14:paraId="5FF48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2" w:type="dxa"/>
          </w:tcPr>
          <w:p w14:paraId="69ACC01F">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default" w:asciiTheme="minorEastAsia" w:hAnsiTheme="minorEastAsia" w:eastAsiaTheme="minorEastAsia" w:cstheme="minorEastAsia"/>
                <w:b w:val="0"/>
                <w:bCs w:val="0"/>
                <w:sz w:val="24"/>
                <w:szCs w:val="24"/>
                <w:highlight w:val="none"/>
                <w:u w:val="none"/>
                <w:vertAlign w:val="baseline"/>
                <w:lang w:val="en-US" w:eastAsia="zh-CN"/>
              </w:rPr>
            </w:pPr>
            <w:r>
              <w:rPr>
                <w:rFonts w:hint="eastAsia" w:asciiTheme="minorEastAsia" w:hAnsiTheme="minorEastAsia" w:eastAsiaTheme="minorEastAsia" w:cstheme="minorEastAsia"/>
                <w:b w:val="0"/>
                <w:bCs w:val="0"/>
                <w:sz w:val="24"/>
                <w:szCs w:val="24"/>
                <w:highlight w:val="none"/>
                <w:u w:val="none"/>
                <w:vertAlign w:val="baseline"/>
                <w:lang w:val="en-US" w:eastAsia="zh-CN"/>
              </w:rPr>
              <w:t>总计</w:t>
            </w:r>
          </w:p>
        </w:tc>
        <w:tc>
          <w:tcPr>
            <w:tcW w:w="8922" w:type="dxa"/>
            <w:gridSpan w:val="3"/>
          </w:tcPr>
          <w:p w14:paraId="5D78025D">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heme="minorEastAsia" w:hAnsiTheme="minorEastAsia" w:eastAsiaTheme="minorEastAsia" w:cstheme="minorEastAsia"/>
                <w:b w:val="0"/>
                <w:bCs w:val="0"/>
                <w:sz w:val="24"/>
                <w:szCs w:val="24"/>
                <w:highlight w:val="none"/>
                <w:u w:val="none"/>
                <w:vertAlign w:val="baseline"/>
                <w:lang w:val="en-US" w:eastAsia="zh-CN"/>
              </w:rPr>
            </w:pPr>
            <w:r>
              <w:rPr>
                <w:rFonts w:hint="eastAsia" w:asciiTheme="minorEastAsia" w:hAnsiTheme="minorEastAsia" w:eastAsiaTheme="minorEastAsia" w:cstheme="minorEastAsia"/>
                <w:b w:val="0"/>
                <w:bCs w:val="0"/>
                <w:sz w:val="24"/>
                <w:szCs w:val="24"/>
                <w:highlight w:val="none"/>
                <w:u w:val="none"/>
                <w:vertAlign w:val="baseline"/>
                <w:lang w:val="en-US" w:eastAsia="zh-CN"/>
              </w:rPr>
              <w:t>小写：¥        元/条               大写：（人民币）         元/条</w:t>
            </w:r>
          </w:p>
        </w:tc>
      </w:tr>
      <w:tr w14:paraId="1C988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2" w:type="dxa"/>
          </w:tcPr>
          <w:p w14:paraId="1101B452">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default" w:asciiTheme="minorEastAsia" w:hAnsiTheme="minorEastAsia" w:eastAsiaTheme="minorEastAsia" w:cstheme="minorEastAsia"/>
                <w:b w:val="0"/>
                <w:bCs w:val="0"/>
                <w:sz w:val="24"/>
                <w:szCs w:val="24"/>
                <w:highlight w:val="none"/>
                <w:u w:val="none"/>
                <w:vertAlign w:val="baseline"/>
                <w:lang w:val="en-US" w:eastAsia="zh-CN"/>
              </w:rPr>
            </w:pPr>
            <w:r>
              <w:rPr>
                <w:rFonts w:hint="eastAsia" w:asciiTheme="minorEastAsia" w:hAnsiTheme="minorEastAsia" w:eastAsiaTheme="minorEastAsia" w:cstheme="minorEastAsia"/>
                <w:b w:val="0"/>
                <w:bCs w:val="0"/>
                <w:sz w:val="24"/>
                <w:szCs w:val="24"/>
                <w:highlight w:val="none"/>
                <w:u w:val="none"/>
                <w:vertAlign w:val="baseline"/>
                <w:lang w:val="en-US" w:eastAsia="zh-CN"/>
              </w:rPr>
              <w:t>服务期</w:t>
            </w:r>
          </w:p>
        </w:tc>
        <w:tc>
          <w:tcPr>
            <w:tcW w:w="8922" w:type="dxa"/>
            <w:gridSpan w:val="3"/>
          </w:tcPr>
          <w:p w14:paraId="1BA96FBD">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heme="minorEastAsia" w:hAnsiTheme="minorEastAsia" w:eastAsiaTheme="minorEastAsia" w:cstheme="minorEastAsia"/>
                <w:b w:val="0"/>
                <w:bCs w:val="0"/>
                <w:sz w:val="24"/>
                <w:szCs w:val="24"/>
                <w:highlight w:val="none"/>
                <w:u w:val="none"/>
                <w:vertAlign w:val="baseline"/>
                <w:lang w:val="en-US" w:eastAsia="zh-CN"/>
              </w:rPr>
            </w:pPr>
            <w:r>
              <w:rPr>
                <w:rFonts w:hint="eastAsia" w:asciiTheme="minorEastAsia" w:hAnsiTheme="minorEastAsia" w:eastAsiaTheme="minorEastAsia" w:cstheme="minorEastAsia"/>
                <w:b w:val="0"/>
                <w:bCs w:val="0"/>
                <w:sz w:val="24"/>
                <w:szCs w:val="24"/>
                <w:highlight w:val="none"/>
                <w:u w:val="none"/>
                <w:vertAlign w:val="baseline"/>
                <w:lang w:val="en-US" w:eastAsia="zh-CN"/>
              </w:rPr>
              <w:t>三年，合同一年一签</w:t>
            </w:r>
          </w:p>
        </w:tc>
      </w:tr>
      <w:tr w14:paraId="546D0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522" w:type="dxa"/>
          </w:tcPr>
          <w:p w14:paraId="2B7FBE7E">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vertAlign w:val="baseline"/>
                <w:lang w:val="en-US" w:eastAsia="zh-CN"/>
              </w:rPr>
            </w:pPr>
            <w:r>
              <w:rPr>
                <w:rFonts w:hint="eastAsia" w:asciiTheme="minorEastAsia" w:hAnsiTheme="minorEastAsia" w:eastAsiaTheme="minorEastAsia" w:cstheme="minorEastAsia"/>
                <w:b w:val="0"/>
                <w:bCs w:val="0"/>
                <w:sz w:val="24"/>
                <w:szCs w:val="24"/>
                <w:highlight w:val="none"/>
                <w:u w:val="none"/>
                <w:vertAlign w:val="baseline"/>
                <w:lang w:val="en-US" w:eastAsia="zh-CN"/>
              </w:rPr>
              <w:t>业绩（如有，则填写）</w:t>
            </w:r>
          </w:p>
        </w:tc>
        <w:tc>
          <w:tcPr>
            <w:tcW w:w="8922" w:type="dxa"/>
            <w:gridSpan w:val="3"/>
          </w:tcPr>
          <w:p w14:paraId="057ABB23">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b w:val="0"/>
                <w:bCs w:val="0"/>
                <w:sz w:val="24"/>
                <w:szCs w:val="24"/>
                <w:highlight w:val="none"/>
                <w:u w:val="none"/>
                <w:vertAlign w:val="baseline"/>
                <w:lang w:val="en-US" w:eastAsia="zh-CN"/>
              </w:rPr>
            </w:pPr>
          </w:p>
        </w:tc>
      </w:tr>
      <w:tr w14:paraId="5D74A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1522" w:type="dxa"/>
          </w:tcPr>
          <w:p w14:paraId="7B0C9799">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default" w:asciiTheme="minorEastAsia" w:hAnsiTheme="minorEastAsia" w:eastAsiaTheme="minorEastAsia" w:cstheme="minorEastAsia"/>
                <w:b w:val="0"/>
                <w:bCs w:val="0"/>
                <w:sz w:val="24"/>
                <w:szCs w:val="24"/>
                <w:highlight w:val="none"/>
                <w:u w:val="none"/>
                <w:vertAlign w:val="baseline"/>
                <w:lang w:val="en-US" w:eastAsia="zh-CN"/>
              </w:rPr>
            </w:pPr>
            <w:r>
              <w:rPr>
                <w:rFonts w:hint="eastAsia" w:asciiTheme="minorEastAsia" w:hAnsiTheme="minorEastAsia" w:eastAsiaTheme="minorEastAsia" w:cstheme="minorEastAsia"/>
                <w:b w:val="0"/>
                <w:bCs w:val="0"/>
                <w:sz w:val="24"/>
                <w:szCs w:val="24"/>
                <w:highlight w:val="none"/>
                <w:u w:val="none"/>
                <w:vertAlign w:val="baseline"/>
                <w:lang w:val="en-US" w:eastAsia="zh-CN"/>
              </w:rPr>
              <w:t>项目负责人及联系方式</w:t>
            </w:r>
          </w:p>
        </w:tc>
        <w:tc>
          <w:tcPr>
            <w:tcW w:w="8922" w:type="dxa"/>
            <w:gridSpan w:val="3"/>
          </w:tcPr>
          <w:p w14:paraId="6A38A853">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b w:val="0"/>
                <w:bCs w:val="0"/>
                <w:sz w:val="24"/>
                <w:szCs w:val="24"/>
                <w:highlight w:val="none"/>
                <w:u w:val="none"/>
                <w:vertAlign w:val="baseline"/>
                <w:lang w:val="en-US" w:eastAsia="zh-CN"/>
              </w:rPr>
            </w:pPr>
          </w:p>
        </w:tc>
      </w:tr>
      <w:tr w14:paraId="793CC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1522" w:type="dxa"/>
          </w:tcPr>
          <w:p w14:paraId="1C42FA91">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default" w:asciiTheme="minorEastAsia" w:hAnsiTheme="minorEastAsia" w:eastAsiaTheme="minorEastAsia" w:cstheme="minorEastAsia"/>
                <w:b w:val="0"/>
                <w:bCs w:val="0"/>
                <w:sz w:val="24"/>
                <w:szCs w:val="24"/>
                <w:highlight w:val="none"/>
                <w:u w:val="none"/>
                <w:vertAlign w:val="baseline"/>
                <w:lang w:val="en-US" w:eastAsia="zh-CN"/>
              </w:rPr>
            </w:pPr>
            <w:r>
              <w:rPr>
                <w:rFonts w:hint="eastAsia" w:asciiTheme="minorEastAsia" w:hAnsiTheme="minorEastAsia" w:eastAsiaTheme="minorEastAsia" w:cstheme="minorEastAsia"/>
                <w:b w:val="0"/>
                <w:bCs w:val="0"/>
                <w:sz w:val="24"/>
                <w:szCs w:val="24"/>
                <w:highlight w:val="none"/>
                <w:u w:val="none"/>
                <w:vertAlign w:val="baseline"/>
                <w:lang w:val="en-US" w:eastAsia="zh-CN"/>
              </w:rPr>
              <w:t>其他条款</w:t>
            </w:r>
          </w:p>
        </w:tc>
        <w:tc>
          <w:tcPr>
            <w:tcW w:w="8922" w:type="dxa"/>
            <w:gridSpan w:val="3"/>
          </w:tcPr>
          <w:p w14:paraId="30F1927D">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b w:val="0"/>
                <w:bCs w:val="0"/>
                <w:sz w:val="24"/>
                <w:szCs w:val="24"/>
                <w:highlight w:val="none"/>
                <w:u w:val="none"/>
                <w:vertAlign w:val="baseline"/>
                <w:lang w:val="en-US" w:eastAsia="zh-CN"/>
              </w:rPr>
            </w:pPr>
          </w:p>
        </w:tc>
      </w:tr>
    </w:tbl>
    <w:p w14:paraId="38086D9A">
      <w:pPr>
        <w:spacing w:line="400" w:lineRule="exact"/>
        <w:ind w:left="0" w:leftChars="0" w:firstLine="480" w:firstLineChars="200"/>
        <w:rPr>
          <w:rFonts w:hint="eastAsia" w:asciiTheme="minorEastAsia" w:hAnsiTheme="minorEastAsia" w:eastAsiaTheme="minorEastAsia" w:cstheme="minorEastAsia"/>
          <w:b w:val="0"/>
          <w:bCs w:val="0"/>
          <w:sz w:val="24"/>
          <w:szCs w:val="24"/>
          <w:u w:val="none"/>
        </w:rPr>
      </w:pPr>
      <w:r>
        <w:rPr>
          <w:rFonts w:hint="eastAsia" w:asciiTheme="minorEastAsia" w:hAnsiTheme="minorEastAsia" w:eastAsiaTheme="minorEastAsia" w:cstheme="minorEastAsia"/>
          <w:b w:val="0"/>
          <w:bCs w:val="0"/>
          <w:sz w:val="24"/>
          <w:szCs w:val="24"/>
          <w:u w:val="none"/>
        </w:rPr>
        <w:t>法定代表人或代理人（签字或盖章）：</w:t>
      </w:r>
    </w:p>
    <w:p w14:paraId="36618DFA">
      <w:pPr>
        <w:spacing w:line="400" w:lineRule="exact"/>
        <w:ind w:firstLine="560"/>
        <w:rPr>
          <w:rFonts w:hint="eastAsia" w:asciiTheme="minorEastAsia" w:hAnsiTheme="minorEastAsia" w:eastAsiaTheme="minorEastAsia" w:cstheme="minorEastAsia"/>
          <w:b w:val="0"/>
          <w:bCs w:val="0"/>
          <w:sz w:val="24"/>
          <w:szCs w:val="24"/>
          <w:u w:val="none"/>
        </w:rPr>
      </w:pPr>
      <w:r>
        <w:rPr>
          <w:rFonts w:hint="eastAsia" w:asciiTheme="minorEastAsia" w:hAnsiTheme="minorEastAsia" w:eastAsiaTheme="minorEastAsia" w:cstheme="minorEastAsia"/>
          <w:b w:val="0"/>
          <w:bCs w:val="0"/>
          <w:sz w:val="24"/>
          <w:szCs w:val="24"/>
          <w:u w:val="none"/>
        </w:rPr>
        <w:t>单位名称：</w:t>
      </w:r>
    </w:p>
    <w:p w14:paraId="438C7EF5">
      <w:pPr>
        <w:spacing w:line="400" w:lineRule="exact"/>
        <w:ind w:firstLine="560"/>
        <w:rPr>
          <w:rFonts w:hint="eastAsia" w:asciiTheme="minorEastAsia" w:hAnsiTheme="minorEastAsia" w:eastAsiaTheme="minorEastAsia" w:cstheme="minorEastAsia"/>
          <w:b w:val="0"/>
          <w:bCs w:val="0"/>
          <w:sz w:val="24"/>
          <w:szCs w:val="24"/>
          <w:u w:val="none"/>
          <w:lang w:eastAsia="zh-CN"/>
        </w:rPr>
      </w:pPr>
      <w:r>
        <w:rPr>
          <w:rFonts w:hint="eastAsia" w:asciiTheme="minorEastAsia" w:hAnsiTheme="minorEastAsia" w:eastAsiaTheme="minorEastAsia" w:cstheme="minorEastAsia"/>
          <w:b w:val="0"/>
          <w:bCs w:val="0"/>
          <w:sz w:val="24"/>
          <w:szCs w:val="24"/>
          <w:u w:val="none"/>
        </w:rPr>
        <w:t>报价日期</w:t>
      </w:r>
      <w:r>
        <w:rPr>
          <w:rFonts w:hint="eastAsia" w:asciiTheme="minorEastAsia" w:hAnsiTheme="minorEastAsia" w:eastAsiaTheme="minorEastAsia" w:cstheme="minorEastAsia"/>
          <w:b w:val="0"/>
          <w:bCs w:val="0"/>
          <w:sz w:val="24"/>
          <w:szCs w:val="24"/>
          <w:u w:val="none"/>
          <w:lang w:eastAsia="zh-CN"/>
        </w:rPr>
        <w:t>：</w:t>
      </w:r>
    </w:p>
    <w:p w14:paraId="796F3797">
      <w:pPr>
        <w:spacing w:line="400" w:lineRule="exact"/>
        <w:ind w:firstLine="560"/>
        <w:rPr>
          <w:rFonts w:hint="eastAsia" w:asciiTheme="minorEastAsia" w:hAnsiTheme="minorEastAsia" w:eastAsiaTheme="minorEastAsia" w:cstheme="minorEastAsia"/>
          <w:b w:val="0"/>
          <w:bCs w:val="0"/>
          <w:sz w:val="24"/>
          <w:szCs w:val="24"/>
          <w:u w:val="none"/>
          <w:lang w:eastAsia="zh-CN"/>
        </w:rPr>
      </w:pPr>
    </w:p>
    <w:p w14:paraId="5FFA799C">
      <w:pPr>
        <w:spacing w:line="400" w:lineRule="exact"/>
        <w:ind w:firstLine="560"/>
        <w:rPr>
          <w:rFonts w:hint="eastAsia" w:asciiTheme="minorEastAsia" w:hAnsiTheme="minorEastAsia" w:eastAsiaTheme="minorEastAsia" w:cstheme="minorEastAsia"/>
          <w:b w:val="0"/>
          <w:bCs w:val="0"/>
          <w:sz w:val="24"/>
          <w:szCs w:val="24"/>
          <w:u w:val="none"/>
          <w:lang w:eastAsia="zh-CN"/>
        </w:rPr>
      </w:pPr>
    </w:p>
    <w:p w14:paraId="2098701B">
      <w:pPr>
        <w:spacing w:line="400" w:lineRule="exact"/>
        <w:rPr>
          <w:rFonts w:hint="eastAsia" w:asciiTheme="minorEastAsia" w:hAnsiTheme="minorEastAsia" w:eastAsiaTheme="minorEastAsia" w:cstheme="minorEastAsia"/>
          <w:b/>
          <w:bCs/>
          <w:sz w:val="24"/>
          <w:szCs w:val="24"/>
          <w:u w:val="none"/>
          <w:lang w:val="zh-CN"/>
        </w:rPr>
      </w:pPr>
      <w:r>
        <w:rPr>
          <w:rFonts w:hint="eastAsia" w:asciiTheme="minorEastAsia" w:hAnsiTheme="minorEastAsia" w:eastAsiaTheme="minorEastAsia" w:cstheme="minorEastAsia"/>
          <w:b/>
          <w:bCs/>
          <w:sz w:val="24"/>
          <w:szCs w:val="24"/>
          <w:u w:val="none"/>
        </w:rPr>
        <w:t>附件</w:t>
      </w:r>
      <w:r>
        <w:rPr>
          <w:rFonts w:hint="eastAsia" w:asciiTheme="minorEastAsia" w:hAnsiTheme="minorEastAsia" w:eastAsiaTheme="minorEastAsia" w:cstheme="minorEastAsia"/>
          <w:b/>
          <w:bCs/>
          <w:sz w:val="24"/>
          <w:szCs w:val="24"/>
          <w:u w:val="none"/>
          <w:lang w:val="en-US" w:eastAsia="zh-CN"/>
        </w:rPr>
        <w:t>2</w:t>
      </w:r>
      <w:r>
        <w:rPr>
          <w:rFonts w:hint="eastAsia" w:asciiTheme="minorEastAsia" w:hAnsiTheme="minorEastAsia" w:eastAsiaTheme="minorEastAsia" w:cstheme="minorEastAsia"/>
          <w:b/>
          <w:bCs/>
          <w:sz w:val="24"/>
          <w:szCs w:val="24"/>
          <w:u w:val="none"/>
        </w:rPr>
        <w:t xml:space="preserve">： </w:t>
      </w:r>
      <w:r>
        <w:rPr>
          <w:rFonts w:hint="eastAsia" w:asciiTheme="minorEastAsia" w:hAnsiTheme="minorEastAsia" w:eastAsiaTheme="minorEastAsia" w:cstheme="minorEastAsia"/>
          <w:b/>
          <w:bCs/>
          <w:sz w:val="24"/>
          <w:szCs w:val="24"/>
          <w:u w:val="none"/>
          <w:lang w:eastAsia="zh-CN"/>
        </w:rPr>
        <w:t>服务</w:t>
      </w:r>
      <w:r>
        <w:rPr>
          <w:rFonts w:hint="eastAsia" w:asciiTheme="minorEastAsia" w:hAnsiTheme="minorEastAsia" w:eastAsiaTheme="minorEastAsia" w:cstheme="minorEastAsia"/>
          <w:b/>
          <w:bCs/>
          <w:sz w:val="24"/>
          <w:szCs w:val="24"/>
          <w:u w:val="none"/>
        </w:rPr>
        <w:t>条款</w:t>
      </w:r>
      <w:r>
        <w:rPr>
          <w:rFonts w:hint="eastAsia" w:asciiTheme="minorEastAsia" w:hAnsiTheme="minorEastAsia" w:eastAsiaTheme="minorEastAsia" w:cstheme="minorEastAsia"/>
          <w:b/>
          <w:bCs/>
          <w:sz w:val="24"/>
          <w:szCs w:val="24"/>
          <w:u w:val="none"/>
          <w:lang w:val="zh-CN"/>
        </w:rPr>
        <w:t>偏离表格式</w:t>
      </w:r>
    </w:p>
    <w:p w14:paraId="131190B5">
      <w:pPr>
        <w:spacing w:line="400" w:lineRule="exact"/>
        <w:ind w:firstLine="3600" w:firstLineChars="150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服务条款偏离表</w:t>
      </w:r>
    </w:p>
    <w:tbl>
      <w:tblPr>
        <w:tblStyle w:val="19"/>
        <w:tblW w:w="11238" w:type="dxa"/>
        <w:jc w:val="center"/>
        <w:tblLayout w:type="fixed"/>
        <w:tblCellMar>
          <w:top w:w="0" w:type="dxa"/>
          <w:left w:w="0" w:type="dxa"/>
          <w:bottom w:w="0" w:type="dxa"/>
          <w:right w:w="0" w:type="dxa"/>
        </w:tblCellMar>
      </w:tblPr>
      <w:tblGrid>
        <w:gridCol w:w="719"/>
        <w:gridCol w:w="2762"/>
        <w:gridCol w:w="1425"/>
        <w:gridCol w:w="1857"/>
        <w:gridCol w:w="790"/>
        <w:gridCol w:w="1200"/>
        <w:gridCol w:w="2485"/>
      </w:tblGrid>
      <w:tr w14:paraId="210027DD">
        <w:tblPrEx>
          <w:tblCellMar>
            <w:top w:w="0" w:type="dxa"/>
            <w:left w:w="0" w:type="dxa"/>
            <w:bottom w:w="0" w:type="dxa"/>
            <w:right w:w="0" w:type="dxa"/>
          </w:tblCellMar>
        </w:tblPrEx>
        <w:trPr>
          <w:trHeight w:val="90" w:hRule="atLeast"/>
          <w:jc w:val="center"/>
        </w:trPr>
        <w:tc>
          <w:tcPr>
            <w:tcW w:w="6763" w:type="dxa"/>
            <w:gridSpan w:val="4"/>
            <w:tcBorders>
              <w:top w:val="nil"/>
              <w:left w:val="nil"/>
              <w:bottom w:val="single" w:color="auto" w:sz="6" w:space="0"/>
              <w:right w:val="nil"/>
            </w:tcBorders>
            <w:vAlign w:val="center"/>
          </w:tcPr>
          <w:p w14:paraId="23E91B84">
            <w:pPr>
              <w:spacing w:line="400" w:lineRule="exact"/>
              <w:ind w:firstLine="56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项目名称：</w:t>
            </w:r>
          </w:p>
        </w:tc>
        <w:tc>
          <w:tcPr>
            <w:tcW w:w="4475" w:type="dxa"/>
            <w:gridSpan w:val="3"/>
            <w:tcBorders>
              <w:top w:val="nil"/>
              <w:left w:val="nil"/>
              <w:bottom w:val="single" w:color="auto" w:sz="6" w:space="0"/>
              <w:right w:val="nil"/>
            </w:tcBorders>
            <w:vAlign w:val="center"/>
          </w:tcPr>
          <w:p w14:paraId="272DBEDF">
            <w:pPr>
              <w:spacing w:line="400" w:lineRule="exact"/>
              <w:ind w:firstLine="0" w:firstLineChars="0"/>
              <w:rPr>
                <w:rFonts w:hint="eastAsia" w:asciiTheme="minorEastAsia" w:hAnsiTheme="minorEastAsia" w:eastAsiaTheme="minorEastAsia" w:cstheme="minorEastAsia"/>
                <w:b w:val="0"/>
                <w:bCs w:val="0"/>
                <w:kern w:val="0"/>
                <w:sz w:val="24"/>
                <w:szCs w:val="24"/>
                <w:u w:val="none"/>
                <w:lang w:val="zh-CN"/>
              </w:rPr>
            </w:pPr>
            <w:r>
              <w:rPr>
                <w:rFonts w:hint="eastAsia" w:asciiTheme="minorEastAsia" w:hAnsiTheme="minorEastAsia" w:eastAsiaTheme="minorEastAsia" w:cstheme="minorEastAsia"/>
                <w:b w:val="0"/>
                <w:bCs w:val="0"/>
                <w:kern w:val="0"/>
                <w:sz w:val="24"/>
                <w:szCs w:val="24"/>
                <w:u w:val="none"/>
                <w:lang w:val="zh-CN"/>
              </w:rPr>
              <w:t>项目编号：</w:t>
            </w:r>
            <w:r>
              <w:rPr>
                <w:rFonts w:hint="eastAsia" w:asciiTheme="minorEastAsia" w:hAnsiTheme="minorEastAsia" w:eastAsiaTheme="minorEastAsia" w:cstheme="minorEastAsia"/>
                <w:b w:val="0"/>
                <w:bCs w:val="0"/>
                <w:sz w:val="24"/>
                <w:szCs w:val="24"/>
                <w:u w:val="none"/>
                <w:lang w:val="zh-CN"/>
              </w:rPr>
              <w:t xml:space="preserve">              </w:t>
            </w:r>
          </w:p>
        </w:tc>
      </w:tr>
      <w:tr w14:paraId="0F772434">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1E05FB44">
            <w:pPr>
              <w:spacing w:line="400" w:lineRule="exact"/>
              <w:ind w:firstLine="0" w:firstLineChars="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序号</w:t>
            </w:r>
          </w:p>
        </w:tc>
        <w:tc>
          <w:tcPr>
            <w:tcW w:w="2762" w:type="dxa"/>
            <w:tcBorders>
              <w:top w:val="single" w:color="auto" w:sz="6" w:space="0"/>
              <w:left w:val="single" w:color="auto" w:sz="6" w:space="0"/>
              <w:bottom w:val="single" w:color="auto" w:sz="6" w:space="0"/>
              <w:right w:val="single" w:color="auto" w:sz="6" w:space="0"/>
            </w:tcBorders>
            <w:vAlign w:val="center"/>
          </w:tcPr>
          <w:p w14:paraId="66851919">
            <w:pPr>
              <w:spacing w:line="400" w:lineRule="exact"/>
              <w:ind w:firstLine="0" w:firstLineChars="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询价文件条目号</w:t>
            </w:r>
          </w:p>
        </w:tc>
        <w:tc>
          <w:tcPr>
            <w:tcW w:w="1425" w:type="dxa"/>
            <w:tcBorders>
              <w:top w:val="single" w:color="auto" w:sz="6" w:space="0"/>
              <w:left w:val="single" w:color="auto" w:sz="6" w:space="0"/>
              <w:bottom w:val="single" w:color="auto" w:sz="6" w:space="0"/>
              <w:right w:val="single" w:color="auto" w:sz="6" w:space="0"/>
            </w:tcBorders>
            <w:vAlign w:val="center"/>
          </w:tcPr>
          <w:p w14:paraId="1B20B32B">
            <w:pPr>
              <w:spacing w:line="400" w:lineRule="exact"/>
              <w:ind w:firstLine="0" w:firstLineChars="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询价要求</w:t>
            </w: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50863F5A">
            <w:pPr>
              <w:spacing w:line="400" w:lineRule="exact"/>
              <w:ind w:firstLine="0" w:firstLineChars="0"/>
              <w:rPr>
                <w:rFonts w:hint="eastAsia" w:asciiTheme="minorEastAsia" w:hAnsiTheme="minorEastAsia" w:eastAsiaTheme="minorEastAsia" w:cstheme="minorEastAsia"/>
                <w:b w:val="0"/>
                <w:bCs w:val="0"/>
                <w:sz w:val="24"/>
                <w:szCs w:val="24"/>
                <w:u w:val="none"/>
              </w:rPr>
            </w:pPr>
            <w:r>
              <w:rPr>
                <w:rFonts w:hint="eastAsia" w:asciiTheme="minorEastAsia" w:hAnsiTheme="minorEastAsia" w:eastAsiaTheme="minorEastAsia" w:cstheme="minorEastAsia"/>
                <w:b w:val="0"/>
                <w:bCs w:val="0"/>
                <w:sz w:val="24"/>
                <w:szCs w:val="24"/>
                <w:u w:val="none"/>
                <w:lang w:val="zh-CN"/>
              </w:rPr>
              <w:t>服务商响应</w:t>
            </w:r>
            <w:r>
              <w:rPr>
                <w:rFonts w:hint="eastAsia" w:asciiTheme="minorEastAsia" w:hAnsiTheme="minorEastAsia" w:eastAsiaTheme="minorEastAsia" w:cstheme="minorEastAsia"/>
                <w:b w:val="0"/>
                <w:bCs w:val="0"/>
                <w:sz w:val="24"/>
                <w:szCs w:val="24"/>
                <w:u w:val="none"/>
              </w:rPr>
              <w:t>/偏离</w:t>
            </w:r>
          </w:p>
        </w:tc>
        <w:tc>
          <w:tcPr>
            <w:tcW w:w="1200" w:type="dxa"/>
            <w:tcBorders>
              <w:top w:val="single" w:color="auto" w:sz="6" w:space="0"/>
              <w:left w:val="single" w:color="auto" w:sz="6" w:space="0"/>
              <w:bottom w:val="single" w:color="auto" w:sz="6" w:space="0"/>
              <w:right w:val="single" w:color="auto" w:sz="6" w:space="0"/>
            </w:tcBorders>
            <w:vAlign w:val="center"/>
          </w:tcPr>
          <w:p w14:paraId="49394B84">
            <w:pPr>
              <w:spacing w:line="400" w:lineRule="exact"/>
              <w:ind w:firstLine="0" w:firstLineChars="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说明</w:t>
            </w:r>
          </w:p>
        </w:tc>
        <w:tc>
          <w:tcPr>
            <w:tcW w:w="2485" w:type="dxa"/>
            <w:tcBorders>
              <w:top w:val="single" w:color="auto" w:sz="6" w:space="0"/>
              <w:left w:val="single" w:color="auto" w:sz="6" w:space="0"/>
              <w:bottom w:val="single" w:color="auto" w:sz="6" w:space="0"/>
              <w:right w:val="single" w:color="auto" w:sz="6" w:space="0"/>
            </w:tcBorders>
            <w:vAlign w:val="center"/>
          </w:tcPr>
          <w:p w14:paraId="3612EF67">
            <w:pPr>
              <w:spacing w:line="400" w:lineRule="exact"/>
              <w:ind w:firstLine="0" w:firstLineChars="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证明材料对应页码</w:t>
            </w:r>
          </w:p>
        </w:tc>
      </w:tr>
      <w:tr w14:paraId="1CCA80F8">
        <w:tblPrEx>
          <w:tblCellMar>
            <w:top w:w="0" w:type="dxa"/>
            <w:left w:w="0" w:type="dxa"/>
            <w:bottom w:w="0" w:type="dxa"/>
            <w:right w:w="0" w:type="dxa"/>
          </w:tblCellMar>
        </w:tblPrEx>
        <w:trPr>
          <w:trHeight w:val="689"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68B493F0">
            <w:pPr>
              <w:spacing w:line="400" w:lineRule="exact"/>
              <w:ind w:firstLine="560"/>
              <w:rPr>
                <w:rFonts w:hint="eastAsia" w:asciiTheme="minorEastAsia" w:hAnsiTheme="minorEastAsia" w:eastAsiaTheme="minorEastAsia" w:cstheme="minorEastAsia"/>
                <w:b w:val="0"/>
                <w:bCs w:val="0"/>
                <w:sz w:val="24"/>
                <w:szCs w:val="24"/>
                <w:u w:val="none"/>
              </w:rPr>
            </w:pPr>
            <w:r>
              <w:rPr>
                <w:rFonts w:hint="eastAsia" w:asciiTheme="minorEastAsia" w:hAnsiTheme="minorEastAsia" w:eastAsiaTheme="minorEastAsia" w:cstheme="minorEastAsia"/>
                <w:b w:val="0"/>
                <w:bCs w:val="0"/>
                <w:sz w:val="24"/>
                <w:szCs w:val="24"/>
                <w:u w:val="none"/>
              </w:rPr>
              <w:t>1</w:t>
            </w:r>
          </w:p>
        </w:tc>
        <w:tc>
          <w:tcPr>
            <w:tcW w:w="2762" w:type="dxa"/>
            <w:tcBorders>
              <w:top w:val="single" w:color="auto" w:sz="6" w:space="0"/>
              <w:left w:val="single" w:color="auto" w:sz="6" w:space="0"/>
              <w:bottom w:val="single" w:color="auto" w:sz="6" w:space="0"/>
              <w:right w:val="single" w:color="auto" w:sz="6" w:space="0"/>
            </w:tcBorders>
            <w:vAlign w:val="center"/>
          </w:tcPr>
          <w:p w14:paraId="729C4F1A">
            <w:pPr>
              <w:spacing w:line="400" w:lineRule="exact"/>
              <w:ind w:firstLine="0" w:firstLineChars="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rPr>
              <w:t>服务标准及要求，请根据采购文件要求逐条列举并逐条响应，行数不够自行增加。</w:t>
            </w:r>
          </w:p>
        </w:tc>
        <w:tc>
          <w:tcPr>
            <w:tcW w:w="1425" w:type="dxa"/>
            <w:tcBorders>
              <w:top w:val="single" w:color="auto" w:sz="6" w:space="0"/>
              <w:left w:val="single" w:color="auto" w:sz="6" w:space="0"/>
              <w:bottom w:val="single" w:color="auto" w:sz="6" w:space="0"/>
              <w:right w:val="single" w:color="auto" w:sz="6" w:space="0"/>
            </w:tcBorders>
            <w:vAlign w:val="center"/>
          </w:tcPr>
          <w:p w14:paraId="71938E61">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44CA1BD8">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189B0A02">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0EDBAEB8">
            <w:pPr>
              <w:spacing w:line="400" w:lineRule="exact"/>
              <w:ind w:firstLine="560"/>
              <w:rPr>
                <w:rFonts w:hint="eastAsia" w:asciiTheme="minorEastAsia" w:hAnsiTheme="minorEastAsia" w:eastAsiaTheme="minorEastAsia" w:cstheme="minorEastAsia"/>
                <w:b w:val="0"/>
                <w:bCs w:val="0"/>
                <w:sz w:val="24"/>
                <w:szCs w:val="24"/>
                <w:u w:val="none"/>
                <w:lang w:val="zh-CN"/>
              </w:rPr>
            </w:pPr>
          </w:p>
        </w:tc>
      </w:tr>
      <w:tr w14:paraId="324E2FC6">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1FC25F72">
            <w:pPr>
              <w:spacing w:line="400" w:lineRule="exact"/>
              <w:ind w:firstLine="560"/>
              <w:rPr>
                <w:rFonts w:hint="eastAsia" w:asciiTheme="minorEastAsia" w:hAnsiTheme="minorEastAsia" w:eastAsiaTheme="minorEastAsia" w:cstheme="minorEastAsia"/>
                <w:b w:val="0"/>
                <w:bCs w:val="0"/>
                <w:sz w:val="24"/>
                <w:szCs w:val="24"/>
                <w:u w:val="none"/>
              </w:rPr>
            </w:pPr>
            <w:r>
              <w:rPr>
                <w:rFonts w:hint="eastAsia" w:asciiTheme="minorEastAsia" w:hAnsiTheme="minorEastAsia" w:eastAsiaTheme="minorEastAsia" w:cstheme="minorEastAsia"/>
                <w:b w:val="0"/>
                <w:bCs w:val="0"/>
                <w:sz w:val="24"/>
                <w:szCs w:val="24"/>
                <w:u w:val="none"/>
              </w:rPr>
              <w:t>2</w:t>
            </w:r>
          </w:p>
        </w:tc>
        <w:tc>
          <w:tcPr>
            <w:tcW w:w="2762" w:type="dxa"/>
            <w:tcBorders>
              <w:top w:val="single" w:color="auto" w:sz="6" w:space="0"/>
              <w:left w:val="single" w:color="auto" w:sz="6" w:space="0"/>
              <w:bottom w:val="single" w:color="auto" w:sz="6" w:space="0"/>
              <w:right w:val="single" w:color="auto" w:sz="6" w:space="0"/>
            </w:tcBorders>
            <w:vAlign w:val="center"/>
          </w:tcPr>
          <w:p w14:paraId="7ED45879">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335325C6">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17DCF4AC">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12A338DD">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1AC9299D">
            <w:pPr>
              <w:spacing w:line="400" w:lineRule="exact"/>
              <w:ind w:firstLine="560"/>
              <w:rPr>
                <w:rFonts w:hint="eastAsia" w:asciiTheme="minorEastAsia" w:hAnsiTheme="minorEastAsia" w:eastAsiaTheme="minorEastAsia" w:cstheme="minorEastAsia"/>
                <w:b w:val="0"/>
                <w:bCs w:val="0"/>
                <w:sz w:val="24"/>
                <w:szCs w:val="24"/>
                <w:u w:val="none"/>
                <w:lang w:val="zh-CN"/>
              </w:rPr>
            </w:pPr>
          </w:p>
        </w:tc>
      </w:tr>
      <w:tr w14:paraId="001D7335">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7C8B7A32">
            <w:pPr>
              <w:spacing w:line="400" w:lineRule="exact"/>
              <w:ind w:firstLine="560"/>
              <w:rPr>
                <w:rFonts w:hint="eastAsia" w:asciiTheme="minorEastAsia" w:hAnsiTheme="minorEastAsia" w:eastAsiaTheme="minorEastAsia" w:cstheme="minorEastAsia"/>
                <w:b w:val="0"/>
                <w:bCs w:val="0"/>
                <w:sz w:val="24"/>
                <w:szCs w:val="24"/>
                <w:u w:val="none"/>
              </w:rPr>
            </w:pPr>
            <w:r>
              <w:rPr>
                <w:rFonts w:hint="eastAsia" w:asciiTheme="minorEastAsia" w:hAnsiTheme="minorEastAsia" w:eastAsiaTheme="minorEastAsia" w:cstheme="minorEastAsia"/>
                <w:b w:val="0"/>
                <w:bCs w:val="0"/>
                <w:sz w:val="24"/>
                <w:szCs w:val="24"/>
                <w:u w:val="none"/>
              </w:rPr>
              <w:t>3</w:t>
            </w:r>
          </w:p>
        </w:tc>
        <w:tc>
          <w:tcPr>
            <w:tcW w:w="2762" w:type="dxa"/>
            <w:tcBorders>
              <w:top w:val="single" w:color="auto" w:sz="6" w:space="0"/>
              <w:left w:val="single" w:color="auto" w:sz="6" w:space="0"/>
              <w:bottom w:val="single" w:color="auto" w:sz="6" w:space="0"/>
              <w:right w:val="single" w:color="auto" w:sz="6" w:space="0"/>
            </w:tcBorders>
            <w:vAlign w:val="center"/>
          </w:tcPr>
          <w:p w14:paraId="0DDBC402">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42FB2D4F">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39060C76">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3818DFC3">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2D4D0DF6">
            <w:pPr>
              <w:spacing w:line="400" w:lineRule="exact"/>
              <w:ind w:firstLine="560"/>
              <w:rPr>
                <w:rFonts w:hint="eastAsia" w:asciiTheme="minorEastAsia" w:hAnsiTheme="minorEastAsia" w:eastAsiaTheme="minorEastAsia" w:cstheme="minorEastAsia"/>
                <w:b w:val="0"/>
                <w:bCs w:val="0"/>
                <w:sz w:val="24"/>
                <w:szCs w:val="24"/>
                <w:u w:val="none"/>
                <w:lang w:val="zh-CN"/>
              </w:rPr>
            </w:pPr>
          </w:p>
        </w:tc>
      </w:tr>
      <w:tr w14:paraId="0BF92630">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04D96DC2">
            <w:pPr>
              <w:spacing w:line="400" w:lineRule="exact"/>
              <w:ind w:firstLine="560"/>
              <w:rPr>
                <w:rFonts w:hint="eastAsia" w:asciiTheme="minorEastAsia" w:hAnsiTheme="minorEastAsia" w:eastAsiaTheme="minorEastAsia" w:cstheme="minorEastAsia"/>
                <w:b w:val="0"/>
                <w:bCs w:val="0"/>
                <w:sz w:val="24"/>
                <w:szCs w:val="24"/>
                <w:u w:val="none"/>
              </w:rPr>
            </w:pPr>
            <w:r>
              <w:rPr>
                <w:rFonts w:hint="eastAsia" w:asciiTheme="minorEastAsia" w:hAnsiTheme="minorEastAsia" w:eastAsiaTheme="minorEastAsia" w:cstheme="minorEastAsia"/>
                <w:b w:val="0"/>
                <w:bCs w:val="0"/>
                <w:sz w:val="24"/>
                <w:szCs w:val="24"/>
                <w:u w:val="none"/>
              </w:rPr>
              <w:t>4</w:t>
            </w:r>
          </w:p>
        </w:tc>
        <w:tc>
          <w:tcPr>
            <w:tcW w:w="2762" w:type="dxa"/>
            <w:tcBorders>
              <w:top w:val="single" w:color="auto" w:sz="6" w:space="0"/>
              <w:left w:val="single" w:color="auto" w:sz="6" w:space="0"/>
              <w:bottom w:val="single" w:color="auto" w:sz="6" w:space="0"/>
              <w:right w:val="single" w:color="auto" w:sz="6" w:space="0"/>
            </w:tcBorders>
            <w:vAlign w:val="center"/>
          </w:tcPr>
          <w:p w14:paraId="2454531E">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52056B1E">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34EB40EB">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40263F74">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165D14F1">
            <w:pPr>
              <w:spacing w:line="400" w:lineRule="exact"/>
              <w:ind w:firstLine="560"/>
              <w:rPr>
                <w:rFonts w:hint="eastAsia" w:asciiTheme="minorEastAsia" w:hAnsiTheme="minorEastAsia" w:eastAsiaTheme="minorEastAsia" w:cstheme="minorEastAsia"/>
                <w:b w:val="0"/>
                <w:bCs w:val="0"/>
                <w:sz w:val="24"/>
                <w:szCs w:val="24"/>
                <w:u w:val="none"/>
                <w:lang w:val="zh-CN"/>
              </w:rPr>
            </w:pPr>
          </w:p>
        </w:tc>
      </w:tr>
      <w:tr w14:paraId="07A36E1D">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703AC199">
            <w:pPr>
              <w:spacing w:line="400" w:lineRule="exact"/>
              <w:ind w:firstLine="560"/>
              <w:rPr>
                <w:rFonts w:hint="eastAsia" w:asciiTheme="minorEastAsia" w:hAnsiTheme="minorEastAsia" w:eastAsiaTheme="minorEastAsia" w:cstheme="minorEastAsia"/>
                <w:b w:val="0"/>
                <w:bCs w:val="0"/>
                <w:sz w:val="24"/>
                <w:szCs w:val="24"/>
                <w:u w:val="none"/>
              </w:rPr>
            </w:pPr>
            <w:r>
              <w:rPr>
                <w:rFonts w:hint="eastAsia" w:asciiTheme="minorEastAsia" w:hAnsiTheme="minorEastAsia" w:eastAsiaTheme="minorEastAsia" w:cstheme="minorEastAsia"/>
                <w:b w:val="0"/>
                <w:bCs w:val="0"/>
                <w:sz w:val="24"/>
                <w:szCs w:val="24"/>
                <w:u w:val="none"/>
              </w:rPr>
              <w:t>5</w:t>
            </w:r>
          </w:p>
        </w:tc>
        <w:tc>
          <w:tcPr>
            <w:tcW w:w="2762" w:type="dxa"/>
            <w:tcBorders>
              <w:top w:val="single" w:color="auto" w:sz="6" w:space="0"/>
              <w:left w:val="single" w:color="auto" w:sz="6" w:space="0"/>
              <w:bottom w:val="single" w:color="auto" w:sz="6" w:space="0"/>
              <w:right w:val="single" w:color="auto" w:sz="6" w:space="0"/>
            </w:tcBorders>
            <w:vAlign w:val="center"/>
          </w:tcPr>
          <w:p w14:paraId="1921F356">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4680DB52">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586AB1A7">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102E3DD8">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590749B4">
            <w:pPr>
              <w:spacing w:line="400" w:lineRule="exact"/>
              <w:ind w:firstLine="560"/>
              <w:rPr>
                <w:rFonts w:hint="eastAsia" w:asciiTheme="minorEastAsia" w:hAnsiTheme="minorEastAsia" w:eastAsiaTheme="minorEastAsia" w:cstheme="minorEastAsia"/>
                <w:b w:val="0"/>
                <w:bCs w:val="0"/>
                <w:sz w:val="24"/>
                <w:szCs w:val="24"/>
                <w:u w:val="none"/>
                <w:lang w:val="zh-CN"/>
              </w:rPr>
            </w:pPr>
          </w:p>
        </w:tc>
      </w:tr>
      <w:tr w14:paraId="10F1DCDF">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23C3FB58">
            <w:pPr>
              <w:spacing w:line="400" w:lineRule="exact"/>
              <w:ind w:firstLine="560"/>
              <w:rPr>
                <w:rFonts w:hint="eastAsia" w:asciiTheme="minorEastAsia" w:hAnsiTheme="minorEastAsia" w:eastAsiaTheme="minorEastAsia" w:cstheme="minorEastAsia"/>
                <w:b w:val="0"/>
                <w:bCs w:val="0"/>
                <w:sz w:val="24"/>
                <w:szCs w:val="24"/>
                <w:u w:val="none"/>
              </w:rPr>
            </w:pPr>
            <w:r>
              <w:rPr>
                <w:rFonts w:hint="eastAsia" w:asciiTheme="minorEastAsia" w:hAnsiTheme="minorEastAsia" w:eastAsiaTheme="minorEastAsia" w:cstheme="minorEastAsia"/>
                <w:b w:val="0"/>
                <w:bCs w:val="0"/>
                <w:sz w:val="24"/>
                <w:szCs w:val="24"/>
                <w:u w:val="none"/>
              </w:rPr>
              <w:t>6</w:t>
            </w:r>
          </w:p>
        </w:tc>
        <w:tc>
          <w:tcPr>
            <w:tcW w:w="2762" w:type="dxa"/>
            <w:tcBorders>
              <w:top w:val="single" w:color="auto" w:sz="6" w:space="0"/>
              <w:left w:val="single" w:color="auto" w:sz="6" w:space="0"/>
              <w:bottom w:val="single" w:color="auto" w:sz="6" w:space="0"/>
              <w:right w:val="single" w:color="auto" w:sz="6" w:space="0"/>
            </w:tcBorders>
            <w:vAlign w:val="center"/>
          </w:tcPr>
          <w:p w14:paraId="308E2A46">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58F887F6">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5184BB9D">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6C1E484E">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60C8C31B">
            <w:pPr>
              <w:spacing w:line="400" w:lineRule="exact"/>
              <w:ind w:firstLine="560"/>
              <w:rPr>
                <w:rFonts w:hint="eastAsia" w:asciiTheme="minorEastAsia" w:hAnsiTheme="minorEastAsia" w:eastAsiaTheme="minorEastAsia" w:cstheme="minorEastAsia"/>
                <w:b w:val="0"/>
                <w:bCs w:val="0"/>
                <w:sz w:val="24"/>
                <w:szCs w:val="24"/>
                <w:u w:val="none"/>
                <w:lang w:val="zh-CN"/>
              </w:rPr>
            </w:pPr>
          </w:p>
        </w:tc>
      </w:tr>
      <w:tr w14:paraId="545055F5">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29B3065E">
            <w:pPr>
              <w:spacing w:line="400" w:lineRule="exact"/>
              <w:ind w:firstLine="560"/>
              <w:rPr>
                <w:rFonts w:hint="eastAsia" w:asciiTheme="minorEastAsia" w:hAnsiTheme="minorEastAsia" w:eastAsiaTheme="minorEastAsia" w:cstheme="minorEastAsia"/>
                <w:b w:val="0"/>
                <w:bCs w:val="0"/>
                <w:sz w:val="24"/>
                <w:szCs w:val="24"/>
                <w:u w:val="none"/>
              </w:rPr>
            </w:pPr>
            <w:r>
              <w:rPr>
                <w:rFonts w:hint="eastAsia" w:asciiTheme="minorEastAsia" w:hAnsiTheme="minorEastAsia" w:eastAsiaTheme="minorEastAsia" w:cstheme="minorEastAsia"/>
                <w:b w:val="0"/>
                <w:bCs w:val="0"/>
                <w:sz w:val="24"/>
                <w:szCs w:val="24"/>
                <w:u w:val="none"/>
              </w:rPr>
              <w:t>7</w:t>
            </w:r>
          </w:p>
        </w:tc>
        <w:tc>
          <w:tcPr>
            <w:tcW w:w="2762" w:type="dxa"/>
            <w:tcBorders>
              <w:top w:val="single" w:color="auto" w:sz="6" w:space="0"/>
              <w:left w:val="single" w:color="auto" w:sz="6" w:space="0"/>
              <w:bottom w:val="single" w:color="auto" w:sz="6" w:space="0"/>
              <w:right w:val="single" w:color="auto" w:sz="6" w:space="0"/>
            </w:tcBorders>
            <w:vAlign w:val="center"/>
          </w:tcPr>
          <w:p w14:paraId="54081632">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55485208">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527FDCE3">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0E49E475">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43CE16E0">
            <w:pPr>
              <w:spacing w:line="400" w:lineRule="exact"/>
              <w:ind w:firstLine="560"/>
              <w:rPr>
                <w:rFonts w:hint="eastAsia" w:asciiTheme="minorEastAsia" w:hAnsiTheme="minorEastAsia" w:eastAsiaTheme="minorEastAsia" w:cstheme="minorEastAsia"/>
                <w:b w:val="0"/>
                <w:bCs w:val="0"/>
                <w:sz w:val="24"/>
                <w:szCs w:val="24"/>
                <w:u w:val="none"/>
                <w:lang w:val="zh-CN"/>
              </w:rPr>
            </w:pPr>
          </w:p>
        </w:tc>
      </w:tr>
      <w:tr w14:paraId="24C42EAF">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28FE75E4">
            <w:pPr>
              <w:spacing w:line="400" w:lineRule="exact"/>
              <w:ind w:firstLine="560"/>
              <w:rPr>
                <w:rFonts w:hint="eastAsia" w:asciiTheme="minorEastAsia" w:hAnsiTheme="minorEastAsia" w:eastAsiaTheme="minorEastAsia" w:cstheme="minorEastAsia"/>
                <w:b w:val="0"/>
                <w:bCs w:val="0"/>
                <w:sz w:val="24"/>
                <w:szCs w:val="24"/>
                <w:u w:val="none"/>
              </w:rPr>
            </w:pPr>
          </w:p>
        </w:tc>
        <w:tc>
          <w:tcPr>
            <w:tcW w:w="2762" w:type="dxa"/>
            <w:tcBorders>
              <w:top w:val="single" w:color="auto" w:sz="6" w:space="0"/>
              <w:left w:val="single" w:color="auto" w:sz="6" w:space="0"/>
              <w:bottom w:val="single" w:color="auto" w:sz="6" w:space="0"/>
              <w:right w:val="single" w:color="auto" w:sz="6" w:space="0"/>
            </w:tcBorders>
            <w:vAlign w:val="center"/>
          </w:tcPr>
          <w:p w14:paraId="44FD7628">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4AAABD90">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13371FC5">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44CA95F8">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2AE816EC">
            <w:pPr>
              <w:spacing w:line="400" w:lineRule="exact"/>
              <w:ind w:firstLine="560"/>
              <w:rPr>
                <w:rFonts w:hint="eastAsia" w:asciiTheme="minorEastAsia" w:hAnsiTheme="minorEastAsia" w:eastAsiaTheme="minorEastAsia" w:cstheme="minorEastAsia"/>
                <w:b w:val="0"/>
                <w:bCs w:val="0"/>
                <w:sz w:val="24"/>
                <w:szCs w:val="24"/>
                <w:u w:val="none"/>
                <w:lang w:val="zh-CN"/>
              </w:rPr>
            </w:pPr>
          </w:p>
        </w:tc>
      </w:tr>
    </w:tbl>
    <w:p w14:paraId="153FA5FA">
      <w:pPr>
        <w:spacing w:line="400" w:lineRule="exact"/>
        <w:ind w:firstLine="56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 xml:space="preserve">服务商名称（盖章）： </w:t>
      </w:r>
    </w:p>
    <w:p w14:paraId="45CF165A">
      <w:pPr>
        <w:spacing w:line="400" w:lineRule="exact"/>
        <w:ind w:firstLine="56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说明：如果行数不够，请自行增加。请服务商对招标文件内的</w:t>
      </w:r>
      <w:r>
        <w:rPr>
          <w:rFonts w:hint="eastAsia" w:asciiTheme="minorEastAsia" w:hAnsiTheme="minorEastAsia" w:eastAsiaTheme="minorEastAsia" w:cstheme="minorEastAsia"/>
          <w:b w:val="0"/>
          <w:bCs w:val="0"/>
          <w:sz w:val="24"/>
          <w:szCs w:val="24"/>
          <w:u w:val="none"/>
          <w:lang w:val="en-US" w:eastAsia="zh-CN"/>
        </w:rPr>
        <w:t>服务</w:t>
      </w:r>
      <w:r>
        <w:rPr>
          <w:rFonts w:hint="eastAsia" w:asciiTheme="minorEastAsia" w:hAnsiTheme="minorEastAsia" w:eastAsiaTheme="minorEastAsia" w:cstheme="minorEastAsia"/>
          <w:b w:val="0"/>
          <w:bCs w:val="0"/>
          <w:sz w:val="24"/>
          <w:szCs w:val="24"/>
          <w:u w:val="none"/>
          <w:lang w:val="zh-CN"/>
        </w:rPr>
        <w:t>条款进行逐条响应</w:t>
      </w:r>
      <w:r>
        <w:rPr>
          <w:rFonts w:hint="eastAsia" w:asciiTheme="minorEastAsia" w:hAnsiTheme="minorEastAsia" w:eastAsiaTheme="minorEastAsia" w:cstheme="minorEastAsia"/>
          <w:b w:val="0"/>
          <w:bCs w:val="0"/>
          <w:sz w:val="24"/>
          <w:szCs w:val="24"/>
          <w:u w:val="none"/>
        </w:rPr>
        <w:t>/正偏离/负偏离，不得缺页漏项</w:t>
      </w:r>
      <w:r>
        <w:rPr>
          <w:rFonts w:hint="eastAsia" w:asciiTheme="minorEastAsia" w:hAnsiTheme="minorEastAsia" w:eastAsiaTheme="minorEastAsia" w:cstheme="minorEastAsia"/>
          <w:b w:val="0"/>
          <w:bCs w:val="0"/>
          <w:sz w:val="24"/>
          <w:szCs w:val="24"/>
          <w:u w:val="none"/>
          <w:lang w:val="zh-CN"/>
        </w:rPr>
        <w:t>。</w:t>
      </w:r>
    </w:p>
    <w:p w14:paraId="008D4FD9">
      <w:pPr>
        <w:spacing w:line="400" w:lineRule="exact"/>
        <w:ind w:firstLine="560"/>
        <w:rPr>
          <w:rFonts w:hint="eastAsia" w:asciiTheme="minorEastAsia" w:hAnsiTheme="minorEastAsia" w:eastAsiaTheme="minorEastAsia" w:cstheme="minorEastAsia"/>
          <w:b w:val="0"/>
          <w:bCs w:val="0"/>
          <w:sz w:val="24"/>
          <w:szCs w:val="24"/>
          <w:u w:val="none"/>
          <w:lang w:val="zh-CN"/>
        </w:rPr>
      </w:pPr>
    </w:p>
    <w:p w14:paraId="19CE51DC">
      <w:pPr>
        <w:pStyle w:val="23"/>
        <w:spacing w:line="400" w:lineRule="exact"/>
        <w:ind w:firstLine="482" w:firstLineChars="200"/>
        <w:rPr>
          <w:rFonts w:hint="eastAsia" w:asciiTheme="minorEastAsia" w:hAnsiTheme="minorEastAsia" w:eastAsiaTheme="minorEastAsia" w:cstheme="minorEastAsia"/>
          <w:b/>
          <w:bCs/>
          <w:sz w:val="24"/>
          <w:szCs w:val="24"/>
          <w:lang w:val="zh-CN"/>
        </w:rPr>
      </w:pPr>
      <w:r>
        <w:rPr>
          <w:rFonts w:hint="eastAsia" w:asciiTheme="minorEastAsia" w:hAnsiTheme="minorEastAsia" w:eastAsiaTheme="minorEastAsia" w:cstheme="minorEastAsia"/>
          <w:b/>
          <w:bCs/>
          <w:sz w:val="24"/>
          <w:szCs w:val="24"/>
        </w:rPr>
        <w:t>附件</w:t>
      </w:r>
      <w:r>
        <w:rPr>
          <w:rFonts w:hint="eastAsia" w:asciiTheme="minorEastAsia" w:hAnsiTheme="minorEastAsia" w:eastAsiaTheme="minorEastAsia" w:cstheme="minorEastAsia"/>
          <w:b/>
          <w:bCs/>
          <w:sz w:val="24"/>
          <w:szCs w:val="24"/>
          <w:lang w:val="en-US" w:eastAsia="zh-CN"/>
        </w:rPr>
        <w:t>3</w:t>
      </w:r>
      <w:r>
        <w:rPr>
          <w:rFonts w:hint="eastAsia" w:asciiTheme="minorEastAsia" w:hAnsiTheme="minorEastAsia" w:eastAsiaTheme="minorEastAsia" w:cstheme="minorEastAsia"/>
          <w:b/>
          <w:bCs/>
          <w:sz w:val="24"/>
          <w:szCs w:val="24"/>
        </w:rPr>
        <w:t>：</w:t>
      </w:r>
      <w:r>
        <w:rPr>
          <w:rFonts w:hint="eastAsia" w:asciiTheme="minorEastAsia" w:hAnsiTheme="minorEastAsia" w:eastAsiaTheme="minorEastAsia" w:cstheme="minorEastAsia"/>
          <w:b/>
          <w:bCs/>
          <w:sz w:val="24"/>
          <w:szCs w:val="24"/>
          <w:lang w:val="en-US" w:eastAsia="zh-CN"/>
        </w:rPr>
        <w:t>商务</w:t>
      </w:r>
      <w:r>
        <w:rPr>
          <w:rFonts w:hint="eastAsia" w:asciiTheme="minorEastAsia" w:hAnsiTheme="minorEastAsia" w:eastAsiaTheme="minorEastAsia" w:cstheme="minorEastAsia"/>
          <w:b/>
          <w:bCs/>
          <w:sz w:val="24"/>
          <w:szCs w:val="24"/>
        </w:rPr>
        <w:t>条款</w:t>
      </w:r>
      <w:r>
        <w:rPr>
          <w:rFonts w:hint="eastAsia" w:asciiTheme="minorEastAsia" w:hAnsiTheme="minorEastAsia" w:eastAsiaTheme="minorEastAsia" w:cstheme="minorEastAsia"/>
          <w:b/>
          <w:bCs/>
          <w:sz w:val="24"/>
          <w:szCs w:val="24"/>
          <w:lang w:val="zh-CN"/>
        </w:rPr>
        <w:t>偏离表格式</w:t>
      </w:r>
    </w:p>
    <w:p w14:paraId="18E1A4C1">
      <w:pPr>
        <w:pStyle w:val="23"/>
        <w:spacing w:line="400" w:lineRule="exact"/>
        <w:rPr>
          <w:rFonts w:hint="eastAsia" w:asciiTheme="minorEastAsia" w:hAnsiTheme="minorEastAsia" w:eastAsiaTheme="minorEastAsia" w:cstheme="minorEastAsia"/>
          <w:sz w:val="24"/>
          <w:szCs w:val="24"/>
        </w:rPr>
      </w:pPr>
    </w:p>
    <w:p w14:paraId="16431DB4">
      <w:pPr>
        <w:spacing w:line="400" w:lineRule="exact"/>
        <w:ind w:firstLine="3600" w:firstLineChars="150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en-US" w:eastAsia="zh-CN"/>
        </w:rPr>
        <w:t>商务</w:t>
      </w:r>
      <w:r>
        <w:rPr>
          <w:rFonts w:hint="eastAsia" w:asciiTheme="minorEastAsia" w:hAnsiTheme="minorEastAsia" w:eastAsiaTheme="minorEastAsia" w:cstheme="minorEastAsia"/>
          <w:b w:val="0"/>
          <w:bCs w:val="0"/>
          <w:sz w:val="24"/>
          <w:szCs w:val="24"/>
          <w:u w:val="none"/>
          <w:lang w:val="zh-CN"/>
        </w:rPr>
        <w:t>条款偏离表</w:t>
      </w:r>
    </w:p>
    <w:tbl>
      <w:tblPr>
        <w:tblStyle w:val="19"/>
        <w:tblW w:w="11238" w:type="dxa"/>
        <w:jc w:val="center"/>
        <w:tblLayout w:type="fixed"/>
        <w:tblCellMar>
          <w:top w:w="0" w:type="dxa"/>
          <w:left w:w="0" w:type="dxa"/>
          <w:bottom w:w="0" w:type="dxa"/>
          <w:right w:w="0" w:type="dxa"/>
        </w:tblCellMar>
      </w:tblPr>
      <w:tblGrid>
        <w:gridCol w:w="719"/>
        <w:gridCol w:w="2762"/>
        <w:gridCol w:w="1425"/>
        <w:gridCol w:w="1857"/>
        <w:gridCol w:w="790"/>
        <w:gridCol w:w="1200"/>
        <w:gridCol w:w="2485"/>
      </w:tblGrid>
      <w:tr w14:paraId="33109DC5">
        <w:tblPrEx>
          <w:tblCellMar>
            <w:top w:w="0" w:type="dxa"/>
            <w:left w:w="0" w:type="dxa"/>
            <w:bottom w:w="0" w:type="dxa"/>
            <w:right w:w="0" w:type="dxa"/>
          </w:tblCellMar>
        </w:tblPrEx>
        <w:trPr>
          <w:trHeight w:val="90" w:hRule="atLeast"/>
          <w:jc w:val="center"/>
        </w:trPr>
        <w:tc>
          <w:tcPr>
            <w:tcW w:w="6763" w:type="dxa"/>
            <w:gridSpan w:val="4"/>
            <w:tcBorders>
              <w:top w:val="nil"/>
              <w:left w:val="nil"/>
              <w:bottom w:val="single" w:color="auto" w:sz="6" w:space="0"/>
              <w:right w:val="nil"/>
            </w:tcBorders>
            <w:vAlign w:val="center"/>
          </w:tcPr>
          <w:p w14:paraId="0D84DA4D">
            <w:pPr>
              <w:spacing w:line="400" w:lineRule="exact"/>
              <w:ind w:firstLine="56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项目名称：</w:t>
            </w:r>
          </w:p>
        </w:tc>
        <w:tc>
          <w:tcPr>
            <w:tcW w:w="4475" w:type="dxa"/>
            <w:gridSpan w:val="3"/>
            <w:tcBorders>
              <w:top w:val="nil"/>
              <w:left w:val="nil"/>
              <w:bottom w:val="single" w:color="auto" w:sz="6" w:space="0"/>
              <w:right w:val="nil"/>
            </w:tcBorders>
            <w:vAlign w:val="center"/>
          </w:tcPr>
          <w:p w14:paraId="2A128B73">
            <w:pPr>
              <w:spacing w:line="400" w:lineRule="exact"/>
              <w:ind w:firstLine="0" w:firstLineChars="0"/>
              <w:rPr>
                <w:rFonts w:hint="eastAsia" w:asciiTheme="minorEastAsia" w:hAnsiTheme="minorEastAsia" w:eastAsiaTheme="minorEastAsia" w:cstheme="minorEastAsia"/>
                <w:b w:val="0"/>
                <w:bCs w:val="0"/>
                <w:kern w:val="0"/>
                <w:sz w:val="24"/>
                <w:szCs w:val="24"/>
                <w:u w:val="none"/>
                <w:lang w:val="zh-CN"/>
              </w:rPr>
            </w:pPr>
            <w:r>
              <w:rPr>
                <w:rFonts w:hint="eastAsia" w:asciiTheme="minorEastAsia" w:hAnsiTheme="minorEastAsia" w:eastAsiaTheme="minorEastAsia" w:cstheme="minorEastAsia"/>
                <w:b w:val="0"/>
                <w:bCs w:val="0"/>
                <w:kern w:val="0"/>
                <w:sz w:val="24"/>
                <w:szCs w:val="24"/>
                <w:u w:val="none"/>
                <w:lang w:val="zh-CN"/>
              </w:rPr>
              <w:t>项目编号：</w:t>
            </w:r>
            <w:r>
              <w:rPr>
                <w:rFonts w:hint="eastAsia" w:asciiTheme="minorEastAsia" w:hAnsiTheme="minorEastAsia" w:eastAsiaTheme="minorEastAsia" w:cstheme="minorEastAsia"/>
                <w:b w:val="0"/>
                <w:bCs w:val="0"/>
                <w:sz w:val="24"/>
                <w:szCs w:val="24"/>
                <w:u w:val="none"/>
                <w:lang w:val="zh-CN"/>
              </w:rPr>
              <w:t xml:space="preserve">              </w:t>
            </w:r>
          </w:p>
        </w:tc>
      </w:tr>
      <w:tr w14:paraId="42D529EA">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6522151C">
            <w:pPr>
              <w:spacing w:line="400" w:lineRule="exact"/>
              <w:ind w:firstLine="0" w:firstLineChars="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序号</w:t>
            </w:r>
          </w:p>
        </w:tc>
        <w:tc>
          <w:tcPr>
            <w:tcW w:w="2762" w:type="dxa"/>
            <w:tcBorders>
              <w:top w:val="single" w:color="auto" w:sz="6" w:space="0"/>
              <w:left w:val="single" w:color="auto" w:sz="6" w:space="0"/>
              <w:bottom w:val="single" w:color="auto" w:sz="6" w:space="0"/>
              <w:right w:val="single" w:color="auto" w:sz="6" w:space="0"/>
            </w:tcBorders>
            <w:vAlign w:val="center"/>
          </w:tcPr>
          <w:p w14:paraId="3BEBB29E">
            <w:pPr>
              <w:spacing w:line="400" w:lineRule="exact"/>
              <w:ind w:firstLine="0" w:firstLineChars="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询价文件条目号</w:t>
            </w:r>
          </w:p>
        </w:tc>
        <w:tc>
          <w:tcPr>
            <w:tcW w:w="1425" w:type="dxa"/>
            <w:tcBorders>
              <w:top w:val="single" w:color="auto" w:sz="6" w:space="0"/>
              <w:left w:val="single" w:color="auto" w:sz="6" w:space="0"/>
              <w:bottom w:val="single" w:color="auto" w:sz="6" w:space="0"/>
              <w:right w:val="single" w:color="auto" w:sz="6" w:space="0"/>
            </w:tcBorders>
            <w:vAlign w:val="center"/>
          </w:tcPr>
          <w:p w14:paraId="29425C99">
            <w:pPr>
              <w:spacing w:line="400" w:lineRule="exact"/>
              <w:ind w:firstLine="0" w:firstLineChars="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询价要求</w:t>
            </w: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6D5689C9">
            <w:pPr>
              <w:spacing w:line="400" w:lineRule="exact"/>
              <w:ind w:firstLine="0" w:firstLineChars="0"/>
              <w:rPr>
                <w:rFonts w:hint="eastAsia" w:asciiTheme="minorEastAsia" w:hAnsiTheme="minorEastAsia" w:eastAsiaTheme="minorEastAsia" w:cstheme="minorEastAsia"/>
                <w:b w:val="0"/>
                <w:bCs w:val="0"/>
                <w:sz w:val="24"/>
                <w:szCs w:val="24"/>
                <w:u w:val="none"/>
              </w:rPr>
            </w:pPr>
            <w:r>
              <w:rPr>
                <w:rFonts w:hint="eastAsia" w:asciiTheme="minorEastAsia" w:hAnsiTheme="minorEastAsia" w:eastAsiaTheme="minorEastAsia" w:cstheme="minorEastAsia"/>
                <w:b w:val="0"/>
                <w:bCs w:val="0"/>
                <w:sz w:val="24"/>
                <w:szCs w:val="24"/>
                <w:u w:val="none"/>
                <w:lang w:val="zh-CN"/>
              </w:rPr>
              <w:t>服务商响应</w:t>
            </w:r>
            <w:r>
              <w:rPr>
                <w:rFonts w:hint="eastAsia" w:asciiTheme="minorEastAsia" w:hAnsiTheme="minorEastAsia" w:eastAsiaTheme="minorEastAsia" w:cstheme="minorEastAsia"/>
                <w:b w:val="0"/>
                <w:bCs w:val="0"/>
                <w:sz w:val="24"/>
                <w:szCs w:val="24"/>
                <w:u w:val="none"/>
              </w:rPr>
              <w:t>/偏离</w:t>
            </w:r>
          </w:p>
        </w:tc>
        <w:tc>
          <w:tcPr>
            <w:tcW w:w="1200" w:type="dxa"/>
            <w:tcBorders>
              <w:top w:val="single" w:color="auto" w:sz="6" w:space="0"/>
              <w:left w:val="single" w:color="auto" w:sz="6" w:space="0"/>
              <w:bottom w:val="single" w:color="auto" w:sz="6" w:space="0"/>
              <w:right w:val="single" w:color="auto" w:sz="6" w:space="0"/>
            </w:tcBorders>
            <w:vAlign w:val="center"/>
          </w:tcPr>
          <w:p w14:paraId="2163A18B">
            <w:pPr>
              <w:spacing w:line="400" w:lineRule="exact"/>
              <w:ind w:firstLine="0" w:firstLineChars="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说明</w:t>
            </w:r>
          </w:p>
        </w:tc>
        <w:tc>
          <w:tcPr>
            <w:tcW w:w="2485" w:type="dxa"/>
            <w:tcBorders>
              <w:top w:val="single" w:color="auto" w:sz="6" w:space="0"/>
              <w:left w:val="single" w:color="auto" w:sz="6" w:space="0"/>
              <w:bottom w:val="single" w:color="auto" w:sz="6" w:space="0"/>
              <w:right w:val="single" w:color="auto" w:sz="6" w:space="0"/>
            </w:tcBorders>
            <w:vAlign w:val="center"/>
          </w:tcPr>
          <w:p w14:paraId="63FE9670">
            <w:pPr>
              <w:spacing w:line="400" w:lineRule="exact"/>
              <w:ind w:firstLine="0" w:firstLineChars="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证明材料对应页码</w:t>
            </w:r>
          </w:p>
        </w:tc>
      </w:tr>
      <w:tr w14:paraId="338F59EA">
        <w:tblPrEx>
          <w:tblCellMar>
            <w:top w:w="0" w:type="dxa"/>
            <w:left w:w="0" w:type="dxa"/>
            <w:bottom w:w="0" w:type="dxa"/>
            <w:right w:w="0" w:type="dxa"/>
          </w:tblCellMar>
        </w:tblPrEx>
        <w:trPr>
          <w:trHeight w:val="689"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1E71197E">
            <w:pPr>
              <w:spacing w:line="400" w:lineRule="exact"/>
              <w:ind w:firstLine="560"/>
              <w:rPr>
                <w:rFonts w:hint="eastAsia" w:asciiTheme="minorEastAsia" w:hAnsiTheme="minorEastAsia" w:eastAsiaTheme="minorEastAsia" w:cstheme="minorEastAsia"/>
                <w:b w:val="0"/>
                <w:bCs w:val="0"/>
                <w:sz w:val="24"/>
                <w:szCs w:val="24"/>
                <w:u w:val="none"/>
              </w:rPr>
            </w:pPr>
            <w:r>
              <w:rPr>
                <w:rFonts w:hint="eastAsia" w:asciiTheme="minorEastAsia" w:hAnsiTheme="minorEastAsia" w:eastAsiaTheme="minorEastAsia" w:cstheme="minorEastAsia"/>
                <w:b w:val="0"/>
                <w:bCs w:val="0"/>
                <w:sz w:val="24"/>
                <w:szCs w:val="24"/>
                <w:u w:val="none"/>
              </w:rPr>
              <w:t>1</w:t>
            </w:r>
          </w:p>
        </w:tc>
        <w:tc>
          <w:tcPr>
            <w:tcW w:w="2762" w:type="dxa"/>
            <w:tcBorders>
              <w:top w:val="single" w:color="auto" w:sz="6" w:space="0"/>
              <w:left w:val="single" w:color="auto" w:sz="6" w:space="0"/>
              <w:bottom w:val="single" w:color="auto" w:sz="6" w:space="0"/>
              <w:right w:val="single" w:color="auto" w:sz="6" w:space="0"/>
            </w:tcBorders>
            <w:vAlign w:val="center"/>
          </w:tcPr>
          <w:p w14:paraId="6E586FA9">
            <w:pPr>
              <w:spacing w:line="400" w:lineRule="exact"/>
              <w:ind w:firstLine="0" w:firstLineChars="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en-US" w:eastAsia="zh-CN"/>
              </w:rPr>
              <w:t>商务</w:t>
            </w:r>
            <w:r>
              <w:rPr>
                <w:rFonts w:hint="eastAsia" w:asciiTheme="minorEastAsia" w:hAnsiTheme="minorEastAsia" w:eastAsiaTheme="minorEastAsia" w:cstheme="minorEastAsia"/>
                <w:b w:val="0"/>
                <w:bCs w:val="0"/>
                <w:sz w:val="24"/>
                <w:szCs w:val="24"/>
                <w:u w:val="none"/>
              </w:rPr>
              <w:t>要求，请根据采购文件要求逐条列举并逐条响应，行数不够自行增加。</w:t>
            </w:r>
          </w:p>
        </w:tc>
        <w:tc>
          <w:tcPr>
            <w:tcW w:w="1425" w:type="dxa"/>
            <w:tcBorders>
              <w:top w:val="single" w:color="auto" w:sz="6" w:space="0"/>
              <w:left w:val="single" w:color="auto" w:sz="6" w:space="0"/>
              <w:bottom w:val="single" w:color="auto" w:sz="6" w:space="0"/>
              <w:right w:val="single" w:color="auto" w:sz="6" w:space="0"/>
            </w:tcBorders>
            <w:vAlign w:val="center"/>
          </w:tcPr>
          <w:p w14:paraId="2F53717D">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69392C1E">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6FF0C65D">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3B9A930E">
            <w:pPr>
              <w:spacing w:line="400" w:lineRule="exact"/>
              <w:ind w:firstLine="560"/>
              <w:rPr>
                <w:rFonts w:hint="eastAsia" w:asciiTheme="minorEastAsia" w:hAnsiTheme="minorEastAsia" w:eastAsiaTheme="minorEastAsia" w:cstheme="minorEastAsia"/>
                <w:b w:val="0"/>
                <w:bCs w:val="0"/>
                <w:sz w:val="24"/>
                <w:szCs w:val="24"/>
                <w:u w:val="none"/>
                <w:lang w:val="zh-CN"/>
              </w:rPr>
            </w:pPr>
          </w:p>
        </w:tc>
      </w:tr>
      <w:tr w14:paraId="2C6161DA">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49107D2B">
            <w:pPr>
              <w:spacing w:line="400" w:lineRule="exact"/>
              <w:ind w:firstLine="560"/>
              <w:rPr>
                <w:rFonts w:hint="eastAsia" w:asciiTheme="minorEastAsia" w:hAnsiTheme="minorEastAsia" w:eastAsiaTheme="minorEastAsia" w:cstheme="minorEastAsia"/>
                <w:b w:val="0"/>
                <w:bCs w:val="0"/>
                <w:sz w:val="24"/>
                <w:szCs w:val="24"/>
                <w:u w:val="none"/>
              </w:rPr>
            </w:pPr>
            <w:r>
              <w:rPr>
                <w:rFonts w:hint="eastAsia" w:asciiTheme="minorEastAsia" w:hAnsiTheme="minorEastAsia" w:eastAsiaTheme="minorEastAsia" w:cstheme="minorEastAsia"/>
                <w:b w:val="0"/>
                <w:bCs w:val="0"/>
                <w:sz w:val="24"/>
                <w:szCs w:val="24"/>
                <w:u w:val="none"/>
              </w:rPr>
              <w:t>2</w:t>
            </w:r>
          </w:p>
        </w:tc>
        <w:tc>
          <w:tcPr>
            <w:tcW w:w="2762" w:type="dxa"/>
            <w:tcBorders>
              <w:top w:val="single" w:color="auto" w:sz="6" w:space="0"/>
              <w:left w:val="single" w:color="auto" w:sz="6" w:space="0"/>
              <w:bottom w:val="single" w:color="auto" w:sz="6" w:space="0"/>
              <w:right w:val="single" w:color="auto" w:sz="6" w:space="0"/>
            </w:tcBorders>
            <w:vAlign w:val="center"/>
          </w:tcPr>
          <w:p w14:paraId="05FC60E1">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24D19423">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2157C5C5">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5FD14D6F">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5826A902">
            <w:pPr>
              <w:spacing w:line="400" w:lineRule="exact"/>
              <w:ind w:firstLine="560"/>
              <w:rPr>
                <w:rFonts w:hint="eastAsia" w:asciiTheme="minorEastAsia" w:hAnsiTheme="minorEastAsia" w:eastAsiaTheme="minorEastAsia" w:cstheme="minorEastAsia"/>
                <w:b w:val="0"/>
                <w:bCs w:val="0"/>
                <w:sz w:val="24"/>
                <w:szCs w:val="24"/>
                <w:u w:val="none"/>
                <w:lang w:val="zh-CN"/>
              </w:rPr>
            </w:pPr>
          </w:p>
        </w:tc>
      </w:tr>
      <w:tr w14:paraId="3D33E96D">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6E07304B">
            <w:pPr>
              <w:spacing w:line="400" w:lineRule="exact"/>
              <w:ind w:firstLine="560"/>
              <w:rPr>
                <w:rFonts w:hint="eastAsia" w:asciiTheme="minorEastAsia" w:hAnsiTheme="minorEastAsia" w:eastAsiaTheme="minorEastAsia" w:cstheme="minorEastAsia"/>
                <w:b w:val="0"/>
                <w:bCs w:val="0"/>
                <w:sz w:val="24"/>
                <w:szCs w:val="24"/>
                <w:u w:val="none"/>
              </w:rPr>
            </w:pPr>
            <w:r>
              <w:rPr>
                <w:rFonts w:hint="eastAsia" w:asciiTheme="minorEastAsia" w:hAnsiTheme="minorEastAsia" w:eastAsiaTheme="minorEastAsia" w:cstheme="minorEastAsia"/>
                <w:b w:val="0"/>
                <w:bCs w:val="0"/>
                <w:sz w:val="24"/>
                <w:szCs w:val="24"/>
                <w:u w:val="none"/>
              </w:rPr>
              <w:t>3</w:t>
            </w:r>
          </w:p>
        </w:tc>
        <w:tc>
          <w:tcPr>
            <w:tcW w:w="2762" w:type="dxa"/>
            <w:tcBorders>
              <w:top w:val="single" w:color="auto" w:sz="6" w:space="0"/>
              <w:left w:val="single" w:color="auto" w:sz="6" w:space="0"/>
              <w:bottom w:val="single" w:color="auto" w:sz="6" w:space="0"/>
              <w:right w:val="single" w:color="auto" w:sz="6" w:space="0"/>
            </w:tcBorders>
            <w:vAlign w:val="center"/>
          </w:tcPr>
          <w:p w14:paraId="109ED466">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33A238D7">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741BEDFF">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61DA3B9B">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339BCC77">
            <w:pPr>
              <w:spacing w:line="400" w:lineRule="exact"/>
              <w:ind w:firstLine="560"/>
              <w:rPr>
                <w:rFonts w:hint="eastAsia" w:asciiTheme="minorEastAsia" w:hAnsiTheme="minorEastAsia" w:eastAsiaTheme="minorEastAsia" w:cstheme="minorEastAsia"/>
                <w:b w:val="0"/>
                <w:bCs w:val="0"/>
                <w:sz w:val="24"/>
                <w:szCs w:val="24"/>
                <w:u w:val="none"/>
                <w:lang w:val="zh-CN"/>
              </w:rPr>
            </w:pPr>
          </w:p>
        </w:tc>
      </w:tr>
      <w:tr w14:paraId="4C0235A3">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28655987">
            <w:pPr>
              <w:spacing w:line="400" w:lineRule="exact"/>
              <w:ind w:firstLine="560"/>
              <w:rPr>
                <w:rFonts w:hint="eastAsia" w:asciiTheme="minorEastAsia" w:hAnsiTheme="minorEastAsia" w:eastAsiaTheme="minorEastAsia" w:cstheme="minorEastAsia"/>
                <w:b w:val="0"/>
                <w:bCs w:val="0"/>
                <w:sz w:val="24"/>
                <w:szCs w:val="24"/>
                <w:u w:val="none"/>
              </w:rPr>
            </w:pPr>
            <w:r>
              <w:rPr>
                <w:rFonts w:hint="eastAsia" w:asciiTheme="minorEastAsia" w:hAnsiTheme="minorEastAsia" w:eastAsiaTheme="minorEastAsia" w:cstheme="minorEastAsia"/>
                <w:b w:val="0"/>
                <w:bCs w:val="0"/>
                <w:sz w:val="24"/>
                <w:szCs w:val="24"/>
                <w:u w:val="none"/>
              </w:rPr>
              <w:t>4</w:t>
            </w:r>
          </w:p>
        </w:tc>
        <w:tc>
          <w:tcPr>
            <w:tcW w:w="2762" w:type="dxa"/>
            <w:tcBorders>
              <w:top w:val="single" w:color="auto" w:sz="6" w:space="0"/>
              <w:left w:val="single" w:color="auto" w:sz="6" w:space="0"/>
              <w:bottom w:val="single" w:color="auto" w:sz="6" w:space="0"/>
              <w:right w:val="single" w:color="auto" w:sz="6" w:space="0"/>
            </w:tcBorders>
            <w:vAlign w:val="center"/>
          </w:tcPr>
          <w:p w14:paraId="5D7E57CF">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022C6CFD">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3CD22FF2">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287754E3">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0DED7C65">
            <w:pPr>
              <w:spacing w:line="400" w:lineRule="exact"/>
              <w:ind w:firstLine="560"/>
              <w:rPr>
                <w:rFonts w:hint="eastAsia" w:asciiTheme="minorEastAsia" w:hAnsiTheme="minorEastAsia" w:eastAsiaTheme="minorEastAsia" w:cstheme="minorEastAsia"/>
                <w:b w:val="0"/>
                <w:bCs w:val="0"/>
                <w:sz w:val="24"/>
                <w:szCs w:val="24"/>
                <w:u w:val="none"/>
                <w:lang w:val="zh-CN"/>
              </w:rPr>
            </w:pPr>
          </w:p>
        </w:tc>
      </w:tr>
      <w:tr w14:paraId="2CD04083">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49A4A62C">
            <w:pPr>
              <w:spacing w:line="400" w:lineRule="exact"/>
              <w:ind w:firstLine="560"/>
              <w:rPr>
                <w:rFonts w:hint="eastAsia" w:asciiTheme="minorEastAsia" w:hAnsiTheme="minorEastAsia" w:eastAsiaTheme="minorEastAsia" w:cstheme="minorEastAsia"/>
                <w:b w:val="0"/>
                <w:bCs w:val="0"/>
                <w:sz w:val="24"/>
                <w:szCs w:val="24"/>
                <w:u w:val="none"/>
              </w:rPr>
            </w:pPr>
            <w:r>
              <w:rPr>
                <w:rFonts w:hint="eastAsia" w:asciiTheme="minorEastAsia" w:hAnsiTheme="minorEastAsia" w:eastAsiaTheme="minorEastAsia" w:cstheme="minorEastAsia"/>
                <w:b w:val="0"/>
                <w:bCs w:val="0"/>
                <w:sz w:val="24"/>
                <w:szCs w:val="24"/>
                <w:u w:val="none"/>
              </w:rPr>
              <w:t>5</w:t>
            </w:r>
          </w:p>
        </w:tc>
        <w:tc>
          <w:tcPr>
            <w:tcW w:w="2762" w:type="dxa"/>
            <w:tcBorders>
              <w:top w:val="single" w:color="auto" w:sz="6" w:space="0"/>
              <w:left w:val="single" w:color="auto" w:sz="6" w:space="0"/>
              <w:bottom w:val="single" w:color="auto" w:sz="6" w:space="0"/>
              <w:right w:val="single" w:color="auto" w:sz="6" w:space="0"/>
            </w:tcBorders>
            <w:vAlign w:val="center"/>
          </w:tcPr>
          <w:p w14:paraId="76303D9B">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4C4CE4DE">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332EFA74">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52CE798A">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169DF2DA">
            <w:pPr>
              <w:spacing w:line="400" w:lineRule="exact"/>
              <w:ind w:firstLine="560"/>
              <w:rPr>
                <w:rFonts w:hint="eastAsia" w:asciiTheme="minorEastAsia" w:hAnsiTheme="minorEastAsia" w:eastAsiaTheme="minorEastAsia" w:cstheme="minorEastAsia"/>
                <w:b w:val="0"/>
                <w:bCs w:val="0"/>
                <w:sz w:val="24"/>
                <w:szCs w:val="24"/>
                <w:u w:val="none"/>
                <w:lang w:val="zh-CN"/>
              </w:rPr>
            </w:pPr>
          </w:p>
        </w:tc>
      </w:tr>
      <w:tr w14:paraId="084B3A18">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6B2D979E">
            <w:pPr>
              <w:spacing w:line="400" w:lineRule="exact"/>
              <w:ind w:firstLine="560"/>
              <w:rPr>
                <w:rFonts w:hint="eastAsia" w:asciiTheme="minorEastAsia" w:hAnsiTheme="minorEastAsia" w:eastAsiaTheme="minorEastAsia" w:cstheme="minorEastAsia"/>
                <w:b w:val="0"/>
                <w:bCs w:val="0"/>
                <w:sz w:val="24"/>
                <w:szCs w:val="24"/>
                <w:u w:val="none"/>
              </w:rPr>
            </w:pPr>
            <w:r>
              <w:rPr>
                <w:rFonts w:hint="eastAsia" w:asciiTheme="minorEastAsia" w:hAnsiTheme="minorEastAsia" w:eastAsiaTheme="minorEastAsia" w:cstheme="minorEastAsia"/>
                <w:b w:val="0"/>
                <w:bCs w:val="0"/>
                <w:sz w:val="24"/>
                <w:szCs w:val="24"/>
                <w:u w:val="none"/>
              </w:rPr>
              <w:t>6</w:t>
            </w:r>
          </w:p>
        </w:tc>
        <w:tc>
          <w:tcPr>
            <w:tcW w:w="2762" w:type="dxa"/>
            <w:tcBorders>
              <w:top w:val="single" w:color="auto" w:sz="6" w:space="0"/>
              <w:left w:val="single" w:color="auto" w:sz="6" w:space="0"/>
              <w:bottom w:val="single" w:color="auto" w:sz="6" w:space="0"/>
              <w:right w:val="single" w:color="auto" w:sz="6" w:space="0"/>
            </w:tcBorders>
            <w:vAlign w:val="center"/>
          </w:tcPr>
          <w:p w14:paraId="065B3694">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26DEB4A7">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3762DE4B">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3D21C436">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10E8A36F">
            <w:pPr>
              <w:spacing w:line="400" w:lineRule="exact"/>
              <w:ind w:firstLine="560"/>
              <w:rPr>
                <w:rFonts w:hint="eastAsia" w:asciiTheme="minorEastAsia" w:hAnsiTheme="minorEastAsia" w:eastAsiaTheme="minorEastAsia" w:cstheme="minorEastAsia"/>
                <w:b w:val="0"/>
                <w:bCs w:val="0"/>
                <w:sz w:val="24"/>
                <w:szCs w:val="24"/>
                <w:u w:val="none"/>
                <w:lang w:val="zh-CN"/>
              </w:rPr>
            </w:pPr>
          </w:p>
        </w:tc>
      </w:tr>
      <w:tr w14:paraId="703A3789">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5F080948">
            <w:pPr>
              <w:spacing w:line="400" w:lineRule="exact"/>
              <w:ind w:firstLine="560"/>
              <w:rPr>
                <w:rFonts w:hint="eastAsia" w:asciiTheme="minorEastAsia" w:hAnsiTheme="minorEastAsia" w:eastAsiaTheme="minorEastAsia" w:cstheme="minorEastAsia"/>
                <w:b w:val="0"/>
                <w:bCs w:val="0"/>
                <w:sz w:val="24"/>
                <w:szCs w:val="24"/>
                <w:u w:val="none"/>
              </w:rPr>
            </w:pPr>
            <w:r>
              <w:rPr>
                <w:rFonts w:hint="eastAsia" w:asciiTheme="minorEastAsia" w:hAnsiTheme="minorEastAsia" w:eastAsiaTheme="minorEastAsia" w:cstheme="minorEastAsia"/>
                <w:b w:val="0"/>
                <w:bCs w:val="0"/>
                <w:sz w:val="24"/>
                <w:szCs w:val="24"/>
                <w:u w:val="none"/>
              </w:rPr>
              <w:t>7</w:t>
            </w:r>
          </w:p>
        </w:tc>
        <w:tc>
          <w:tcPr>
            <w:tcW w:w="2762" w:type="dxa"/>
            <w:tcBorders>
              <w:top w:val="single" w:color="auto" w:sz="6" w:space="0"/>
              <w:left w:val="single" w:color="auto" w:sz="6" w:space="0"/>
              <w:bottom w:val="single" w:color="auto" w:sz="6" w:space="0"/>
              <w:right w:val="single" w:color="auto" w:sz="6" w:space="0"/>
            </w:tcBorders>
            <w:vAlign w:val="center"/>
          </w:tcPr>
          <w:p w14:paraId="1466FCB3">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1EB9F253">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6B55D807">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7E668719">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7371A066">
            <w:pPr>
              <w:spacing w:line="400" w:lineRule="exact"/>
              <w:ind w:firstLine="560"/>
              <w:rPr>
                <w:rFonts w:hint="eastAsia" w:asciiTheme="minorEastAsia" w:hAnsiTheme="minorEastAsia" w:eastAsiaTheme="minorEastAsia" w:cstheme="minorEastAsia"/>
                <w:b w:val="0"/>
                <w:bCs w:val="0"/>
                <w:sz w:val="24"/>
                <w:szCs w:val="24"/>
                <w:u w:val="none"/>
                <w:lang w:val="zh-CN"/>
              </w:rPr>
            </w:pPr>
          </w:p>
        </w:tc>
      </w:tr>
      <w:tr w14:paraId="27A41FF6">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23FF2C1F">
            <w:pPr>
              <w:spacing w:line="400" w:lineRule="exact"/>
              <w:ind w:firstLine="560"/>
              <w:rPr>
                <w:rFonts w:hint="eastAsia" w:asciiTheme="minorEastAsia" w:hAnsiTheme="minorEastAsia" w:eastAsiaTheme="minorEastAsia" w:cstheme="minorEastAsia"/>
                <w:b w:val="0"/>
                <w:bCs w:val="0"/>
                <w:sz w:val="24"/>
                <w:szCs w:val="24"/>
                <w:u w:val="none"/>
              </w:rPr>
            </w:pPr>
          </w:p>
        </w:tc>
        <w:tc>
          <w:tcPr>
            <w:tcW w:w="2762" w:type="dxa"/>
            <w:tcBorders>
              <w:top w:val="single" w:color="auto" w:sz="6" w:space="0"/>
              <w:left w:val="single" w:color="auto" w:sz="6" w:space="0"/>
              <w:bottom w:val="single" w:color="auto" w:sz="6" w:space="0"/>
              <w:right w:val="single" w:color="auto" w:sz="6" w:space="0"/>
            </w:tcBorders>
            <w:vAlign w:val="center"/>
          </w:tcPr>
          <w:p w14:paraId="08D451CC">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57F2BD53">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54F0549F">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73B941B0">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1F5DBE50">
            <w:pPr>
              <w:spacing w:line="400" w:lineRule="exact"/>
              <w:ind w:firstLine="560"/>
              <w:rPr>
                <w:rFonts w:hint="eastAsia" w:asciiTheme="minorEastAsia" w:hAnsiTheme="minorEastAsia" w:eastAsiaTheme="minorEastAsia" w:cstheme="minorEastAsia"/>
                <w:b w:val="0"/>
                <w:bCs w:val="0"/>
                <w:sz w:val="24"/>
                <w:szCs w:val="24"/>
                <w:u w:val="none"/>
                <w:lang w:val="zh-CN"/>
              </w:rPr>
            </w:pPr>
          </w:p>
        </w:tc>
      </w:tr>
    </w:tbl>
    <w:p w14:paraId="6056685D">
      <w:pPr>
        <w:spacing w:line="400" w:lineRule="exact"/>
        <w:ind w:firstLine="56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 xml:space="preserve">服务商名称（盖章）： </w:t>
      </w:r>
    </w:p>
    <w:p w14:paraId="25B75424">
      <w:pPr>
        <w:spacing w:line="400" w:lineRule="exact"/>
        <w:ind w:firstLine="560"/>
        <w:rPr>
          <w:rFonts w:hint="eastAsia" w:asciiTheme="minorEastAsia" w:hAnsiTheme="minorEastAsia" w:eastAsiaTheme="minorEastAsia" w:cstheme="minorEastAsia"/>
          <w:b w:val="0"/>
          <w:bCs w:val="0"/>
          <w:color w:val="91ACE0" w:themeColor="accent1" w:themeTint="99"/>
          <w:sz w:val="24"/>
          <w:szCs w:val="24"/>
          <w:u w:val="none"/>
          <w:lang w:val="zh-CN"/>
          <w14:textFill>
            <w14:solidFill>
              <w14:schemeClr w14:val="accent1">
                <w14:lumMod w14:val="60000"/>
                <w14:lumOff w14:val="40000"/>
              </w14:schemeClr>
            </w14:solidFill>
          </w14:textFill>
        </w:rPr>
      </w:pPr>
      <w:r>
        <w:rPr>
          <w:rFonts w:hint="eastAsia" w:asciiTheme="minorEastAsia" w:hAnsiTheme="minorEastAsia" w:eastAsiaTheme="minorEastAsia" w:cstheme="minorEastAsia"/>
          <w:b w:val="0"/>
          <w:bCs w:val="0"/>
          <w:sz w:val="24"/>
          <w:szCs w:val="24"/>
          <w:u w:val="none"/>
          <w:lang w:val="zh-CN"/>
        </w:rPr>
        <w:t>说明：如果行数不够，请自行增加。请服务商对招标文件内的</w:t>
      </w:r>
      <w:r>
        <w:rPr>
          <w:rFonts w:hint="eastAsia" w:asciiTheme="minorEastAsia" w:hAnsiTheme="minorEastAsia" w:eastAsiaTheme="minorEastAsia" w:cstheme="minorEastAsia"/>
          <w:b w:val="0"/>
          <w:bCs w:val="0"/>
          <w:sz w:val="24"/>
          <w:szCs w:val="24"/>
          <w:u w:val="none"/>
          <w:lang w:val="en-US" w:eastAsia="zh-CN"/>
        </w:rPr>
        <w:t>商务</w:t>
      </w:r>
      <w:r>
        <w:rPr>
          <w:rFonts w:hint="eastAsia" w:asciiTheme="minorEastAsia" w:hAnsiTheme="minorEastAsia" w:eastAsiaTheme="minorEastAsia" w:cstheme="minorEastAsia"/>
          <w:b w:val="0"/>
          <w:bCs w:val="0"/>
          <w:sz w:val="24"/>
          <w:szCs w:val="24"/>
          <w:u w:val="none"/>
          <w:lang w:val="zh-CN"/>
        </w:rPr>
        <w:t>条款进行逐条响应</w:t>
      </w:r>
      <w:r>
        <w:rPr>
          <w:rFonts w:hint="eastAsia" w:asciiTheme="minorEastAsia" w:hAnsiTheme="minorEastAsia" w:eastAsiaTheme="minorEastAsia" w:cstheme="minorEastAsia"/>
          <w:b w:val="0"/>
          <w:bCs w:val="0"/>
          <w:sz w:val="24"/>
          <w:szCs w:val="24"/>
          <w:u w:val="none"/>
        </w:rPr>
        <w:t>/正偏离/负偏离，不得缺页漏项</w:t>
      </w:r>
      <w:r>
        <w:rPr>
          <w:rFonts w:hint="eastAsia" w:asciiTheme="minorEastAsia" w:hAnsiTheme="minorEastAsia" w:eastAsiaTheme="minorEastAsia" w:cstheme="minorEastAsia"/>
          <w:b w:val="0"/>
          <w:bCs w:val="0"/>
          <w:sz w:val="24"/>
          <w:szCs w:val="24"/>
          <w:u w:val="none"/>
          <w:lang w:val="zh-CN"/>
        </w:rPr>
        <w:t>。</w:t>
      </w:r>
    </w:p>
    <w:p w14:paraId="6823F4DF">
      <w:pPr>
        <w:pStyle w:val="23"/>
        <w:spacing w:line="400" w:lineRule="exact"/>
        <w:rPr>
          <w:rFonts w:hint="eastAsia" w:asciiTheme="minorEastAsia" w:hAnsiTheme="minorEastAsia" w:eastAsiaTheme="minorEastAsia" w:cstheme="minorEastAsia"/>
          <w:b w:val="0"/>
          <w:bCs w:val="0"/>
          <w:sz w:val="24"/>
          <w:szCs w:val="24"/>
          <w:u w:val="none"/>
          <w:lang w:val="en-US" w:eastAsia="zh-CN"/>
        </w:rPr>
      </w:pPr>
    </w:p>
    <w:p w14:paraId="2921F9FE">
      <w:pPr>
        <w:pStyle w:val="23"/>
        <w:spacing w:line="400" w:lineRule="exact"/>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bCs/>
          <w:sz w:val="24"/>
          <w:szCs w:val="24"/>
          <w:lang w:eastAsia="zh-CN"/>
        </w:rPr>
        <w:t>附件</w:t>
      </w:r>
      <w:r>
        <w:rPr>
          <w:rFonts w:hint="eastAsia" w:asciiTheme="minorEastAsia" w:hAnsiTheme="minorEastAsia" w:eastAsiaTheme="minorEastAsia" w:cstheme="minorEastAsia"/>
          <w:b/>
          <w:bCs/>
          <w:sz w:val="24"/>
          <w:szCs w:val="24"/>
          <w:lang w:val="en-US" w:eastAsia="zh-CN"/>
        </w:rPr>
        <w:t>4：</w:t>
      </w:r>
      <w:r>
        <w:rPr>
          <w:rFonts w:hint="eastAsia" w:asciiTheme="minorEastAsia" w:hAnsiTheme="minorEastAsia" w:eastAsiaTheme="minorEastAsia" w:cstheme="minorEastAsia"/>
          <w:b w:val="0"/>
          <w:bCs w:val="0"/>
          <w:kern w:val="2"/>
          <w:sz w:val="24"/>
          <w:szCs w:val="24"/>
          <w:u w:val="none"/>
          <w:lang w:val="zh-CN" w:eastAsia="zh-CN" w:bidi="ar-SA"/>
        </w:rPr>
        <w:t>无重大违法记录声明格式</w:t>
      </w:r>
    </w:p>
    <w:p w14:paraId="40998352">
      <w:pPr>
        <w:spacing w:line="400" w:lineRule="exact"/>
        <w:ind w:firstLine="560"/>
        <w:rPr>
          <w:rFonts w:hint="eastAsia" w:asciiTheme="minorEastAsia" w:hAnsiTheme="minorEastAsia" w:eastAsiaTheme="minorEastAsia" w:cstheme="minorEastAsia"/>
          <w:b w:val="0"/>
          <w:bCs w:val="0"/>
          <w:sz w:val="24"/>
          <w:szCs w:val="24"/>
          <w:u w:val="none"/>
          <w:lang w:val="zh-CN"/>
        </w:rPr>
      </w:pPr>
    </w:p>
    <w:p w14:paraId="3DD11D7F">
      <w:pPr>
        <w:spacing w:line="400" w:lineRule="exact"/>
        <w:ind w:firstLine="3360" w:firstLineChars="140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无重大违法记录声明</w:t>
      </w:r>
    </w:p>
    <w:p w14:paraId="3483D879">
      <w:pPr>
        <w:spacing w:line="400" w:lineRule="exact"/>
        <w:ind w:firstLine="560"/>
        <w:rPr>
          <w:rFonts w:hint="eastAsia" w:asciiTheme="minorEastAsia" w:hAnsiTheme="minorEastAsia" w:eastAsiaTheme="minorEastAsia" w:cstheme="minorEastAsia"/>
          <w:b w:val="0"/>
          <w:bCs w:val="0"/>
          <w:sz w:val="24"/>
          <w:szCs w:val="24"/>
          <w:u w:val="none"/>
          <w:lang w:val="zh-CN"/>
        </w:rPr>
      </w:pPr>
    </w:p>
    <w:p w14:paraId="1BA4A9AF">
      <w:pPr>
        <w:spacing w:line="400" w:lineRule="exact"/>
        <w:ind w:firstLine="56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eastAsia="zh-CN"/>
        </w:rPr>
        <w:t>南京市溧水区人民医院</w:t>
      </w:r>
      <w:r>
        <w:rPr>
          <w:rFonts w:hint="eastAsia" w:asciiTheme="minorEastAsia" w:hAnsiTheme="minorEastAsia" w:eastAsiaTheme="minorEastAsia" w:cstheme="minorEastAsia"/>
          <w:b w:val="0"/>
          <w:bCs w:val="0"/>
          <w:sz w:val="24"/>
          <w:szCs w:val="24"/>
          <w:u w:val="none"/>
          <w:lang w:val="zh-CN"/>
        </w:rPr>
        <w:t>：</w:t>
      </w:r>
    </w:p>
    <w:p w14:paraId="4CB088F8">
      <w:pPr>
        <w:spacing w:line="400" w:lineRule="exact"/>
        <w:ind w:firstLine="56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我单位                                     （服务商名称）郑重声明：</w:t>
      </w:r>
    </w:p>
    <w:p w14:paraId="36ADB6E8">
      <w:pPr>
        <w:spacing w:line="400" w:lineRule="exact"/>
        <w:ind w:firstLine="56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参加政府采购活动前3年内在经营活动中        （在下划线上如实填写：有或没有）重大违法记录。</w:t>
      </w:r>
    </w:p>
    <w:p w14:paraId="5149225A">
      <w:pPr>
        <w:spacing w:line="400" w:lineRule="exact"/>
        <w:ind w:firstLine="56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（说明：政府采购法第二十二条第一款第五项所称重大违法记录，是指服务商因违法经营受到刑事处罚或者责令停产停业、吊销许可证或者执照、较大数额罚款等行政处罚。）</w:t>
      </w:r>
    </w:p>
    <w:p w14:paraId="5414DFFC">
      <w:pPr>
        <w:spacing w:line="400" w:lineRule="exact"/>
        <w:ind w:left="0" w:leftChars="0" w:firstLine="0" w:firstLineChars="0"/>
        <w:rPr>
          <w:rFonts w:hint="eastAsia" w:asciiTheme="minorEastAsia" w:hAnsiTheme="minorEastAsia" w:eastAsiaTheme="minorEastAsia" w:cstheme="minorEastAsia"/>
          <w:b w:val="0"/>
          <w:bCs w:val="0"/>
          <w:sz w:val="24"/>
          <w:szCs w:val="24"/>
          <w:u w:val="none"/>
          <w:lang w:val="zh-CN"/>
        </w:rPr>
      </w:pPr>
    </w:p>
    <w:p w14:paraId="247F1FDF">
      <w:pPr>
        <w:spacing w:line="400" w:lineRule="exact"/>
        <w:ind w:firstLine="5760" w:firstLineChars="240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声明人（公章）：</w:t>
      </w:r>
    </w:p>
    <w:p w14:paraId="7D029745">
      <w:pPr>
        <w:spacing w:line="400" w:lineRule="exact"/>
        <w:ind w:firstLine="5760" w:firstLineChars="240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日　　期：    年   月</w:t>
      </w:r>
      <w:r>
        <w:rPr>
          <w:rFonts w:hint="eastAsia" w:asciiTheme="minorEastAsia" w:hAnsiTheme="minorEastAsia" w:eastAsiaTheme="minorEastAsia" w:cstheme="minorEastAsia"/>
          <w:b w:val="0"/>
          <w:bCs w:val="0"/>
          <w:sz w:val="24"/>
          <w:szCs w:val="24"/>
          <w:u w:val="none"/>
          <w:lang w:val="en-US" w:eastAsia="zh-CN"/>
        </w:rPr>
        <w:t xml:space="preserve"> </w:t>
      </w:r>
      <w:r>
        <w:rPr>
          <w:rFonts w:hint="eastAsia" w:asciiTheme="minorEastAsia" w:hAnsiTheme="minorEastAsia" w:eastAsiaTheme="minorEastAsia" w:cstheme="minorEastAsia"/>
          <w:b w:val="0"/>
          <w:bCs w:val="0"/>
          <w:sz w:val="24"/>
          <w:szCs w:val="24"/>
          <w:u w:val="none"/>
          <w:lang w:val="zh-CN"/>
        </w:rPr>
        <w:t xml:space="preserve"> 日</w:t>
      </w:r>
    </w:p>
    <w:p w14:paraId="3C31121A">
      <w:pPr>
        <w:spacing w:line="400" w:lineRule="exact"/>
        <w:ind w:firstLine="560"/>
        <w:rPr>
          <w:rFonts w:hint="eastAsia" w:asciiTheme="minorEastAsia" w:hAnsiTheme="minorEastAsia" w:eastAsiaTheme="minorEastAsia" w:cstheme="minorEastAsia"/>
          <w:b w:val="0"/>
          <w:bCs w:val="0"/>
          <w:sz w:val="24"/>
          <w:szCs w:val="24"/>
          <w:u w:val="none"/>
          <w:lang w:val="zh-CN"/>
        </w:rPr>
      </w:pPr>
    </w:p>
    <w:p w14:paraId="3AAFE0C4">
      <w:pPr>
        <w:spacing w:line="400" w:lineRule="exact"/>
        <w:ind w:left="0" w:leftChars="0" w:firstLine="0" w:firstLineChars="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bCs/>
          <w:sz w:val="24"/>
          <w:szCs w:val="24"/>
          <w:u w:val="none"/>
          <w:lang w:val="zh-CN"/>
        </w:rPr>
        <w:t>附件</w:t>
      </w:r>
      <w:r>
        <w:rPr>
          <w:rFonts w:hint="eastAsia" w:asciiTheme="minorEastAsia" w:hAnsiTheme="minorEastAsia" w:eastAsiaTheme="minorEastAsia" w:cstheme="minorEastAsia"/>
          <w:b/>
          <w:bCs/>
          <w:sz w:val="24"/>
          <w:szCs w:val="24"/>
          <w:u w:val="none"/>
          <w:lang w:val="en-US" w:eastAsia="zh-CN"/>
        </w:rPr>
        <w:t>5</w:t>
      </w:r>
      <w:r>
        <w:rPr>
          <w:rFonts w:hint="eastAsia" w:asciiTheme="minorEastAsia" w:hAnsiTheme="minorEastAsia" w:eastAsiaTheme="minorEastAsia" w:cstheme="minorEastAsia"/>
          <w:b/>
          <w:bCs/>
          <w:sz w:val="24"/>
          <w:szCs w:val="24"/>
          <w:u w:val="none"/>
          <w:lang w:val="zh-CN"/>
        </w:rPr>
        <w:t>：</w:t>
      </w:r>
      <w:r>
        <w:rPr>
          <w:rFonts w:hint="eastAsia" w:asciiTheme="minorEastAsia" w:hAnsiTheme="minorEastAsia" w:eastAsiaTheme="minorEastAsia" w:cstheme="minorEastAsia"/>
          <w:b w:val="0"/>
          <w:bCs w:val="0"/>
          <w:sz w:val="24"/>
          <w:szCs w:val="24"/>
          <w:u w:val="none"/>
          <w:lang w:val="zh-CN"/>
        </w:rPr>
        <w:t>具备履行合同所必需的设备和专业技术能力的声明格式及证明材料</w:t>
      </w:r>
    </w:p>
    <w:p w14:paraId="53F5350A">
      <w:pPr>
        <w:spacing w:line="400" w:lineRule="exact"/>
        <w:ind w:left="0" w:leftChars="0" w:firstLine="480" w:firstLineChars="20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具备履行合同所必需的设备和专业技术能力的声明格式</w:t>
      </w:r>
    </w:p>
    <w:p w14:paraId="088A2A6C">
      <w:pPr>
        <w:spacing w:line="400" w:lineRule="exact"/>
        <w:ind w:firstLine="56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南京</w:t>
      </w:r>
      <w:r>
        <w:rPr>
          <w:rFonts w:hint="eastAsia" w:asciiTheme="minorEastAsia" w:hAnsiTheme="minorEastAsia" w:eastAsiaTheme="minorEastAsia" w:cstheme="minorEastAsia"/>
          <w:b w:val="0"/>
          <w:bCs w:val="0"/>
          <w:sz w:val="24"/>
          <w:szCs w:val="24"/>
          <w:u w:val="none"/>
          <w:lang w:val="zh-CN" w:eastAsia="zh-CN"/>
        </w:rPr>
        <w:t>市溧水区人民医院</w:t>
      </w:r>
      <w:r>
        <w:rPr>
          <w:rFonts w:hint="eastAsia" w:asciiTheme="minorEastAsia" w:hAnsiTheme="minorEastAsia" w:eastAsiaTheme="minorEastAsia" w:cstheme="minorEastAsia"/>
          <w:b w:val="0"/>
          <w:bCs w:val="0"/>
          <w:sz w:val="24"/>
          <w:szCs w:val="24"/>
          <w:u w:val="none"/>
          <w:lang w:val="zh-CN"/>
        </w:rPr>
        <w:t>：</w:t>
      </w:r>
    </w:p>
    <w:p w14:paraId="622A291B">
      <w:pPr>
        <w:spacing w:line="400" w:lineRule="exact"/>
        <w:ind w:firstLine="56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我单位                             （服务商名称）郑重声明：我公司具备履行本项采购合同所必需的设备和专业技术能力，为履行本项采购合同我单位具备如下主要设备和主要专业技术能力：</w:t>
      </w:r>
    </w:p>
    <w:p w14:paraId="637351A1">
      <w:pPr>
        <w:spacing w:line="400" w:lineRule="exact"/>
        <w:ind w:firstLine="56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主要设备有：                          。(提供照片)</w:t>
      </w:r>
    </w:p>
    <w:p w14:paraId="19E221F1">
      <w:pPr>
        <w:spacing w:line="400" w:lineRule="exact"/>
        <w:ind w:firstLine="56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主要专业技术能力有：                  。(若有)</w:t>
      </w:r>
    </w:p>
    <w:p w14:paraId="5E6F66E6">
      <w:pPr>
        <w:spacing w:line="400" w:lineRule="exact"/>
        <w:ind w:firstLine="560"/>
        <w:rPr>
          <w:rFonts w:hint="eastAsia" w:asciiTheme="minorEastAsia" w:hAnsiTheme="minorEastAsia" w:eastAsiaTheme="minorEastAsia" w:cstheme="minorEastAsia"/>
          <w:b w:val="0"/>
          <w:bCs w:val="0"/>
          <w:sz w:val="24"/>
          <w:szCs w:val="24"/>
          <w:u w:val="none"/>
          <w:lang w:val="zh-CN"/>
        </w:rPr>
      </w:pPr>
    </w:p>
    <w:p w14:paraId="28E380B4">
      <w:pPr>
        <w:spacing w:line="400" w:lineRule="exact"/>
        <w:ind w:firstLine="56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 xml:space="preserve">                                           声明人：（公章）</w:t>
      </w:r>
    </w:p>
    <w:p w14:paraId="291503BB">
      <w:pPr>
        <w:spacing w:line="400" w:lineRule="exact"/>
        <w:ind w:firstLine="56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 xml:space="preserve">                                      日  期：       年    月    日</w:t>
      </w:r>
    </w:p>
    <w:p w14:paraId="6ADD7C6F">
      <w:pPr>
        <w:pStyle w:val="23"/>
        <w:spacing w:line="400" w:lineRule="exact"/>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eastAsia="zh-CN"/>
        </w:rPr>
        <w:br w:type="textWrapping"/>
      </w:r>
      <w:r>
        <w:rPr>
          <w:rFonts w:hint="eastAsia" w:asciiTheme="minorEastAsia" w:hAnsiTheme="minorEastAsia" w:eastAsiaTheme="minorEastAsia" w:cstheme="minorEastAsia"/>
          <w:b/>
          <w:bCs/>
          <w:sz w:val="24"/>
          <w:szCs w:val="24"/>
          <w:lang w:eastAsia="zh-CN"/>
        </w:rPr>
        <w:t>附件</w:t>
      </w:r>
      <w:r>
        <w:rPr>
          <w:rFonts w:hint="eastAsia" w:asciiTheme="minorEastAsia" w:hAnsiTheme="minorEastAsia" w:eastAsiaTheme="minorEastAsia" w:cstheme="minorEastAsia"/>
          <w:b/>
          <w:bCs/>
          <w:sz w:val="24"/>
          <w:szCs w:val="24"/>
          <w:lang w:val="en-US" w:eastAsia="zh-CN"/>
        </w:rPr>
        <w:t>6：业绩材料</w:t>
      </w:r>
    </w:p>
    <w:p w14:paraId="0869D0A8">
      <w:pPr>
        <w:pStyle w:val="23"/>
        <w:spacing w:line="400" w:lineRule="exact"/>
        <w:rPr>
          <w:rFonts w:hint="eastAsia" w:ascii="仿宋" w:hAnsi="仿宋" w:eastAsia="仿宋" w:cs="仿宋"/>
          <w:b/>
          <w:bCs/>
          <w:sz w:val="28"/>
          <w:szCs w:val="28"/>
        </w:rPr>
      </w:pPr>
    </w:p>
    <w:p w14:paraId="40BE35C1">
      <w:pPr>
        <w:pStyle w:val="23"/>
        <w:spacing w:line="400" w:lineRule="exact"/>
        <w:rPr>
          <w:rFonts w:hint="eastAsia" w:asciiTheme="minorEastAsia" w:hAnsiTheme="minorEastAsia" w:eastAsiaTheme="minorEastAsia" w:cstheme="minorEastAsia"/>
          <w:b/>
          <w:bCs/>
          <w:sz w:val="24"/>
          <w:szCs w:val="24"/>
          <w:lang w:val="en-US" w:eastAsia="zh-CN"/>
        </w:rPr>
      </w:pPr>
    </w:p>
    <w:p w14:paraId="2E906445">
      <w:pPr>
        <w:pStyle w:val="23"/>
        <w:spacing w:line="400" w:lineRule="exact"/>
        <w:rPr>
          <w:rFonts w:hint="eastAsia" w:asciiTheme="minorEastAsia" w:hAnsiTheme="minorEastAsia" w:eastAsiaTheme="minorEastAsia" w:cstheme="minorEastAsia"/>
          <w:b/>
          <w:bCs/>
          <w:sz w:val="24"/>
          <w:szCs w:val="24"/>
          <w:lang w:val="en-US" w:eastAsia="zh-CN"/>
        </w:rPr>
      </w:pPr>
    </w:p>
    <w:p w14:paraId="4D66C604">
      <w:pPr>
        <w:pStyle w:val="23"/>
        <w:spacing w:line="400" w:lineRule="exact"/>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附件7：</w:t>
      </w:r>
    </w:p>
    <w:p w14:paraId="20F5B1FD">
      <w:pPr>
        <w:pStyle w:val="23"/>
        <w:spacing w:line="400" w:lineRule="exact"/>
        <w:ind w:firstLine="1405" w:firstLineChars="50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南京市政府采购供应商信用记录表暨信用承诺书</w:t>
      </w:r>
    </w:p>
    <w:p w14:paraId="3CBB113D">
      <w:pPr>
        <w:spacing w:line="500" w:lineRule="exact"/>
        <w:ind w:firstLine="0" w:firstLineChars="0"/>
        <w:jc w:val="center"/>
        <w:rPr>
          <w:rFonts w:ascii="Times New Roman" w:hAnsi="Calibri" w:eastAsia="宋体" w:cs="Times New Roman"/>
          <w:b/>
          <w:bCs/>
          <w:color w:val="000000"/>
          <w:sz w:val="21"/>
          <w:szCs w:val="24"/>
          <w:u w:val="none"/>
        </w:rPr>
      </w:pPr>
      <w:r>
        <w:rPr>
          <w:rFonts w:hint="eastAsia" w:ascii="Times New Roman" w:hAnsi="Calibri" w:eastAsia="宋体" w:cs="Times New Roman"/>
          <w:b w:val="0"/>
          <w:bCs/>
          <w:color w:val="000000"/>
          <w:sz w:val="21"/>
          <w:szCs w:val="24"/>
          <w:u w:val="none"/>
          <w:lang w:val="en-US" w:eastAsia="zh-CN"/>
        </w:rPr>
        <w:t xml:space="preserve">                                                       </w:t>
      </w:r>
      <w:r>
        <w:rPr>
          <w:rFonts w:hint="eastAsia" w:ascii="Times New Roman" w:hAnsi="Calibri" w:eastAsia="宋体" w:cs="Times New Roman"/>
          <w:b w:val="0"/>
          <w:bCs/>
          <w:color w:val="000000"/>
          <w:sz w:val="21"/>
          <w:szCs w:val="24"/>
          <w:u w:val="none"/>
        </w:rPr>
        <w:t>年月日</w:t>
      </w:r>
    </w:p>
    <w:tbl>
      <w:tblPr>
        <w:tblStyle w:val="19"/>
        <w:tblW w:w="9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3402"/>
        <w:gridCol w:w="1984"/>
        <w:gridCol w:w="2682"/>
      </w:tblGrid>
      <w:tr w14:paraId="723BC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68" w:type="dxa"/>
            <w:noWrap w:val="0"/>
            <w:vAlign w:val="top"/>
          </w:tcPr>
          <w:p w14:paraId="081EBADD">
            <w:pPr>
              <w:spacing w:line="360" w:lineRule="auto"/>
              <w:ind w:firstLine="0" w:firstLineChars="0"/>
              <w:jc w:val="left"/>
              <w:rPr>
                <w:rFonts w:ascii="Times New Roman" w:hAnsi="Calibri" w:eastAsia="宋体" w:cs="Times New Roman"/>
                <w:b/>
                <w:bCs/>
                <w:color w:val="000000"/>
                <w:sz w:val="21"/>
                <w:szCs w:val="24"/>
                <w:u w:val="none"/>
              </w:rPr>
            </w:pPr>
            <w:r>
              <w:rPr>
                <w:rFonts w:hint="eastAsia" w:ascii="Times New Roman" w:hAnsi="Calibri" w:eastAsia="宋体" w:cs="Times New Roman"/>
                <w:b w:val="0"/>
                <w:bCs/>
                <w:color w:val="000000"/>
                <w:sz w:val="21"/>
                <w:szCs w:val="24"/>
                <w:u w:val="none"/>
              </w:rPr>
              <w:t>单位名称</w:t>
            </w:r>
          </w:p>
        </w:tc>
        <w:tc>
          <w:tcPr>
            <w:tcW w:w="3402" w:type="dxa"/>
            <w:noWrap w:val="0"/>
            <w:vAlign w:val="top"/>
          </w:tcPr>
          <w:p w14:paraId="73312122">
            <w:pPr>
              <w:spacing w:line="360" w:lineRule="auto"/>
              <w:ind w:firstLine="0" w:firstLineChars="0"/>
              <w:jc w:val="left"/>
              <w:rPr>
                <w:rFonts w:ascii="Times New Roman" w:hAnsi="Calibri" w:eastAsia="宋体" w:cs="Times New Roman"/>
                <w:b/>
                <w:bCs/>
                <w:color w:val="000000"/>
                <w:sz w:val="21"/>
                <w:szCs w:val="24"/>
                <w:u w:val="none"/>
              </w:rPr>
            </w:pPr>
          </w:p>
        </w:tc>
        <w:tc>
          <w:tcPr>
            <w:tcW w:w="1984" w:type="dxa"/>
            <w:noWrap w:val="0"/>
            <w:vAlign w:val="top"/>
          </w:tcPr>
          <w:p w14:paraId="46F04AA3">
            <w:pPr>
              <w:spacing w:line="360" w:lineRule="auto"/>
              <w:ind w:firstLine="0" w:firstLineChars="0"/>
              <w:jc w:val="left"/>
              <w:rPr>
                <w:rFonts w:ascii="Times New Roman" w:hAnsi="Calibri" w:eastAsia="宋体" w:cs="Times New Roman"/>
                <w:b/>
                <w:bCs/>
                <w:color w:val="000000"/>
                <w:sz w:val="21"/>
                <w:szCs w:val="24"/>
                <w:u w:val="none"/>
              </w:rPr>
            </w:pPr>
            <w:r>
              <w:rPr>
                <w:rFonts w:hint="eastAsia" w:ascii="Times New Roman" w:hAnsi="Calibri" w:eastAsia="宋体" w:cs="Times New Roman"/>
                <w:b w:val="0"/>
                <w:bCs/>
                <w:color w:val="000000"/>
                <w:sz w:val="21"/>
                <w:szCs w:val="24"/>
                <w:u w:val="none"/>
              </w:rPr>
              <w:t>统一社会信用代码</w:t>
            </w:r>
          </w:p>
        </w:tc>
        <w:tc>
          <w:tcPr>
            <w:tcW w:w="2682" w:type="dxa"/>
            <w:noWrap w:val="0"/>
            <w:vAlign w:val="top"/>
          </w:tcPr>
          <w:p w14:paraId="455B3825">
            <w:pPr>
              <w:spacing w:line="360" w:lineRule="auto"/>
              <w:ind w:firstLine="0" w:firstLineChars="0"/>
              <w:jc w:val="left"/>
              <w:rPr>
                <w:rFonts w:ascii="Times New Roman" w:hAnsi="Calibri" w:eastAsia="宋体" w:cs="Times New Roman"/>
                <w:b/>
                <w:bCs/>
                <w:color w:val="000000"/>
                <w:sz w:val="21"/>
                <w:szCs w:val="24"/>
                <w:u w:val="none"/>
              </w:rPr>
            </w:pPr>
          </w:p>
        </w:tc>
      </w:tr>
      <w:tr w14:paraId="68443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68" w:type="dxa"/>
            <w:noWrap w:val="0"/>
            <w:vAlign w:val="top"/>
          </w:tcPr>
          <w:p w14:paraId="69476CF3">
            <w:pPr>
              <w:spacing w:line="360" w:lineRule="auto"/>
              <w:ind w:firstLine="0" w:firstLineChars="0"/>
              <w:jc w:val="left"/>
              <w:rPr>
                <w:rFonts w:ascii="Times New Roman" w:hAnsi="Calibri" w:eastAsia="宋体" w:cs="Times New Roman"/>
                <w:b/>
                <w:bCs/>
                <w:color w:val="000000"/>
                <w:sz w:val="21"/>
                <w:szCs w:val="24"/>
                <w:u w:val="none"/>
              </w:rPr>
            </w:pPr>
            <w:r>
              <w:rPr>
                <w:rFonts w:hint="eastAsia" w:ascii="Times New Roman" w:hAnsi="Calibri" w:eastAsia="宋体" w:cs="Times New Roman"/>
                <w:b w:val="0"/>
                <w:bCs/>
                <w:color w:val="000000"/>
                <w:sz w:val="21"/>
                <w:szCs w:val="24"/>
                <w:u w:val="none"/>
              </w:rPr>
              <w:t>法定代表人</w:t>
            </w:r>
          </w:p>
        </w:tc>
        <w:tc>
          <w:tcPr>
            <w:tcW w:w="3402" w:type="dxa"/>
            <w:noWrap w:val="0"/>
            <w:vAlign w:val="top"/>
          </w:tcPr>
          <w:p w14:paraId="4DE98A1E">
            <w:pPr>
              <w:spacing w:line="360" w:lineRule="auto"/>
              <w:ind w:firstLine="0" w:firstLineChars="0"/>
              <w:jc w:val="left"/>
              <w:rPr>
                <w:rFonts w:ascii="Times New Roman" w:hAnsi="Calibri" w:eastAsia="宋体" w:cs="Times New Roman"/>
                <w:b/>
                <w:bCs/>
                <w:color w:val="000000"/>
                <w:sz w:val="21"/>
                <w:szCs w:val="24"/>
                <w:u w:val="none"/>
              </w:rPr>
            </w:pPr>
          </w:p>
        </w:tc>
        <w:tc>
          <w:tcPr>
            <w:tcW w:w="1984" w:type="dxa"/>
            <w:noWrap w:val="0"/>
            <w:vAlign w:val="top"/>
          </w:tcPr>
          <w:p w14:paraId="1A8BD5A6">
            <w:pPr>
              <w:spacing w:line="360" w:lineRule="auto"/>
              <w:ind w:firstLine="0" w:firstLineChars="0"/>
              <w:jc w:val="left"/>
              <w:rPr>
                <w:rFonts w:ascii="Times New Roman" w:hAnsi="Calibri" w:eastAsia="宋体" w:cs="Times New Roman"/>
                <w:b/>
                <w:bCs/>
                <w:color w:val="000000"/>
                <w:sz w:val="21"/>
                <w:szCs w:val="24"/>
                <w:u w:val="none"/>
              </w:rPr>
            </w:pPr>
            <w:r>
              <w:rPr>
                <w:rFonts w:hint="eastAsia" w:ascii="Times New Roman" w:hAnsi="Calibri" w:eastAsia="宋体" w:cs="Times New Roman"/>
                <w:b w:val="0"/>
                <w:bCs/>
                <w:color w:val="000000"/>
                <w:sz w:val="21"/>
                <w:szCs w:val="24"/>
                <w:u w:val="none"/>
              </w:rPr>
              <w:t>联系人</w:t>
            </w:r>
          </w:p>
        </w:tc>
        <w:tc>
          <w:tcPr>
            <w:tcW w:w="2682" w:type="dxa"/>
            <w:noWrap w:val="0"/>
            <w:vAlign w:val="top"/>
          </w:tcPr>
          <w:p w14:paraId="0693727A">
            <w:pPr>
              <w:spacing w:line="360" w:lineRule="auto"/>
              <w:ind w:firstLine="0" w:firstLineChars="0"/>
              <w:jc w:val="left"/>
              <w:rPr>
                <w:rFonts w:ascii="Times New Roman" w:hAnsi="Calibri" w:eastAsia="宋体" w:cs="Times New Roman"/>
                <w:b/>
                <w:bCs/>
                <w:color w:val="000000"/>
                <w:sz w:val="21"/>
                <w:szCs w:val="24"/>
                <w:u w:val="none"/>
              </w:rPr>
            </w:pPr>
          </w:p>
        </w:tc>
      </w:tr>
      <w:tr w14:paraId="5C175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68" w:type="dxa"/>
            <w:noWrap w:val="0"/>
            <w:vAlign w:val="top"/>
          </w:tcPr>
          <w:p w14:paraId="46E41DF9">
            <w:pPr>
              <w:spacing w:line="360" w:lineRule="auto"/>
              <w:ind w:firstLine="0" w:firstLineChars="0"/>
              <w:jc w:val="left"/>
              <w:rPr>
                <w:rFonts w:ascii="Times New Roman" w:hAnsi="Calibri" w:eastAsia="宋体" w:cs="Times New Roman"/>
                <w:b/>
                <w:bCs/>
                <w:color w:val="000000"/>
                <w:sz w:val="21"/>
                <w:szCs w:val="24"/>
                <w:u w:val="none"/>
              </w:rPr>
            </w:pPr>
            <w:r>
              <w:rPr>
                <w:rFonts w:hint="eastAsia" w:ascii="Times New Roman" w:hAnsi="Calibri" w:eastAsia="宋体" w:cs="Times New Roman"/>
                <w:b w:val="0"/>
                <w:bCs/>
                <w:color w:val="000000"/>
                <w:sz w:val="21"/>
                <w:szCs w:val="24"/>
                <w:u w:val="none"/>
              </w:rPr>
              <w:t>联系地址</w:t>
            </w:r>
          </w:p>
        </w:tc>
        <w:tc>
          <w:tcPr>
            <w:tcW w:w="3402" w:type="dxa"/>
            <w:noWrap w:val="0"/>
            <w:vAlign w:val="top"/>
          </w:tcPr>
          <w:p w14:paraId="4E1AE011">
            <w:pPr>
              <w:spacing w:line="360" w:lineRule="auto"/>
              <w:ind w:firstLine="0" w:firstLineChars="0"/>
              <w:jc w:val="left"/>
              <w:rPr>
                <w:rFonts w:ascii="Times New Roman" w:hAnsi="Calibri" w:eastAsia="宋体" w:cs="Times New Roman"/>
                <w:b/>
                <w:bCs/>
                <w:color w:val="000000"/>
                <w:sz w:val="21"/>
                <w:szCs w:val="24"/>
                <w:u w:val="none"/>
              </w:rPr>
            </w:pPr>
          </w:p>
        </w:tc>
        <w:tc>
          <w:tcPr>
            <w:tcW w:w="1984" w:type="dxa"/>
            <w:noWrap w:val="0"/>
            <w:vAlign w:val="top"/>
          </w:tcPr>
          <w:p w14:paraId="2E140E2C">
            <w:pPr>
              <w:spacing w:line="360" w:lineRule="auto"/>
              <w:ind w:firstLine="0" w:firstLineChars="0"/>
              <w:jc w:val="left"/>
              <w:rPr>
                <w:rFonts w:ascii="Times New Roman" w:hAnsi="Calibri" w:eastAsia="宋体" w:cs="Times New Roman"/>
                <w:b/>
                <w:bCs/>
                <w:color w:val="000000"/>
                <w:sz w:val="21"/>
                <w:szCs w:val="24"/>
                <w:u w:val="none"/>
              </w:rPr>
            </w:pPr>
            <w:r>
              <w:rPr>
                <w:rFonts w:hint="eastAsia" w:ascii="Times New Roman" w:hAnsi="Calibri" w:eastAsia="宋体" w:cs="Times New Roman"/>
                <w:b w:val="0"/>
                <w:bCs/>
                <w:color w:val="000000"/>
                <w:sz w:val="21"/>
                <w:szCs w:val="24"/>
                <w:u w:val="none"/>
              </w:rPr>
              <w:t>联系电话</w:t>
            </w:r>
          </w:p>
        </w:tc>
        <w:tc>
          <w:tcPr>
            <w:tcW w:w="2682" w:type="dxa"/>
            <w:noWrap w:val="0"/>
            <w:vAlign w:val="top"/>
          </w:tcPr>
          <w:p w14:paraId="4177C36D">
            <w:pPr>
              <w:spacing w:line="360" w:lineRule="auto"/>
              <w:ind w:firstLine="0" w:firstLineChars="0"/>
              <w:jc w:val="left"/>
              <w:rPr>
                <w:rFonts w:ascii="Times New Roman" w:hAnsi="Calibri" w:eastAsia="宋体" w:cs="Times New Roman"/>
                <w:b/>
                <w:bCs/>
                <w:color w:val="000000"/>
                <w:sz w:val="21"/>
                <w:szCs w:val="24"/>
                <w:u w:val="none"/>
              </w:rPr>
            </w:pPr>
          </w:p>
        </w:tc>
      </w:tr>
      <w:tr w14:paraId="2051C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68" w:type="dxa"/>
            <w:noWrap w:val="0"/>
            <w:vAlign w:val="top"/>
          </w:tcPr>
          <w:p w14:paraId="490BE817">
            <w:pPr>
              <w:spacing w:line="360" w:lineRule="auto"/>
              <w:ind w:firstLine="0" w:firstLineChars="0"/>
              <w:jc w:val="left"/>
              <w:rPr>
                <w:rFonts w:ascii="Times New Roman" w:hAnsi="Calibri" w:eastAsia="宋体" w:cs="Times New Roman"/>
                <w:b/>
                <w:bCs/>
                <w:color w:val="000000"/>
                <w:sz w:val="21"/>
                <w:szCs w:val="24"/>
                <w:u w:val="none"/>
              </w:rPr>
            </w:pPr>
            <w:r>
              <w:rPr>
                <w:rFonts w:hint="eastAsia" w:ascii="Times New Roman" w:hAnsi="Calibri" w:eastAsia="宋体" w:cs="Times New Roman"/>
                <w:b w:val="0"/>
                <w:bCs/>
                <w:color w:val="000000"/>
                <w:sz w:val="21"/>
                <w:szCs w:val="24"/>
                <w:u w:val="none"/>
              </w:rPr>
              <w:t>信用得分</w:t>
            </w:r>
          </w:p>
        </w:tc>
        <w:tc>
          <w:tcPr>
            <w:tcW w:w="3402" w:type="dxa"/>
            <w:noWrap w:val="0"/>
            <w:vAlign w:val="top"/>
          </w:tcPr>
          <w:p w14:paraId="4413C812">
            <w:pPr>
              <w:spacing w:line="360" w:lineRule="auto"/>
              <w:ind w:firstLine="0" w:firstLineChars="0"/>
              <w:jc w:val="left"/>
              <w:rPr>
                <w:rFonts w:ascii="Times New Roman" w:hAnsi="Calibri" w:eastAsia="宋体" w:cs="Times New Roman"/>
                <w:b/>
                <w:bCs/>
                <w:color w:val="000000"/>
                <w:sz w:val="21"/>
                <w:szCs w:val="24"/>
                <w:u w:val="none"/>
              </w:rPr>
            </w:pPr>
          </w:p>
        </w:tc>
        <w:tc>
          <w:tcPr>
            <w:tcW w:w="1984" w:type="dxa"/>
            <w:noWrap w:val="0"/>
            <w:vAlign w:val="top"/>
          </w:tcPr>
          <w:p w14:paraId="1E2CE764">
            <w:pPr>
              <w:spacing w:line="360" w:lineRule="auto"/>
              <w:ind w:firstLine="0" w:firstLineChars="0"/>
              <w:jc w:val="left"/>
              <w:rPr>
                <w:rFonts w:ascii="Times New Roman" w:hAnsi="Calibri" w:eastAsia="宋体" w:cs="Times New Roman"/>
                <w:b/>
                <w:bCs/>
                <w:color w:val="000000"/>
                <w:sz w:val="21"/>
                <w:szCs w:val="24"/>
                <w:u w:val="none"/>
              </w:rPr>
            </w:pPr>
            <w:r>
              <w:rPr>
                <w:rFonts w:hint="eastAsia" w:ascii="Times New Roman" w:hAnsi="Calibri" w:eastAsia="宋体" w:cs="Times New Roman"/>
                <w:b w:val="0"/>
                <w:bCs/>
                <w:color w:val="000000"/>
                <w:sz w:val="21"/>
                <w:szCs w:val="24"/>
                <w:u w:val="none"/>
              </w:rPr>
              <w:t>星级</w:t>
            </w:r>
          </w:p>
        </w:tc>
        <w:tc>
          <w:tcPr>
            <w:tcW w:w="2682" w:type="dxa"/>
            <w:noWrap w:val="0"/>
            <w:vAlign w:val="top"/>
          </w:tcPr>
          <w:p w14:paraId="0E181284">
            <w:pPr>
              <w:spacing w:line="360" w:lineRule="auto"/>
              <w:ind w:firstLine="0" w:firstLineChars="0"/>
              <w:jc w:val="left"/>
              <w:rPr>
                <w:rFonts w:ascii="Times New Roman" w:hAnsi="Calibri" w:eastAsia="宋体" w:cs="Times New Roman"/>
                <w:b/>
                <w:bCs/>
                <w:color w:val="000000"/>
                <w:sz w:val="21"/>
                <w:szCs w:val="24"/>
                <w:u w:val="none"/>
              </w:rPr>
            </w:pPr>
          </w:p>
        </w:tc>
      </w:tr>
      <w:tr w14:paraId="2560F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1668" w:type="dxa"/>
            <w:noWrap w:val="0"/>
            <w:vAlign w:val="top"/>
          </w:tcPr>
          <w:p w14:paraId="18427D0B">
            <w:pPr>
              <w:spacing w:line="360" w:lineRule="auto"/>
              <w:ind w:firstLine="0" w:firstLineChars="0"/>
              <w:jc w:val="left"/>
              <w:rPr>
                <w:rFonts w:ascii="Times New Roman" w:hAnsi="Calibri" w:eastAsia="宋体" w:cs="Times New Roman"/>
                <w:b/>
                <w:bCs/>
                <w:color w:val="000000"/>
                <w:sz w:val="21"/>
                <w:szCs w:val="24"/>
                <w:u w:val="none"/>
              </w:rPr>
            </w:pPr>
            <w:r>
              <w:rPr>
                <w:rFonts w:hint="eastAsia" w:ascii="Times New Roman" w:hAnsi="Calibri" w:eastAsia="宋体" w:cs="Times New Roman"/>
                <w:b w:val="0"/>
                <w:bCs/>
                <w:color w:val="000000"/>
                <w:sz w:val="21"/>
                <w:szCs w:val="24"/>
                <w:u w:val="none"/>
              </w:rPr>
              <w:t>诚信档案记录情况</w:t>
            </w:r>
          </w:p>
        </w:tc>
        <w:tc>
          <w:tcPr>
            <w:tcW w:w="8068" w:type="dxa"/>
            <w:gridSpan w:val="3"/>
            <w:noWrap w:val="0"/>
            <w:vAlign w:val="top"/>
          </w:tcPr>
          <w:p w14:paraId="52A810E6">
            <w:pPr>
              <w:spacing w:line="360" w:lineRule="auto"/>
              <w:ind w:firstLine="0" w:firstLineChars="0"/>
              <w:jc w:val="left"/>
              <w:rPr>
                <w:rFonts w:ascii="Times New Roman" w:hAnsi="Calibri" w:eastAsia="宋体" w:cs="Times New Roman"/>
                <w:b/>
                <w:bCs/>
                <w:color w:val="000000"/>
                <w:sz w:val="21"/>
                <w:szCs w:val="24"/>
                <w:u w:val="none"/>
              </w:rPr>
            </w:pPr>
          </w:p>
        </w:tc>
      </w:tr>
      <w:tr w14:paraId="3F40F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68" w:type="dxa"/>
            <w:noWrap w:val="0"/>
            <w:vAlign w:val="top"/>
          </w:tcPr>
          <w:p w14:paraId="5CDE7BF2">
            <w:pPr>
              <w:spacing w:line="360" w:lineRule="auto"/>
              <w:ind w:firstLine="0" w:firstLineChars="0"/>
              <w:jc w:val="left"/>
              <w:rPr>
                <w:rFonts w:ascii="Times New Roman" w:hAnsi="Calibri" w:eastAsia="宋体" w:cs="Times New Roman"/>
                <w:b/>
                <w:bCs/>
                <w:color w:val="000000"/>
                <w:sz w:val="21"/>
                <w:szCs w:val="24"/>
                <w:u w:val="none"/>
              </w:rPr>
            </w:pPr>
            <w:r>
              <w:rPr>
                <w:rFonts w:hint="eastAsia" w:ascii="Times New Roman" w:hAnsi="Calibri" w:eastAsia="宋体" w:cs="Times New Roman"/>
                <w:b w:val="0"/>
                <w:bCs/>
                <w:color w:val="000000"/>
                <w:sz w:val="21"/>
                <w:szCs w:val="24"/>
                <w:u w:val="none"/>
              </w:rPr>
              <w:t>信用承诺</w:t>
            </w:r>
          </w:p>
        </w:tc>
        <w:tc>
          <w:tcPr>
            <w:tcW w:w="8068" w:type="dxa"/>
            <w:gridSpan w:val="3"/>
            <w:noWrap w:val="0"/>
            <w:vAlign w:val="top"/>
          </w:tcPr>
          <w:p w14:paraId="54A7D190">
            <w:pPr>
              <w:spacing w:line="360" w:lineRule="auto"/>
              <w:ind w:firstLine="420" w:firstLineChars="200"/>
              <w:jc w:val="left"/>
              <w:rPr>
                <w:rFonts w:ascii="Times New Roman" w:hAnsi="Calibri" w:eastAsia="宋体" w:cs="Times New Roman"/>
                <w:b/>
                <w:bCs/>
                <w:color w:val="000000"/>
                <w:sz w:val="21"/>
                <w:szCs w:val="24"/>
                <w:u w:val="none"/>
              </w:rPr>
            </w:pPr>
            <w:r>
              <w:rPr>
                <w:rFonts w:hint="eastAsia" w:ascii="Times New Roman" w:hAnsi="Calibri" w:eastAsia="宋体" w:cs="Times New Roman"/>
                <w:b w:val="0"/>
                <w:bCs/>
                <w:color w:val="000000"/>
                <w:sz w:val="21"/>
                <w:szCs w:val="24"/>
                <w:u w:val="none"/>
              </w:rPr>
              <w:t>我公司自愿参加江苏海外集团国际工程咨询有限公司组织的本次采购活动，严格遵守《</w:t>
            </w:r>
            <w:r>
              <w:rPr>
                <w:rFonts w:ascii="Times New Roman" w:hAnsi="Calibri" w:eastAsia="宋体" w:cs="Times New Roman"/>
                <w:b w:val="0"/>
                <w:bCs/>
                <w:color w:val="000000"/>
                <w:sz w:val="21"/>
                <w:szCs w:val="24"/>
                <w:u w:val="none"/>
              </w:rPr>
              <w:t>中华人民共和国</w:t>
            </w:r>
            <w:r>
              <w:rPr>
                <w:rFonts w:ascii="Times New Roman" w:hAnsi="Calibri" w:eastAsia="宋体" w:cs="Times New Roman"/>
                <w:b w:val="0"/>
                <w:bCs w:val="0"/>
                <w:color w:val="000000"/>
                <w:sz w:val="21"/>
                <w:szCs w:val="24"/>
                <w:u w:val="none"/>
              </w:rPr>
              <w:t>政府采购法</w:t>
            </w:r>
            <w:r>
              <w:rPr>
                <w:rFonts w:hint="eastAsia" w:ascii="Times New Roman" w:hAnsi="Calibri" w:eastAsia="宋体" w:cs="Times New Roman"/>
                <w:b w:val="0"/>
                <w:bCs/>
                <w:color w:val="000000"/>
                <w:sz w:val="21"/>
                <w:szCs w:val="24"/>
                <w:u w:val="none"/>
              </w:rPr>
              <w:t>》及相关法律法规，坚守公开、公平、公证、诚实信用的原则，已发诚信经营，无条件遵守本次政府采购活动的各项规定。</w:t>
            </w:r>
          </w:p>
          <w:p w14:paraId="0BBD2CB7">
            <w:pPr>
              <w:spacing w:line="360" w:lineRule="auto"/>
              <w:ind w:firstLine="420" w:firstLineChars="200"/>
              <w:jc w:val="left"/>
              <w:rPr>
                <w:rFonts w:ascii="Times New Roman" w:hAnsi="Calibri" w:eastAsia="宋体" w:cs="Times New Roman"/>
                <w:b/>
                <w:bCs/>
                <w:color w:val="000000"/>
                <w:sz w:val="21"/>
                <w:szCs w:val="24"/>
                <w:u w:val="none"/>
              </w:rPr>
            </w:pPr>
            <w:r>
              <w:rPr>
                <w:rFonts w:hint="eastAsia" w:ascii="Times New Roman" w:hAnsi="Calibri" w:eastAsia="宋体" w:cs="Times New Roman"/>
                <w:b w:val="0"/>
                <w:bCs/>
                <w:color w:val="000000"/>
                <w:sz w:val="21"/>
                <w:szCs w:val="24"/>
                <w:u w:val="none"/>
              </w:rPr>
              <w:t>我们郑重承诺，本公司符合《政府采购法》第二十二条规定的条件，包括：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未被列入失信被执行人、重大税收违法案件当事人名单、政府采购严重违法失信行为记录名单；符合法律、行政法规和采购文件规定的其他条件。如有弄虚作假或其他违法违规行为，愿承担一切法律责任，接受各级政府采购监督部门和有权机关的的审查和处罚。</w:t>
            </w:r>
          </w:p>
          <w:p w14:paraId="70D1022B">
            <w:pPr>
              <w:spacing w:line="360" w:lineRule="auto"/>
              <w:ind w:firstLine="0" w:firstLineChars="0"/>
              <w:jc w:val="right"/>
              <w:rPr>
                <w:rFonts w:ascii="Times New Roman" w:hAnsi="Calibri" w:eastAsia="宋体" w:cs="Times New Roman"/>
                <w:b/>
                <w:bCs/>
                <w:color w:val="000000"/>
                <w:sz w:val="21"/>
                <w:szCs w:val="24"/>
                <w:u w:val="none"/>
              </w:rPr>
            </w:pPr>
            <w:r>
              <w:rPr>
                <w:rFonts w:hint="eastAsia" w:ascii="Times New Roman" w:hAnsi="Calibri" w:eastAsia="宋体" w:cs="Times New Roman"/>
                <w:b w:val="0"/>
                <w:bCs/>
                <w:color w:val="000000"/>
                <w:sz w:val="21"/>
                <w:szCs w:val="24"/>
                <w:u w:val="none"/>
              </w:rPr>
              <w:t>供应商名称（盖章）：</w:t>
            </w:r>
          </w:p>
          <w:p w14:paraId="77943F6F">
            <w:pPr>
              <w:spacing w:line="360" w:lineRule="auto"/>
              <w:ind w:firstLine="0" w:firstLineChars="0"/>
              <w:jc w:val="right"/>
              <w:rPr>
                <w:rFonts w:ascii="Times New Roman" w:hAnsi="Calibri" w:eastAsia="宋体" w:cs="Times New Roman"/>
                <w:b/>
                <w:bCs/>
                <w:color w:val="000000"/>
                <w:sz w:val="21"/>
                <w:szCs w:val="24"/>
                <w:u w:val="none"/>
              </w:rPr>
            </w:pPr>
            <w:r>
              <w:rPr>
                <w:rFonts w:hint="eastAsia" w:ascii="Times New Roman" w:hAnsi="Calibri" w:eastAsia="宋体" w:cs="Times New Roman"/>
                <w:b w:val="0"/>
                <w:bCs/>
                <w:color w:val="000000"/>
                <w:sz w:val="21"/>
                <w:szCs w:val="24"/>
                <w:u w:val="none"/>
              </w:rPr>
              <w:t>法定代表人（签字）：</w:t>
            </w:r>
          </w:p>
          <w:p w14:paraId="6EFF9B3C">
            <w:pPr>
              <w:spacing w:line="360" w:lineRule="auto"/>
              <w:ind w:firstLine="0" w:firstLineChars="0"/>
              <w:jc w:val="right"/>
              <w:rPr>
                <w:rFonts w:ascii="Times New Roman" w:hAnsi="Calibri" w:eastAsia="宋体" w:cs="Times New Roman"/>
                <w:b/>
                <w:bCs/>
                <w:color w:val="000000"/>
                <w:sz w:val="21"/>
                <w:szCs w:val="24"/>
                <w:u w:val="none"/>
              </w:rPr>
            </w:pPr>
            <w:r>
              <w:rPr>
                <w:rFonts w:hint="eastAsia" w:ascii="Times New Roman" w:hAnsi="Calibri" w:eastAsia="宋体" w:cs="Times New Roman"/>
                <w:b w:val="0"/>
                <w:bCs/>
                <w:color w:val="000000"/>
                <w:sz w:val="21"/>
                <w:szCs w:val="24"/>
                <w:u w:val="none"/>
              </w:rPr>
              <w:t>年月日</w:t>
            </w:r>
          </w:p>
        </w:tc>
      </w:tr>
    </w:tbl>
    <w:p w14:paraId="5701EEE6">
      <w:pPr>
        <w:spacing w:line="240" w:lineRule="auto"/>
        <w:ind w:firstLine="315" w:firstLineChars="150"/>
        <w:rPr>
          <w:rFonts w:ascii="Calibri" w:hAnsi="宋体" w:eastAsia="宋体" w:cs="Times New Roman"/>
          <w:b w:val="0"/>
          <w:bCs/>
          <w:color w:val="000000"/>
          <w:sz w:val="21"/>
          <w:szCs w:val="24"/>
          <w:u w:val="none"/>
        </w:rPr>
      </w:pPr>
      <w:r>
        <w:rPr>
          <w:rFonts w:hint="eastAsia" w:ascii="Calibri" w:hAnsi="宋体" w:eastAsia="宋体" w:cs="Times New Roman"/>
          <w:b w:val="0"/>
          <w:bCs/>
          <w:color w:val="000000"/>
          <w:sz w:val="21"/>
          <w:szCs w:val="24"/>
          <w:u w:val="none"/>
        </w:rPr>
        <w:t>根据《南京市政府采购供应商信用管理工作暂行办法》（宁财规[2018]10号）有关规定，凡在南京地区参加政府采购活动的供应商，应当事先登陆“信用南京”（www.njcredit.gov.cn）或”南京公共采购信息网”（https://njgc.jfh.com/）主页“政府采购供应商诚信档案”栏目进行注册登记。由于特殊原因未及时注册的供应商可先行获取采购文件，但必须在提交投标（投标）文件截止日2天前办理登记注册手续。</w:t>
      </w:r>
    </w:p>
    <w:p w14:paraId="61005E3B">
      <w:pPr>
        <w:spacing w:line="240" w:lineRule="auto"/>
        <w:ind w:firstLine="0" w:firstLineChars="0"/>
        <w:rPr>
          <w:rFonts w:ascii="Calibri" w:hAnsi="宋体" w:eastAsia="宋体" w:cs="Times New Roman"/>
          <w:b w:val="0"/>
          <w:bCs/>
          <w:color w:val="000000"/>
          <w:sz w:val="21"/>
          <w:szCs w:val="24"/>
          <w:u w:val="none"/>
        </w:rPr>
      </w:pPr>
      <w:r>
        <w:rPr>
          <w:rFonts w:hint="eastAsia" w:ascii="Calibri" w:hAnsi="宋体" w:eastAsia="宋体" w:cs="Times New Roman"/>
          <w:b w:val="0"/>
          <w:bCs/>
          <w:color w:val="000000"/>
          <w:sz w:val="21"/>
          <w:szCs w:val="24"/>
          <w:u w:val="none"/>
        </w:rPr>
        <w:t xml:space="preserve"> 供应商申请网上注册的，应当按以下程序进行： </w:t>
      </w:r>
    </w:p>
    <w:p w14:paraId="747489FD">
      <w:pPr>
        <w:spacing w:line="240" w:lineRule="auto"/>
        <w:ind w:firstLine="0" w:firstLineChars="0"/>
        <w:rPr>
          <w:rFonts w:ascii="Calibri" w:hAnsi="宋体" w:eastAsia="宋体" w:cs="Times New Roman"/>
          <w:b w:val="0"/>
          <w:bCs/>
          <w:color w:val="000000"/>
          <w:sz w:val="21"/>
          <w:szCs w:val="24"/>
          <w:u w:val="none"/>
        </w:rPr>
      </w:pPr>
      <w:r>
        <w:rPr>
          <w:rFonts w:hint="eastAsia" w:ascii="Calibri" w:hAnsi="宋体" w:eastAsia="宋体" w:cs="Times New Roman"/>
          <w:b w:val="0"/>
          <w:bCs/>
          <w:color w:val="000000"/>
          <w:sz w:val="21"/>
          <w:szCs w:val="24"/>
          <w:u w:val="none"/>
        </w:rPr>
        <w:t xml:space="preserve">   （1）登陆“信用南京”或“南京市政府采购网”网站，点击“政府采购供应商诚信档案”图标，在弹出的用户登录界面，点击“新用户注册”；</w:t>
      </w:r>
    </w:p>
    <w:p w14:paraId="3E66DA86">
      <w:pPr>
        <w:spacing w:line="240" w:lineRule="auto"/>
        <w:ind w:firstLine="0" w:firstLineChars="0"/>
        <w:rPr>
          <w:rFonts w:ascii="Calibri" w:hAnsi="宋体" w:eastAsia="宋体" w:cs="Times New Roman"/>
          <w:b w:val="0"/>
          <w:bCs/>
          <w:color w:val="000000"/>
          <w:sz w:val="21"/>
          <w:szCs w:val="24"/>
          <w:u w:val="none"/>
        </w:rPr>
      </w:pPr>
      <w:r>
        <w:rPr>
          <w:rFonts w:hint="eastAsia" w:ascii="Calibri" w:hAnsi="宋体" w:eastAsia="宋体" w:cs="Times New Roman"/>
          <w:b w:val="0"/>
          <w:bCs/>
          <w:color w:val="000000"/>
          <w:sz w:val="21"/>
          <w:szCs w:val="24"/>
          <w:u w:val="none"/>
        </w:rPr>
        <w:t xml:space="preserve">   （2）在“新用户注册”界面，供应商自行设置用户名、登录密码，如实填写“南京市政府采购供应商诚信档案注册登记表”，根据本办法第十七条规定上传相关资料，并进行信用承诺确认后，提交注册申请；系统审核后，供应商即可登录系统进行相关功能操作。</w:t>
      </w:r>
    </w:p>
    <w:p w14:paraId="68696522">
      <w:pPr>
        <w:spacing w:line="240" w:lineRule="auto"/>
        <w:ind w:firstLine="0" w:firstLineChars="0"/>
        <w:rPr>
          <w:rFonts w:hint="eastAsia" w:ascii="Calibri" w:hAnsi="宋体" w:eastAsia="宋体" w:cs="Times New Roman"/>
          <w:b w:val="0"/>
          <w:bCs/>
          <w:color w:val="000000"/>
          <w:sz w:val="21"/>
          <w:szCs w:val="24"/>
          <w:u w:val="none"/>
        </w:rPr>
      </w:pPr>
      <w:r>
        <w:rPr>
          <w:rFonts w:hint="eastAsia" w:ascii="Calibri" w:hAnsi="宋体" w:eastAsia="宋体" w:cs="Times New Roman"/>
          <w:b w:val="0"/>
          <w:bCs/>
          <w:color w:val="000000"/>
          <w:sz w:val="21"/>
          <w:szCs w:val="24"/>
          <w:u w:val="none"/>
        </w:rPr>
        <w:t>注册成功后，供应商参加本次政府采购活动时，在采购文件发布之日起至递交响应文件截止日前，应先登录“信用南京”在线打印其“南京市政府采购供应商信用记录表”，经法定代表人签名盖章后作为响应文件的组成部分“南京市政府采购供应商信用记录表”是其参加本次政府采购活动的必备材料。</w:t>
      </w:r>
    </w:p>
    <w:p w14:paraId="77C0757F">
      <w:pPr>
        <w:pStyle w:val="23"/>
        <w:spacing w:line="400" w:lineRule="exact"/>
        <w:rPr>
          <w:rFonts w:hint="default" w:ascii="仿宋" w:hAnsi="仿宋" w:eastAsia="仿宋" w:cs="仿宋"/>
          <w:b/>
          <w:bCs/>
          <w:sz w:val="28"/>
          <w:szCs w:val="28"/>
          <w:lang w:val="en-US" w:eastAsia="zh-CN"/>
        </w:rPr>
      </w:pPr>
    </w:p>
    <w:p w14:paraId="1F95BFD8">
      <w:pPr>
        <w:pStyle w:val="23"/>
        <w:numPr>
          <w:ilvl w:val="0"/>
          <w:numId w:val="0"/>
        </w:numPr>
        <w:spacing w:line="400" w:lineRule="exact"/>
        <w:ind w:leftChars="800"/>
        <w:rPr>
          <w:rFonts w:hint="eastAsia" w:ascii="仿宋" w:hAnsi="仿宋" w:eastAsia="仿宋" w:cs="仿宋"/>
          <w:b/>
          <w:bCs/>
          <w:sz w:val="28"/>
          <w:szCs w:val="28"/>
          <w:lang w:val="en-US" w:eastAsia="zh-CN"/>
        </w:rPr>
      </w:pPr>
    </w:p>
    <w:p w14:paraId="4AE2F9E2">
      <w:pPr>
        <w:pStyle w:val="23"/>
        <w:numPr>
          <w:ilvl w:val="0"/>
          <w:numId w:val="0"/>
        </w:numPr>
        <w:spacing w:line="400" w:lineRule="exact"/>
        <w:ind w:leftChars="800"/>
        <w:rPr>
          <w:rFonts w:hint="eastAsia" w:ascii="仿宋" w:hAnsi="仿宋" w:eastAsia="仿宋" w:cs="仿宋"/>
          <w:b/>
          <w:bCs/>
          <w:sz w:val="28"/>
          <w:szCs w:val="28"/>
          <w:lang w:val="en-US" w:eastAsia="zh-CN"/>
        </w:rPr>
      </w:pPr>
    </w:p>
    <w:p w14:paraId="59B91A16">
      <w:pPr>
        <w:pStyle w:val="23"/>
        <w:numPr>
          <w:ilvl w:val="0"/>
          <w:numId w:val="0"/>
        </w:numPr>
        <w:spacing w:line="400" w:lineRule="exact"/>
        <w:ind w:leftChars="800"/>
        <w:rPr>
          <w:rFonts w:hint="eastAsia" w:ascii="仿宋" w:hAnsi="仿宋" w:eastAsia="仿宋" w:cs="仿宋"/>
          <w:b/>
          <w:bCs/>
          <w:sz w:val="28"/>
          <w:szCs w:val="28"/>
          <w:lang w:val="en-US" w:eastAsia="zh-CN"/>
        </w:rPr>
      </w:pPr>
    </w:p>
    <w:p w14:paraId="7824CAC2">
      <w:pPr>
        <w:pStyle w:val="23"/>
        <w:numPr>
          <w:ilvl w:val="0"/>
          <w:numId w:val="0"/>
        </w:numPr>
        <w:spacing w:line="400" w:lineRule="exact"/>
        <w:ind w:leftChars="800"/>
        <w:rPr>
          <w:rFonts w:hint="eastAsia" w:ascii="仿宋" w:hAnsi="仿宋" w:eastAsia="仿宋" w:cs="仿宋"/>
          <w:b/>
          <w:bCs/>
          <w:sz w:val="28"/>
          <w:szCs w:val="28"/>
        </w:rPr>
      </w:pPr>
      <w:r>
        <w:rPr>
          <w:rFonts w:hint="eastAsia" w:ascii="仿宋" w:hAnsi="仿宋" w:eastAsia="仿宋" w:cs="仿宋"/>
          <w:b/>
          <w:bCs/>
          <w:sz w:val="28"/>
          <w:szCs w:val="28"/>
          <w:lang w:val="en-US" w:eastAsia="zh-CN"/>
        </w:rPr>
        <w:t xml:space="preserve">第三部分  </w:t>
      </w:r>
      <w:r>
        <w:rPr>
          <w:rFonts w:hint="eastAsia" w:ascii="仿宋" w:hAnsi="仿宋" w:eastAsia="仿宋" w:cs="仿宋"/>
          <w:b/>
          <w:bCs/>
          <w:sz w:val="28"/>
          <w:szCs w:val="28"/>
        </w:rPr>
        <w:t>拟签订合同文本（供参考）</w:t>
      </w:r>
    </w:p>
    <w:p w14:paraId="2D2767CD">
      <w:pPr>
        <w:pStyle w:val="11"/>
        <w:numPr>
          <w:ilvl w:val="0"/>
          <w:numId w:val="0"/>
        </w:numPr>
        <w:adjustRightInd w:val="0"/>
        <w:snapToGrid w:val="0"/>
        <w:spacing w:line="320" w:lineRule="exact"/>
        <w:ind w:firstLine="630" w:firstLineChars="300"/>
        <w:rPr>
          <w:rFonts w:hint="eastAsia" w:ascii="宋体" w:hAnsi="宋体" w:cs="宋体"/>
          <w:b w:val="0"/>
          <w:bCs w:val="0"/>
          <w:sz w:val="21"/>
          <w:szCs w:val="21"/>
          <w:u w:val="none"/>
        </w:rPr>
      </w:pPr>
      <w:r>
        <w:rPr>
          <w:rFonts w:hint="eastAsia" w:ascii="宋体" w:hAnsi="宋体" w:cs="宋体"/>
          <w:b w:val="0"/>
          <w:bCs w:val="0"/>
          <w:sz w:val="21"/>
          <w:szCs w:val="21"/>
          <w:u w:val="none"/>
        </w:rPr>
        <w:t>甲乙双方根据《中华人民共和国民法典》</w:t>
      </w:r>
      <w:r>
        <w:rPr>
          <w:rFonts w:hint="eastAsia" w:ascii="宋体" w:hAnsi="宋体" w:cs="宋体"/>
          <w:b w:val="0"/>
          <w:bCs w:val="0"/>
          <w:sz w:val="21"/>
          <w:szCs w:val="21"/>
          <w:u w:val="none"/>
          <w:lang w:eastAsia="zh-CN"/>
        </w:rPr>
        <w:t>，</w:t>
      </w:r>
      <w:r>
        <w:rPr>
          <w:rFonts w:hint="eastAsia" w:ascii="宋体" w:hAnsi="宋体" w:cs="宋体"/>
          <w:b w:val="0"/>
          <w:bCs w:val="0"/>
          <w:sz w:val="21"/>
          <w:szCs w:val="21"/>
          <w:u w:val="none"/>
          <w:lang w:val="en-US" w:eastAsia="zh-CN"/>
        </w:rPr>
        <w:t>根据院内招标采购编号为LSRY-ZB2025-X005的询价采购结果，</w:t>
      </w:r>
      <w:r>
        <w:rPr>
          <w:rFonts w:hint="eastAsia" w:ascii="宋体" w:hAnsi="宋体" w:cs="宋体"/>
          <w:b w:val="0"/>
          <w:bCs w:val="0"/>
          <w:sz w:val="21"/>
          <w:szCs w:val="21"/>
          <w:u w:val="none"/>
        </w:rPr>
        <w:t>经友好协商一致，订立本协议。</w:t>
      </w:r>
    </w:p>
    <w:p w14:paraId="45BA4073">
      <w:pPr>
        <w:pStyle w:val="11"/>
        <w:numPr>
          <w:ilvl w:val="0"/>
          <w:numId w:val="0"/>
        </w:numPr>
        <w:adjustRightInd w:val="0"/>
        <w:snapToGrid w:val="0"/>
        <w:spacing w:line="320" w:lineRule="exact"/>
        <w:rPr>
          <w:rFonts w:hint="eastAsia" w:ascii="宋体" w:hAnsi="宋体" w:cs="宋体"/>
          <w:b w:val="0"/>
          <w:bCs w:val="0"/>
          <w:sz w:val="21"/>
          <w:szCs w:val="21"/>
          <w:u w:val="none"/>
          <w:lang w:val="en-US" w:eastAsia="zh-CN"/>
        </w:rPr>
      </w:pPr>
      <w:r>
        <w:rPr>
          <w:rFonts w:hint="eastAsia" w:ascii="宋体" w:hAnsi="宋体" w:cs="宋体"/>
          <w:b w:val="0"/>
          <w:bCs w:val="0"/>
          <w:sz w:val="21"/>
          <w:szCs w:val="21"/>
          <w:u w:val="none"/>
          <w:lang w:val="en-US" w:eastAsia="zh-CN"/>
        </w:rPr>
        <w:t>一、项目名称：短信服务项目</w:t>
      </w:r>
    </w:p>
    <w:p w14:paraId="64BACD35">
      <w:pPr>
        <w:pStyle w:val="11"/>
        <w:numPr>
          <w:ilvl w:val="0"/>
          <w:numId w:val="0"/>
        </w:numPr>
        <w:adjustRightInd w:val="0"/>
        <w:snapToGrid w:val="0"/>
        <w:spacing w:line="320" w:lineRule="exact"/>
        <w:rPr>
          <w:rFonts w:hint="default" w:ascii="宋体" w:hAnsi="宋体" w:cs="宋体"/>
          <w:b w:val="0"/>
          <w:bCs w:val="0"/>
          <w:sz w:val="21"/>
          <w:szCs w:val="21"/>
          <w:u w:val="none"/>
          <w:lang w:val="en-US" w:eastAsia="zh-CN"/>
        </w:rPr>
      </w:pPr>
      <w:r>
        <w:rPr>
          <w:rFonts w:hint="eastAsia" w:ascii="宋体" w:hAnsi="宋体" w:cs="宋体"/>
          <w:b w:val="0"/>
          <w:bCs w:val="0"/>
          <w:sz w:val="21"/>
          <w:szCs w:val="21"/>
          <w:u w:val="none"/>
          <w:lang w:val="en-US" w:eastAsia="zh-CN"/>
        </w:rPr>
        <w:t>二、短信费用：    元/条。</w:t>
      </w:r>
    </w:p>
    <w:p w14:paraId="6B85B201">
      <w:pPr>
        <w:pStyle w:val="11"/>
        <w:numPr>
          <w:ilvl w:val="0"/>
          <w:numId w:val="0"/>
        </w:numPr>
        <w:adjustRightInd w:val="0"/>
        <w:snapToGrid w:val="0"/>
        <w:spacing w:line="320" w:lineRule="exact"/>
        <w:rPr>
          <w:rFonts w:hint="default" w:ascii="宋体" w:hAnsi="宋体" w:cs="宋体"/>
          <w:b w:val="0"/>
          <w:bCs w:val="0"/>
          <w:sz w:val="21"/>
          <w:szCs w:val="21"/>
          <w:u w:val="none"/>
          <w:lang w:val="en-US" w:eastAsia="zh-CN"/>
        </w:rPr>
      </w:pPr>
      <w:r>
        <w:rPr>
          <w:rFonts w:hint="eastAsia" w:ascii="宋体" w:hAnsi="宋体" w:cs="宋体"/>
          <w:b w:val="0"/>
          <w:bCs w:val="0"/>
          <w:sz w:val="21"/>
          <w:szCs w:val="21"/>
          <w:u w:val="none"/>
          <w:lang w:val="en-US" w:eastAsia="zh-CN"/>
        </w:rPr>
        <w:t xml:space="preserve">    付款方式：按询价文件</w:t>
      </w:r>
    </w:p>
    <w:p w14:paraId="6E396D2E">
      <w:pPr>
        <w:pStyle w:val="11"/>
        <w:numPr>
          <w:ilvl w:val="0"/>
          <w:numId w:val="0"/>
        </w:numPr>
        <w:adjustRightInd w:val="0"/>
        <w:snapToGrid w:val="0"/>
        <w:spacing w:line="320" w:lineRule="exact"/>
        <w:rPr>
          <w:rFonts w:hint="eastAsia" w:ascii="宋体" w:hAnsi="宋体" w:cs="宋体"/>
          <w:b w:val="0"/>
          <w:bCs w:val="0"/>
          <w:sz w:val="21"/>
          <w:szCs w:val="21"/>
          <w:u w:val="none"/>
        </w:rPr>
      </w:pPr>
      <w:r>
        <w:rPr>
          <w:rFonts w:hint="eastAsia" w:ascii="宋体" w:hAnsi="宋体" w:cs="宋体"/>
          <w:b w:val="0"/>
          <w:bCs w:val="0"/>
          <w:sz w:val="21"/>
          <w:szCs w:val="21"/>
          <w:u w:val="none"/>
          <w:lang w:val="en-US" w:eastAsia="zh-CN"/>
        </w:rPr>
        <w:t>三</w:t>
      </w:r>
      <w:r>
        <w:rPr>
          <w:rFonts w:hint="eastAsia" w:ascii="宋体" w:hAnsi="宋体" w:cs="宋体"/>
          <w:b w:val="0"/>
          <w:bCs w:val="0"/>
          <w:sz w:val="21"/>
          <w:szCs w:val="21"/>
          <w:u w:val="none"/>
        </w:rPr>
        <w:t>、服务期限：三年，合同一年一签。甲方根据乙方上一年度的服务情况进行考核，考核通过续签下一年度的服务合同。</w:t>
      </w:r>
    </w:p>
    <w:p w14:paraId="56B893DD">
      <w:pPr>
        <w:pStyle w:val="11"/>
        <w:numPr>
          <w:ilvl w:val="0"/>
          <w:numId w:val="0"/>
        </w:numPr>
        <w:adjustRightInd w:val="0"/>
        <w:snapToGrid w:val="0"/>
        <w:spacing w:line="320" w:lineRule="exact"/>
        <w:ind w:firstLine="420" w:firstLineChars="200"/>
        <w:rPr>
          <w:rFonts w:hint="eastAsia" w:ascii="宋体" w:hAnsi="宋体" w:cs="宋体"/>
          <w:b w:val="0"/>
          <w:bCs w:val="0"/>
          <w:sz w:val="21"/>
          <w:szCs w:val="21"/>
          <w:u w:val="none"/>
        </w:rPr>
      </w:pPr>
      <w:r>
        <w:rPr>
          <w:rFonts w:hint="eastAsia" w:ascii="宋体" w:hAnsi="宋体" w:cs="宋体"/>
          <w:b w:val="0"/>
          <w:bCs w:val="0"/>
          <w:sz w:val="21"/>
          <w:szCs w:val="21"/>
          <w:u w:val="none"/>
        </w:rPr>
        <w:t>合同期限：壹年，自2025年</w:t>
      </w:r>
      <w:r>
        <w:rPr>
          <w:rFonts w:hint="eastAsia" w:ascii="宋体" w:hAnsi="宋体" w:cs="宋体"/>
          <w:b w:val="0"/>
          <w:bCs w:val="0"/>
          <w:sz w:val="21"/>
          <w:szCs w:val="21"/>
          <w:u w:val="none"/>
          <w:lang w:val="en-US" w:eastAsia="zh-CN"/>
        </w:rPr>
        <w:t xml:space="preserve">  </w:t>
      </w:r>
      <w:r>
        <w:rPr>
          <w:rFonts w:hint="eastAsia" w:ascii="宋体" w:hAnsi="宋体" w:cs="宋体"/>
          <w:b w:val="0"/>
          <w:bCs w:val="0"/>
          <w:sz w:val="21"/>
          <w:szCs w:val="21"/>
          <w:u w:val="none"/>
        </w:rPr>
        <w:t>月</w:t>
      </w:r>
      <w:r>
        <w:rPr>
          <w:rFonts w:hint="eastAsia" w:ascii="宋体" w:hAnsi="宋体" w:cs="宋体"/>
          <w:b w:val="0"/>
          <w:bCs w:val="0"/>
          <w:sz w:val="21"/>
          <w:szCs w:val="21"/>
          <w:u w:val="none"/>
          <w:lang w:val="en-US" w:eastAsia="zh-CN"/>
        </w:rPr>
        <w:t xml:space="preserve">  </w:t>
      </w:r>
      <w:r>
        <w:rPr>
          <w:rFonts w:hint="eastAsia" w:ascii="宋体" w:hAnsi="宋体" w:cs="宋体"/>
          <w:b w:val="0"/>
          <w:bCs w:val="0"/>
          <w:sz w:val="21"/>
          <w:szCs w:val="21"/>
          <w:u w:val="none"/>
        </w:rPr>
        <w:t>日起至2026年</w:t>
      </w:r>
      <w:r>
        <w:rPr>
          <w:rFonts w:hint="eastAsia" w:ascii="宋体" w:hAnsi="宋体" w:cs="宋体"/>
          <w:b w:val="0"/>
          <w:bCs w:val="0"/>
          <w:sz w:val="21"/>
          <w:szCs w:val="21"/>
          <w:u w:val="none"/>
          <w:lang w:val="en-US" w:eastAsia="zh-CN"/>
        </w:rPr>
        <w:t xml:space="preserve">  </w:t>
      </w:r>
      <w:r>
        <w:rPr>
          <w:rFonts w:hint="eastAsia" w:ascii="宋体" w:hAnsi="宋体" w:cs="宋体"/>
          <w:b w:val="0"/>
          <w:bCs w:val="0"/>
          <w:sz w:val="21"/>
          <w:szCs w:val="21"/>
          <w:u w:val="none"/>
        </w:rPr>
        <w:t>月</w:t>
      </w:r>
      <w:r>
        <w:rPr>
          <w:rFonts w:hint="eastAsia" w:ascii="宋体" w:hAnsi="宋体" w:cs="宋体"/>
          <w:b w:val="0"/>
          <w:bCs w:val="0"/>
          <w:sz w:val="21"/>
          <w:szCs w:val="21"/>
          <w:u w:val="none"/>
          <w:lang w:val="en-US" w:eastAsia="zh-CN"/>
        </w:rPr>
        <w:t xml:space="preserve">  </w:t>
      </w:r>
      <w:r>
        <w:rPr>
          <w:rFonts w:hint="eastAsia" w:ascii="宋体" w:hAnsi="宋体" w:cs="宋体"/>
          <w:b w:val="0"/>
          <w:bCs w:val="0"/>
          <w:sz w:val="21"/>
          <w:szCs w:val="21"/>
          <w:u w:val="none"/>
        </w:rPr>
        <w:t>日止。</w:t>
      </w:r>
    </w:p>
    <w:p w14:paraId="63F0B36F">
      <w:pPr>
        <w:pStyle w:val="11"/>
        <w:numPr>
          <w:ilvl w:val="0"/>
          <w:numId w:val="0"/>
        </w:numPr>
        <w:adjustRightInd w:val="0"/>
        <w:snapToGrid w:val="0"/>
        <w:spacing w:line="320" w:lineRule="exact"/>
        <w:rPr>
          <w:rFonts w:hint="default" w:ascii="宋体" w:hAnsi="宋体" w:eastAsia="仿宋" w:cs="宋体"/>
          <w:b w:val="0"/>
          <w:bCs w:val="0"/>
          <w:sz w:val="21"/>
          <w:szCs w:val="21"/>
          <w:u w:val="none"/>
          <w:lang w:val="en-US" w:eastAsia="zh-CN"/>
        </w:rPr>
      </w:pPr>
      <w:r>
        <w:rPr>
          <w:rFonts w:hint="eastAsia" w:ascii="宋体" w:hAnsi="宋体" w:cs="宋体"/>
          <w:b w:val="0"/>
          <w:bCs w:val="0"/>
          <w:sz w:val="21"/>
          <w:szCs w:val="21"/>
          <w:u w:val="none"/>
          <w:lang w:val="en-US" w:eastAsia="zh-CN"/>
        </w:rPr>
        <w:t>四</w:t>
      </w:r>
      <w:r>
        <w:rPr>
          <w:rFonts w:hint="eastAsia" w:ascii="宋体" w:hAnsi="宋体" w:cs="宋体"/>
          <w:b w:val="0"/>
          <w:bCs w:val="0"/>
          <w:sz w:val="21"/>
          <w:szCs w:val="21"/>
          <w:u w:val="none"/>
        </w:rPr>
        <w:t>、</w:t>
      </w:r>
      <w:r>
        <w:rPr>
          <w:rFonts w:hint="eastAsia" w:ascii="宋体" w:hAnsi="宋体" w:cs="宋体"/>
          <w:b w:val="0"/>
          <w:bCs w:val="0"/>
          <w:sz w:val="21"/>
          <w:szCs w:val="21"/>
          <w:u w:val="none"/>
          <w:lang w:val="en-US" w:eastAsia="zh-CN"/>
        </w:rPr>
        <w:t>服务要求</w:t>
      </w:r>
    </w:p>
    <w:p w14:paraId="51A17C90">
      <w:pPr>
        <w:pStyle w:val="11"/>
        <w:numPr>
          <w:ilvl w:val="1"/>
          <w:numId w:val="0"/>
        </w:numPr>
        <w:adjustRightInd w:val="0"/>
        <w:snapToGrid w:val="0"/>
        <w:spacing w:line="320" w:lineRule="exact"/>
        <w:rPr>
          <w:rFonts w:hint="eastAsia" w:ascii="宋体" w:hAnsi="宋体" w:cs="宋体"/>
          <w:b w:val="0"/>
          <w:bCs w:val="0"/>
          <w:color w:val="000000"/>
          <w:sz w:val="21"/>
          <w:szCs w:val="21"/>
          <w:u w:val="none"/>
          <w:lang w:eastAsia="zh-CN"/>
        </w:rPr>
      </w:pPr>
      <w:r>
        <w:rPr>
          <w:rFonts w:hint="eastAsia" w:ascii="宋体" w:hAnsi="宋体" w:cs="宋体"/>
          <w:b w:val="0"/>
          <w:bCs w:val="0"/>
          <w:color w:val="000000"/>
          <w:sz w:val="21"/>
          <w:szCs w:val="21"/>
          <w:u w:val="none"/>
          <w:lang w:val="en-US" w:eastAsia="zh-CN"/>
        </w:rPr>
        <w:t>1、</w:t>
      </w:r>
      <w:r>
        <w:rPr>
          <w:rFonts w:hint="eastAsia" w:ascii="宋体" w:hAnsi="宋体" w:cs="宋体"/>
          <w:b w:val="0"/>
          <w:bCs w:val="0"/>
          <w:color w:val="000000"/>
          <w:sz w:val="21"/>
          <w:szCs w:val="21"/>
          <w:u w:val="none"/>
          <w:lang w:eastAsia="zh-CN"/>
        </w:rPr>
        <w:t xml:space="preserve"> </w:t>
      </w:r>
      <w:r>
        <w:rPr>
          <w:rFonts w:hint="eastAsia" w:ascii="宋体" w:hAnsi="宋体" w:cs="宋体"/>
          <w:b w:val="0"/>
          <w:bCs w:val="0"/>
          <w:color w:val="000000"/>
          <w:sz w:val="21"/>
          <w:szCs w:val="21"/>
          <w:u w:val="none"/>
          <w:lang w:val="en-US" w:eastAsia="zh-CN"/>
        </w:rPr>
        <w:t>乙方</w:t>
      </w:r>
      <w:r>
        <w:rPr>
          <w:rFonts w:hint="eastAsia" w:ascii="宋体" w:hAnsi="宋体" w:cs="宋体"/>
          <w:b w:val="0"/>
          <w:bCs w:val="0"/>
          <w:color w:val="000000"/>
          <w:sz w:val="21"/>
          <w:szCs w:val="21"/>
          <w:u w:val="none"/>
          <w:lang w:eastAsia="zh-CN"/>
        </w:rPr>
        <w:t>向甲方提供</w:t>
      </w:r>
      <w:r>
        <w:rPr>
          <w:rFonts w:hint="eastAsia" w:ascii="宋体" w:hAnsi="宋体" w:cs="宋体"/>
          <w:b w:val="0"/>
          <w:bCs w:val="0"/>
          <w:color w:val="000000"/>
          <w:sz w:val="21"/>
          <w:szCs w:val="21"/>
          <w:u w:val="none"/>
          <w:lang w:val="en-US" w:eastAsia="zh-CN"/>
        </w:rPr>
        <w:t>短信平台</w:t>
      </w:r>
      <w:r>
        <w:rPr>
          <w:rFonts w:hint="eastAsia" w:ascii="宋体" w:hAnsi="宋体" w:cs="宋体"/>
          <w:b w:val="0"/>
          <w:bCs w:val="0"/>
          <w:color w:val="000000"/>
          <w:sz w:val="21"/>
          <w:szCs w:val="21"/>
          <w:u w:val="none"/>
          <w:lang w:eastAsia="zh-CN"/>
        </w:rPr>
        <w:t>服务，负责通信网络运行正常，保障甲方通信及业务信息的传输稳定性和准确性。</w:t>
      </w:r>
    </w:p>
    <w:p w14:paraId="60E7014B">
      <w:pPr>
        <w:pStyle w:val="11"/>
        <w:numPr>
          <w:ilvl w:val="1"/>
          <w:numId w:val="0"/>
        </w:numPr>
        <w:adjustRightInd w:val="0"/>
        <w:snapToGrid w:val="0"/>
        <w:spacing w:line="320" w:lineRule="exact"/>
        <w:rPr>
          <w:rFonts w:hint="eastAsia" w:ascii="宋体" w:hAnsi="宋体" w:cs="宋体"/>
          <w:b w:val="0"/>
          <w:bCs w:val="0"/>
          <w:color w:val="000000"/>
          <w:sz w:val="21"/>
          <w:szCs w:val="21"/>
          <w:u w:val="none"/>
          <w:lang w:eastAsia="zh-CN"/>
        </w:rPr>
      </w:pPr>
      <w:r>
        <w:rPr>
          <w:rFonts w:hint="eastAsia" w:ascii="宋体" w:hAnsi="宋体" w:cs="宋体"/>
          <w:b w:val="0"/>
          <w:bCs w:val="0"/>
          <w:color w:val="000000"/>
          <w:sz w:val="21"/>
          <w:szCs w:val="21"/>
          <w:u w:val="none"/>
          <w:lang w:val="en-US" w:eastAsia="zh-CN"/>
        </w:rPr>
        <w:t>2、</w:t>
      </w:r>
      <w:r>
        <w:rPr>
          <w:rFonts w:hint="eastAsia" w:ascii="宋体" w:hAnsi="宋体" w:cs="宋体"/>
          <w:b w:val="0"/>
          <w:bCs w:val="0"/>
          <w:color w:val="000000"/>
          <w:sz w:val="21"/>
          <w:szCs w:val="21"/>
          <w:u w:val="none"/>
          <w:lang w:eastAsia="zh-CN"/>
        </w:rPr>
        <w:t xml:space="preserve"> 乙方负责其通讯传输系统的维护，保障乙方短信系统到最终用户的传输通畅和数据包路由的准确性。如因乙方通讯传输系统原因造成故障,乙方应会同甲方进行调查，并根据调查结果与甲方协商处理。由于不可抗力因素造成的通讯传输故障，乙方不承担责任，但应立即采取有效措施减轻给甲方造成的损失。</w:t>
      </w:r>
    </w:p>
    <w:p w14:paraId="39473FF3">
      <w:pPr>
        <w:pStyle w:val="11"/>
        <w:numPr>
          <w:ilvl w:val="1"/>
          <w:numId w:val="0"/>
        </w:numPr>
        <w:adjustRightInd w:val="0"/>
        <w:snapToGrid w:val="0"/>
        <w:spacing w:line="320" w:lineRule="exact"/>
        <w:rPr>
          <w:rFonts w:hint="eastAsia" w:ascii="宋体" w:hAnsi="宋体" w:cs="宋体"/>
          <w:b w:val="0"/>
          <w:bCs w:val="0"/>
          <w:color w:val="000000"/>
          <w:sz w:val="21"/>
          <w:szCs w:val="21"/>
          <w:u w:val="none"/>
          <w:lang w:eastAsia="zh-CN"/>
        </w:rPr>
      </w:pPr>
      <w:r>
        <w:rPr>
          <w:rFonts w:hint="eastAsia" w:ascii="宋体" w:hAnsi="宋体" w:cs="宋体"/>
          <w:b w:val="0"/>
          <w:bCs w:val="0"/>
          <w:color w:val="000000"/>
          <w:sz w:val="21"/>
          <w:szCs w:val="21"/>
          <w:u w:val="none"/>
          <w:lang w:val="en-US" w:eastAsia="zh-CN"/>
        </w:rPr>
        <w:t>3、</w:t>
      </w:r>
      <w:r>
        <w:rPr>
          <w:rFonts w:hint="eastAsia" w:ascii="宋体" w:hAnsi="宋体" w:cs="宋体"/>
          <w:b w:val="0"/>
          <w:bCs w:val="0"/>
          <w:color w:val="000000"/>
          <w:sz w:val="21"/>
          <w:szCs w:val="21"/>
          <w:u w:val="none"/>
          <w:lang w:eastAsia="zh-CN"/>
        </w:rPr>
        <w:t xml:space="preserve"> 乙方在数据传输、网络结构等方面进行对甲方无线信息服务有影响的调整时，应提前通知甲方、乙方应协助甲方解决在业务系统开发调试、连接和运行过程中涉及到的技术和其他方面问题。</w:t>
      </w:r>
    </w:p>
    <w:p w14:paraId="289F01FD">
      <w:pPr>
        <w:pStyle w:val="11"/>
        <w:numPr>
          <w:ilvl w:val="1"/>
          <w:numId w:val="0"/>
        </w:numPr>
        <w:adjustRightInd w:val="0"/>
        <w:snapToGrid w:val="0"/>
        <w:spacing w:line="320" w:lineRule="exact"/>
        <w:rPr>
          <w:rFonts w:hint="eastAsia" w:ascii="宋体" w:hAnsi="宋体" w:cs="宋体"/>
          <w:b w:val="0"/>
          <w:bCs w:val="0"/>
          <w:color w:val="000000"/>
          <w:sz w:val="21"/>
          <w:szCs w:val="21"/>
          <w:u w:val="none"/>
          <w:lang w:eastAsia="zh-CN"/>
        </w:rPr>
      </w:pPr>
      <w:r>
        <w:rPr>
          <w:rFonts w:hint="eastAsia" w:ascii="宋体" w:hAnsi="宋体" w:cs="宋体"/>
          <w:b w:val="0"/>
          <w:bCs w:val="0"/>
          <w:color w:val="000000"/>
          <w:sz w:val="21"/>
          <w:szCs w:val="21"/>
          <w:u w:val="none"/>
          <w:lang w:val="en-US" w:eastAsia="zh-CN"/>
        </w:rPr>
        <w:t>4、</w:t>
      </w:r>
      <w:r>
        <w:rPr>
          <w:rFonts w:hint="eastAsia" w:ascii="宋体" w:hAnsi="宋体" w:cs="宋体"/>
          <w:b w:val="0"/>
          <w:bCs w:val="0"/>
          <w:color w:val="000000"/>
          <w:sz w:val="21"/>
          <w:szCs w:val="21"/>
          <w:u w:val="none"/>
          <w:lang w:eastAsia="zh-CN"/>
        </w:rPr>
        <w:t>乙方负责处理因乙方原因引起的用户投诉事件，并承担相应责任，甲方应给予相应配合。</w:t>
      </w:r>
    </w:p>
    <w:p w14:paraId="3B1C9875">
      <w:pPr>
        <w:pStyle w:val="11"/>
        <w:numPr>
          <w:ilvl w:val="1"/>
          <w:numId w:val="0"/>
        </w:numPr>
        <w:adjustRightInd w:val="0"/>
        <w:snapToGrid w:val="0"/>
        <w:spacing w:line="320" w:lineRule="exact"/>
        <w:rPr>
          <w:rFonts w:hint="eastAsia" w:ascii="宋体" w:hAnsi="宋体" w:cs="宋体"/>
          <w:b w:val="0"/>
          <w:bCs w:val="0"/>
          <w:color w:val="000000"/>
          <w:sz w:val="21"/>
          <w:szCs w:val="21"/>
          <w:u w:val="none"/>
          <w:lang w:eastAsia="zh-CN"/>
        </w:rPr>
      </w:pPr>
      <w:r>
        <w:rPr>
          <w:rFonts w:hint="eastAsia" w:ascii="宋体" w:hAnsi="宋体" w:cs="宋体"/>
          <w:b w:val="0"/>
          <w:bCs w:val="0"/>
          <w:color w:val="000000"/>
          <w:sz w:val="21"/>
          <w:szCs w:val="21"/>
          <w:u w:val="none"/>
          <w:lang w:val="en-US" w:eastAsia="zh-CN"/>
        </w:rPr>
        <w:t>5、</w:t>
      </w:r>
      <w:r>
        <w:rPr>
          <w:rFonts w:hint="eastAsia" w:ascii="宋体" w:hAnsi="宋体" w:cs="宋体"/>
          <w:b w:val="0"/>
          <w:bCs w:val="0"/>
          <w:color w:val="000000"/>
          <w:sz w:val="21"/>
          <w:szCs w:val="21"/>
          <w:u w:val="none"/>
          <w:lang w:eastAsia="zh-CN"/>
        </w:rPr>
        <w:t>乙方不对甲方提供信息的真实性、准确性、合法性及合理性负责，由于甲方发送信息范围不当、信息滞后或内容错误等而造成的一切用户投诉，以及因此产生的一切纠纷，乙方不承担任何责任，并有权在以上情况发生时暂停甲方短信服务端口，有权单方面解除与甲方的合作协议，以及向甲方索取尚未结算的全部费用。</w:t>
      </w:r>
    </w:p>
    <w:p w14:paraId="2098A6B8">
      <w:pPr>
        <w:pStyle w:val="11"/>
        <w:numPr>
          <w:ilvl w:val="1"/>
          <w:numId w:val="0"/>
        </w:numPr>
        <w:adjustRightInd w:val="0"/>
        <w:snapToGrid w:val="0"/>
        <w:spacing w:line="320" w:lineRule="exact"/>
        <w:rPr>
          <w:rFonts w:hint="eastAsia" w:ascii="宋体" w:hAnsi="宋体" w:cs="宋体"/>
          <w:b w:val="0"/>
          <w:bCs w:val="0"/>
          <w:color w:val="000000"/>
          <w:sz w:val="21"/>
          <w:szCs w:val="21"/>
          <w:u w:val="none"/>
          <w:lang w:val="en-US" w:eastAsia="zh-CN"/>
        </w:rPr>
      </w:pPr>
      <w:r>
        <w:rPr>
          <w:rFonts w:hint="eastAsia" w:ascii="宋体" w:hAnsi="宋体" w:cs="宋体"/>
          <w:b w:val="0"/>
          <w:bCs w:val="0"/>
          <w:color w:val="000000"/>
          <w:sz w:val="21"/>
          <w:szCs w:val="21"/>
          <w:u w:val="none"/>
          <w:lang w:val="en-US" w:eastAsia="zh-CN"/>
        </w:rPr>
        <w:t>6、乙方提供的短信平台必须保证稳定性，发送率&gt;=99%,发送速度需支持100-1000条/秒，验证码短信需在3秒内到达。</w:t>
      </w:r>
    </w:p>
    <w:p w14:paraId="7F767AFB">
      <w:pPr>
        <w:pStyle w:val="11"/>
        <w:numPr>
          <w:ilvl w:val="1"/>
          <w:numId w:val="0"/>
        </w:numPr>
        <w:adjustRightInd w:val="0"/>
        <w:snapToGrid w:val="0"/>
        <w:spacing w:line="320" w:lineRule="exact"/>
        <w:rPr>
          <w:rFonts w:hint="eastAsia" w:ascii="宋体" w:hAnsi="宋体" w:cs="宋体"/>
          <w:b w:val="0"/>
          <w:bCs w:val="0"/>
          <w:color w:val="000000"/>
          <w:sz w:val="21"/>
          <w:szCs w:val="21"/>
          <w:u w:val="none"/>
          <w:lang w:val="en-US" w:eastAsia="zh-CN"/>
        </w:rPr>
      </w:pPr>
      <w:r>
        <w:rPr>
          <w:rFonts w:hint="eastAsia" w:ascii="宋体" w:hAnsi="宋体" w:cs="宋体"/>
          <w:b w:val="0"/>
          <w:bCs w:val="0"/>
          <w:color w:val="000000"/>
          <w:sz w:val="21"/>
          <w:szCs w:val="21"/>
          <w:u w:val="none"/>
          <w:lang w:val="en-US" w:eastAsia="zh-CN"/>
        </w:rPr>
        <w:t>7、乙方提供的短信平台必须保证数据安全性，支持加密传输，具备短信回执接口。</w:t>
      </w:r>
    </w:p>
    <w:p w14:paraId="2D091887">
      <w:pPr>
        <w:pStyle w:val="11"/>
        <w:numPr>
          <w:ilvl w:val="1"/>
          <w:numId w:val="0"/>
        </w:numPr>
        <w:adjustRightInd w:val="0"/>
        <w:snapToGrid w:val="0"/>
        <w:spacing w:line="320" w:lineRule="exact"/>
        <w:rPr>
          <w:rFonts w:hint="default" w:ascii="宋体" w:hAnsi="宋体" w:cs="宋体"/>
          <w:b w:val="0"/>
          <w:bCs w:val="0"/>
          <w:color w:val="000000"/>
          <w:sz w:val="21"/>
          <w:szCs w:val="21"/>
          <w:u w:val="none"/>
          <w:lang w:val="en-US" w:eastAsia="zh-CN"/>
        </w:rPr>
      </w:pPr>
      <w:r>
        <w:rPr>
          <w:rFonts w:hint="eastAsia" w:ascii="宋体" w:hAnsi="宋体" w:cs="宋体"/>
          <w:b w:val="0"/>
          <w:bCs w:val="0"/>
          <w:color w:val="000000"/>
          <w:sz w:val="21"/>
          <w:szCs w:val="21"/>
          <w:u w:val="none"/>
          <w:lang w:val="en-US" w:eastAsia="zh-CN"/>
        </w:rPr>
        <w:t>8、乙方项目对接人：</w:t>
      </w:r>
      <w:r>
        <w:rPr>
          <w:rFonts w:hint="eastAsia" w:ascii="宋体" w:hAnsi="宋体" w:cs="宋体"/>
          <w:b w:val="0"/>
          <w:bCs w:val="0"/>
          <w:color w:val="000000"/>
          <w:sz w:val="21"/>
          <w:szCs w:val="21"/>
          <w:u w:val="single"/>
          <w:lang w:val="en-US" w:eastAsia="zh-CN"/>
        </w:rPr>
        <w:t xml:space="preserve">       </w:t>
      </w:r>
      <w:r>
        <w:rPr>
          <w:rFonts w:hint="eastAsia" w:ascii="宋体" w:hAnsi="宋体" w:cs="宋体"/>
          <w:b w:val="0"/>
          <w:bCs w:val="0"/>
          <w:color w:val="000000"/>
          <w:sz w:val="21"/>
          <w:szCs w:val="21"/>
          <w:u w:val="none"/>
          <w:lang w:val="en-US" w:eastAsia="zh-CN"/>
        </w:rPr>
        <w:t>，联系方式：</w:t>
      </w:r>
      <w:r>
        <w:rPr>
          <w:rFonts w:hint="eastAsia" w:ascii="宋体" w:hAnsi="宋体" w:cs="宋体"/>
          <w:b w:val="0"/>
          <w:bCs w:val="0"/>
          <w:color w:val="000000"/>
          <w:sz w:val="21"/>
          <w:szCs w:val="21"/>
          <w:u w:val="single"/>
          <w:lang w:val="en-US" w:eastAsia="zh-CN"/>
        </w:rPr>
        <w:t xml:space="preserve">           </w:t>
      </w:r>
      <w:r>
        <w:rPr>
          <w:rFonts w:hint="eastAsia" w:ascii="宋体" w:hAnsi="宋体" w:cs="宋体"/>
          <w:b w:val="0"/>
          <w:bCs w:val="0"/>
          <w:color w:val="000000"/>
          <w:sz w:val="21"/>
          <w:szCs w:val="21"/>
          <w:u w:val="none"/>
          <w:lang w:val="en-US" w:eastAsia="zh-CN"/>
        </w:rPr>
        <w:t>。</w:t>
      </w:r>
    </w:p>
    <w:p w14:paraId="44D050A0">
      <w:pPr>
        <w:pStyle w:val="11"/>
        <w:numPr>
          <w:ilvl w:val="0"/>
          <w:numId w:val="0"/>
        </w:numPr>
        <w:adjustRightInd w:val="0"/>
        <w:snapToGrid w:val="0"/>
        <w:spacing w:line="320" w:lineRule="exact"/>
        <w:rPr>
          <w:rFonts w:hint="eastAsia" w:ascii="宋体" w:hAnsi="宋体" w:cs="宋体"/>
          <w:b w:val="0"/>
          <w:bCs w:val="0"/>
          <w:sz w:val="21"/>
          <w:szCs w:val="21"/>
          <w:u w:val="none"/>
        </w:rPr>
      </w:pPr>
      <w:r>
        <w:rPr>
          <w:rFonts w:hint="eastAsia" w:ascii="宋体" w:hAnsi="宋体" w:cs="宋体"/>
          <w:b w:val="0"/>
          <w:bCs w:val="0"/>
          <w:sz w:val="21"/>
          <w:szCs w:val="21"/>
          <w:u w:val="none"/>
          <w:lang w:val="en-US" w:eastAsia="zh-CN"/>
        </w:rPr>
        <w:t>五</w:t>
      </w:r>
      <w:r>
        <w:rPr>
          <w:rFonts w:hint="eastAsia" w:ascii="宋体" w:hAnsi="宋体" w:cs="宋体"/>
          <w:b w:val="0"/>
          <w:bCs w:val="0"/>
          <w:sz w:val="21"/>
          <w:szCs w:val="21"/>
          <w:u w:val="none"/>
        </w:rPr>
        <w:t>、保密义务</w:t>
      </w:r>
    </w:p>
    <w:p w14:paraId="4039C3DD">
      <w:pPr>
        <w:pStyle w:val="11"/>
        <w:numPr>
          <w:ilvl w:val="1"/>
          <w:numId w:val="0"/>
        </w:numPr>
        <w:adjustRightInd w:val="0"/>
        <w:snapToGrid w:val="0"/>
        <w:spacing w:line="320" w:lineRule="exact"/>
        <w:rPr>
          <w:rFonts w:hint="eastAsia" w:ascii="宋体" w:hAnsi="宋体" w:cs="宋体"/>
          <w:b w:val="0"/>
          <w:bCs w:val="0"/>
          <w:sz w:val="21"/>
          <w:szCs w:val="21"/>
          <w:u w:val="none"/>
        </w:rPr>
      </w:pPr>
      <w:r>
        <w:rPr>
          <w:rFonts w:hint="eastAsia" w:ascii="宋体" w:hAnsi="宋体" w:cs="宋体"/>
          <w:b w:val="0"/>
          <w:bCs w:val="0"/>
          <w:color w:val="000000"/>
          <w:sz w:val="21"/>
          <w:szCs w:val="21"/>
          <w:u w:val="none"/>
          <w:lang w:val="en-US" w:eastAsia="zh-CN"/>
        </w:rPr>
        <w:t>对于业务开发和运行过程中对方提供的所有资料（包括技术、用户信息等），双方均有保密义务，未经对方书面许可，任何一方不得将其持有的有关另一方的事务或其事务运行操作方法等保密信息向协议以外的第三方或公众透露，或用作合作项目开发以外之用途，且不得对保密信息进行拷贝和抄写，法律规定的情况除外。</w:t>
      </w:r>
    </w:p>
    <w:p w14:paraId="6A3D67CC">
      <w:pPr>
        <w:pStyle w:val="11"/>
        <w:numPr>
          <w:ilvl w:val="1"/>
          <w:numId w:val="0"/>
        </w:numPr>
        <w:adjustRightInd w:val="0"/>
        <w:snapToGrid w:val="0"/>
        <w:spacing w:line="320" w:lineRule="exact"/>
        <w:rPr>
          <w:rFonts w:hint="eastAsia" w:ascii="宋体" w:hAnsi="宋体" w:cs="宋体"/>
          <w:b w:val="0"/>
          <w:bCs w:val="0"/>
          <w:sz w:val="21"/>
          <w:szCs w:val="21"/>
          <w:u w:val="none"/>
        </w:rPr>
      </w:pPr>
      <w:r>
        <w:rPr>
          <w:rFonts w:hint="eastAsia" w:ascii="宋体" w:hAnsi="宋体" w:cs="宋体"/>
          <w:b w:val="0"/>
          <w:bCs w:val="0"/>
          <w:sz w:val="21"/>
          <w:szCs w:val="21"/>
          <w:u w:val="none"/>
          <w:lang w:val="en-US" w:eastAsia="zh-CN"/>
        </w:rPr>
        <w:t>六</w:t>
      </w:r>
      <w:r>
        <w:rPr>
          <w:rFonts w:hint="eastAsia" w:ascii="宋体" w:hAnsi="宋体" w:cs="宋体"/>
          <w:b w:val="0"/>
          <w:bCs w:val="0"/>
          <w:sz w:val="21"/>
          <w:szCs w:val="21"/>
          <w:u w:val="none"/>
        </w:rPr>
        <w:t>、违约责任</w:t>
      </w:r>
    </w:p>
    <w:p w14:paraId="5C7CD3A9">
      <w:pPr>
        <w:pStyle w:val="11"/>
        <w:numPr>
          <w:ilvl w:val="0"/>
          <w:numId w:val="0"/>
        </w:numPr>
        <w:adjustRightInd w:val="0"/>
        <w:snapToGrid w:val="0"/>
        <w:spacing w:line="320" w:lineRule="exact"/>
        <w:ind w:firstLine="420" w:firstLineChars="200"/>
        <w:rPr>
          <w:rFonts w:hint="eastAsia" w:ascii="宋体" w:hAnsi="宋体" w:cs="宋体"/>
          <w:b w:val="0"/>
          <w:bCs w:val="0"/>
          <w:sz w:val="21"/>
          <w:szCs w:val="21"/>
          <w:u w:val="none"/>
        </w:rPr>
      </w:pPr>
      <w:r>
        <w:rPr>
          <w:rFonts w:hint="eastAsia" w:ascii="宋体" w:hAnsi="宋体" w:cs="宋体"/>
          <w:b w:val="0"/>
          <w:bCs w:val="0"/>
          <w:color w:val="000000"/>
          <w:sz w:val="21"/>
          <w:szCs w:val="21"/>
          <w:u w:val="none"/>
          <w:lang w:val="en-US" w:eastAsia="zh-CN"/>
        </w:rPr>
        <w:t>乙方未按照服务要求约定的任何一条均被视为违约，甲方有权终止合作关系，并向甲方赔偿违约金1000元。</w:t>
      </w:r>
      <w:r>
        <w:rPr>
          <w:rFonts w:hint="eastAsia" w:ascii="宋体" w:hAnsi="宋体" w:cs="宋体"/>
          <w:b w:val="0"/>
          <w:bCs w:val="0"/>
          <w:sz w:val="21"/>
          <w:szCs w:val="21"/>
          <w:u w:val="none"/>
          <w:lang w:val="en-US" w:eastAsia="zh-CN"/>
        </w:rPr>
        <w:t>七</w:t>
      </w:r>
      <w:r>
        <w:rPr>
          <w:rFonts w:hint="eastAsia" w:ascii="宋体" w:hAnsi="宋体" w:cs="宋体"/>
          <w:b w:val="0"/>
          <w:bCs w:val="0"/>
          <w:sz w:val="21"/>
          <w:szCs w:val="21"/>
          <w:u w:val="none"/>
        </w:rPr>
        <w:t xml:space="preserve">、合同的变更和终止  </w:t>
      </w:r>
    </w:p>
    <w:p w14:paraId="7AB78666">
      <w:pPr>
        <w:pStyle w:val="11"/>
        <w:numPr>
          <w:ilvl w:val="0"/>
          <w:numId w:val="0"/>
        </w:numPr>
        <w:adjustRightInd w:val="0"/>
        <w:snapToGrid w:val="0"/>
        <w:spacing w:line="320" w:lineRule="exact"/>
        <w:ind w:firstLine="420" w:firstLineChars="200"/>
        <w:rPr>
          <w:rFonts w:hint="eastAsia" w:ascii="宋体" w:hAnsi="宋体" w:cs="宋体"/>
          <w:b w:val="0"/>
          <w:bCs w:val="0"/>
          <w:sz w:val="21"/>
          <w:szCs w:val="21"/>
          <w:u w:val="none"/>
        </w:rPr>
      </w:pPr>
      <w:r>
        <w:rPr>
          <w:rFonts w:hint="eastAsia" w:ascii="宋体" w:hAnsi="宋体" w:cs="宋体"/>
          <w:b w:val="0"/>
          <w:bCs w:val="0"/>
          <w:sz w:val="21"/>
          <w:szCs w:val="21"/>
          <w:u w:val="none"/>
        </w:rPr>
        <w:t>除《政府采购法》第50条第二款规定的情形外，本合同一经签订，甲乙双方不得擅自变更、中止或终止合同。除发生法律规定的不能预见、不能避免并不能克服的客观情况外，甲乙双方不得放弃或拒绝履行合同。乙方放弃或拒绝履行合同，按合同总价的30%承担违约责任，同时将被列入我院采购黑名单。</w:t>
      </w:r>
    </w:p>
    <w:p w14:paraId="013205C2">
      <w:pPr>
        <w:pStyle w:val="11"/>
        <w:numPr>
          <w:ilvl w:val="0"/>
          <w:numId w:val="0"/>
        </w:numPr>
        <w:adjustRightInd w:val="0"/>
        <w:snapToGrid w:val="0"/>
        <w:spacing w:line="320" w:lineRule="exact"/>
        <w:rPr>
          <w:rFonts w:hint="eastAsia" w:ascii="宋体" w:hAnsi="宋体" w:cs="宋体"/>
          <w:b w:val="0"/>
          <w:bCs w:val="0"/>
          <w:sz w:val="21"/>
          <w:szCs w:val="21"/>
          <w:u w:val="none"/>
        </w:rPr>
      </w:pPr>
      <w:r>
        <w:rPr>
          <w:rFonts w:hint="eastAsia" w:ascii="宋体" w:hAnsi="宋体" w:cs="宋体"/>
          <w:b w:val="0"/>
          <w:bCs w:val="0"/>
          <w:sz w:val="21"/>
          <w:szCs w:val="21"/>
          <w:u w:val="none"/>
          <w:lang w:val="en-US" w:eastAsia="zh-CN"/>
        </w:rPr>
        <w:t>八</w:t>
      </w:r>
      <w:r>
        <w:rPr>
          <w:rFonts w:hint="eastAsia" w:ascii="宋体" w:hAnsi="宋体" w:cs="宋体"/>
          <w:b w:val="0"/>
          <w:bCs w:val="0"/>
          <w:sz w:val="21"/>
          <w:szCs w:val="21"/>
          <w:u w:val="none"/>
        </w:rPr>
        <w:t>、合同的转让     乙方不得擅自部分或全部转让其应履行的合同义务。</w:t>
      </w:r>
    </w:p>
    <w:p w14:paraId="29361828">
      <w:pPr>
        <w:pStyle w:val="11"/>
        <w:numPr>
          <w:ilvl w:val="0"/>
          <w:numId w:val="0"/>
        </w:numPr>
        <w:adjustRightInd w:val="0"/>
        <w:snapToGrid w:val="0"/>
        <w:spacing w:line="320" w:lineRule="exact"/>
        <w:rPr>
          <w:rFonts w:hint="eastAsia" w:ascii="宋体" w:hAnsi="宋体" w:cs="宋体"/>
          <w:b w:val="0"/>
          <w:bCs w:val="0"/>
          <w:sz w:val="21"/>
          <w:szCs w:val="21"/>
          <w:u w:val="none"/>
        </w:rPr>
      </w:pPr>
      <w:r>
        <w:rPr>
          <w:rFonts w:hint="eastAsia" w:ascii="宋体" w:hAnsi="宋体" w:cs="宋体"/>
          <w:b w:val="0"/>
          <w:bCs w:val="0"/>
          <w:sz w:val="21"/>
          <w:szCs w:val="21"/>
          <w:u w:val="none"/>
          <w:lang w:val="en-US" w:eastAsia="zh-CN"/>
        </w:rPr>
        <w:t>九</w:t>
      </w:r>
      <w:r>
        <w:rPr>
          <w:rFonts w:hint="eastAsia" w:ascii="宋体" w:hAnsi="宋体" w:cs="宋体"/>
          <w:b w:val="0"/>
          <w:bCs w:val="0"/>
          <w:sz w:val="21"/>
          <w:szCs w:val="21"/>
          <w:u w:val="none"/>
        </w:rPr>
        <w:t>、争议的解决     因履行本合同引起的或与本合同有关的争议，甲、乙双方应首先通过友好协商解决，如果协商不能解决争议，可向甲方所在地有管辖权的人民法院提起诉讼。在诉讼期间，本合同应继续履行。</w:t>
      </w:r>
    </w:p>
    <w:p w14:paraId="65376D07">
      <w:pPr>
        <w:pStyle w:val="11"/>
        <w:numPr>
          <w:ilvl w:val="0"/>
          <w:numId w:val="0"/>
        </w:numPr>
        <w:adjustRightInd w:val="0"/>
        <w:snapToGrid w:val="0"/>
        <w:spacing w:line="320" w:lineRule="exact"/>
        <w:rPr>
          <w:rFonts w:hint="eastAsia" w:ascii="宋体" w:hAnsi="宋体" w:cs="宋体"/>
          <w:b w:val="0"/>
          <w:bCs w:val="0"/>
          <w:sz w:val="21"/>
          <w:szCs w:val="21"/>
          <w:u w:val="none"/>
        </w:rPr>
      </w:pPr>
      <w:r>
        <w:rPr>
          <w:rFonts w:hint="eastAsia" w:ascii="宋体" w:hAnsi="宋体" w:cs="宋体"/>
          <w:b w:val="0"/>
          <w:bCs w:val="0"/>
          <w:sz w:val="21"/>
          <w:szCs w:val="21"/>
          <w:u w:val="none"/>
          <w:lang w:val="en-US" w:eastAsia="zh-CN"/>
        </w:rPr>
        <w:t>十</w:t>
      </w:r>
      <w:r>
        <w:rPr>
          <w:rFonts w:hint="eastAsia" w:ascii="宋体" w:hAnsi="宋体" w:cs="宋体"/>
          <w:b w:val="0"/>
          <w:bCs w:val="0"/>
          <w:sz w:val="21"/>
          <w:szCs w:val="21"/>
          <w:u w:val="none"/>
        </w:rPr>
        <w:t>、诚实信用       乙方应诚实信用，严格按照采购要求和承诺履行合同，不向甲方进行商业贿赂或者提供不正当利益。凡乙方有诚信档案不良记录的，甲方可无条件终止合同。一旦出现侵权，由乙方负全部责任。乙方应加强对其指定的代表等人员的管理，如乙方出现商业贿赂等不良行为将被记入诚信档案，一经发现，甲方有权无条件终止合同，并向有关部门上报。</w:t>
      </w:r>
    </w:p>
    <w:p w14:paraId="4E50FA14">
      <w:pPr>
        <w:pStyle w:val="11"/>
        <w:numPr>
          <w:ilvl w:val="0"/>
          <w:numId w:val="0"/>
        </w:numPr>
        <w:adjustRightInd w:val="0"/>
        <w:snapToGrid w:val="0"/>
        <w:spacing w:line="320" w:lineRule="exact"/>
        <w:rPr>
          <w:rFonts w:hint="eastAsia" w:ascii="宋体" w:hAnsi="宋体" w:cs="宋体"/>
          <w:b w:val="0"/>
          <w:bCs w:val="0"/>
          <w:sz w:val="21"/>
          <w:szCs w:val="21"/>
          <w:u w:val="none"/>
        </w:rPr>
      </w:pPr>
      <w:r>
        <w:rPr>
          <w:rFonts w:hint="eastAsia" w:ascii="宋体" w:hAnsi="宋体" w:cs="宋体"/>
          <w:b w:val="0"/>
          <w:bCs w:val="0"/>
          <w:sz w:val="21"/>
          <w:szCs w:val="21"/>
          <w:u w:val="none"/>
        </w:rPr>
        <w:t>十</w:t>
      </w:r>
      <w:r>
        <w:rPr>
          <w:rFonts w:hint="eastAsia" w:ascii="宋体" w:hAnsi="宋体" w:cs="宋体"/>
          <w:b w:val="0"/>
          <w:bCs w:val="0"/>
          <w:sz w:val="21"/>
          <w:szCs w:val="21"/>
          <w:u w:val="none"/>
          <w:lang w:val="en-US" w:eastAsia="zh-CN"/>
        </w:rPr>
        <w:t>一</w:t>
      </w:r>
      <w:r>
        <w:rPr>
          <w:rFonts w:hint="eastAsia" w:ascii="宋体" w:hAnsi="宋体" w:cs="宋体"/>
          <w:b w:val="0"/>
          <w:bCs w:val="0"/>
          <w:sz w:val="21"/>
          <w:szCs w:val="21"/>
          <w:u w:val="none"/>
        </w:rPr>
        <w:t>、合同生效及其他  本合同经双方法定代表人或授权委托代表人签字或签章并加盖单位公章后生效。本合同正本一式</w:t>
      </w:r>
      <w:r>
        <w:rPr>
          <w:rFonts w:hint="eastAsia" w:ascii="宋体" w:hAnsi="宋体" w:cs="宋体"/>
          <w:b w:val="0"/>
          <w:bCs w:val="0"/>
          <w:sz w:val="21"/>
          <w:szCs w:val="21"/>
          <w:u w:val="none"/>
          <w:lang w:val="en-US" w:eastAsia="zh-CN"/>
        </w:rPr>
        <w:t>四</w:t>
      </w:r>
      <w:r>
        <w:rPr>
          <w:rFonts w:hint="eastAsia" w:ascii="宋体" w:hAnsi="宋体" w:cs="宋体"/>
          <w:b w:val="0"/>
          <w:bCs w:val="0"/>
          <w:sz w:val="21"/>
          <w:szCs w:val="21"/>
          <w:u w:val="none"/>
        </w:rPr>
        <w:t>份，具有同等法律效力，甲方执</w:t>
      </w:r>
      <w:r>
        <w:rPr>
          <w:rFonts w:hint="eastAsia" w:ascii="宋体" w:hAnsi="宋体" w:cs="宋体"/>
          <w:b w:val="0"/>
          <w:bCs w:val="0"/>
          <w:sz w:val="21"/>
          <w:szCs w:val="21"/>
          <w:u w:val="none"/>
          <w:lang w:val="en-US" w:eastAsia="zh-CN"/>
        </w:rPr>
        <w:t>三</w:t>
      </w:r>
      <w:r>
        <w:rPr>
          <w:rFonts w:hint="eastAsia" w:ascii="宋体" w:hAnsi="宋体" w:cs="宋体"/>
          <w:b w:val="0"/>
          <w:bCs w:val="0"/>
          <w:sz w:val="21"/>
          <w:szCs w:val="21"/>
          <w:u w:val="none"/>
        </w:rPr>
        <w:t>份，乙方执壹份。本合同未尽事宜，遵照《民法典》有关条文执行。（以下无正文）</w:t>
      </w:r>
    </w:p>
    <w:p w14:paraId="5462FD2F">
      <w:pPr>
        <w:spacing w:line="400" w:lineRule="exact"/>
        <w:ind w:left="0" w:leftChars="0" w:firstLine="560" w:firstLineChars="200"/>
        <w:rPr>
          <w:rFonts w:hint="default" w:cs="仿宋"/>
          <w:b w:val="0"/>
          <w:bCs w:val="0"/>
          <w:u w:val="none"/>
          <w:lang w:val="en-US" w:eastAsia="zh-CN"/>
        </w:rPr>
      </w:pPr>
    </w:p>
    <w:p w14:paraId="5C9C7CB9">
      <w:pPr>
        <w:spacing w:line="240" w:lineRule="auto"/>
        <w:ind w:firstLine="0" w:firstLineChars="0"/>
        <w:rPr>
          <w:rFonts w:hint="default" w:ascii="Calibri" w:hAnsi="宋体" w:eastAsia="宋体" w:cs="Times New Roman"/>
          <w:b w:val="0"/>
          <w:bCs/>
          <w:color w:val="000000"/>
          <w:sz w:val="21"/>
          <w:szCs w:val="24"/>
          <w:u w:val="none"/>
          <w:lang w:val="en-US" w:eastAsia="zh-CN"/>
        </w:rPr>
      </w:pPr>
    </w:p>
    <w:p w14:paraId="0D4904FC">
      <w:pPr>
        <w:spacing w:line="400" w:lineRule="exact"/>
        <w:ind w:left="0" w:leftChars="0" w:firstLine="560" w:firstLineChars="200"/>
        <w:rPr>
          <w:rFonts w:hint="default" w:cs="仿宋"/>
          <w:b w:val="0"/>
          <w:bCs w:val="0"/>
          <w:u w:val="none"/>
          <w:lang w:val="en-US" w:eastAsia="zh-CN"/>
        </w:rPr>
      </w:pPr>
    </w:p>
    <w:p w14:paraId="3FDEE506">
      <w:pPr>
        <w:spacing w:line="400" w:lineRule="exact"/>
        <w:ind w:left="0" w:leftChars="0" w:firstLine="560" w:firstLineChars="200"/>
        <w:rPr>
          <w:rFonts w:hint="default" w:cs="仿宋"/>
          <w:b w:val="0"/>
          <w:bCs w:val="0"/>
          <w:u w:val="none"/>
          <w:lang w:val="en-US" w:eastAsia="zh-CN"/>
        </w:rPr>
      </w:pPr>
    </w:p>
    <w:p w14:paraId="10FE62C6">
      <w:pPr>
        <w:spacing w:line="400" w:lineRule="exact"/>
        <w:ind w:left="0" w:leftChars="0" w:firstLine="560" w:firstLineChars="200"/>
        <w:rPr>
          <w:rFonts w:hint="default" w:cs="仿宋"/>
          <w:b w:val="0"/>
          <w:bCs w:val="0"/>
          <w:u w:val="none"/>
          <w:lang w:val="en-US" w:eastAsia="zh-CN"/>
        </w:rPr>
      </w:pPr>
    </w:p>
    <w:p w14:paraId="547C2B77">
      <w:pPr>
        <w:keepNext w:val="0"/>
        <w:keepLines w:val="0"/>
        <w:pageBreakBefore w:val="0"/>
        <w:widowControl w:val="0"/>
        <w:kinsoku/>
        <w:wordWrap/>
        <w:overflowPunct/>
        <w:topLinePunct w:val="0"/>
        <w:autoSpaceDE/>
        <w:autoSpaceDN/>
        <w:bidi w:val="0"/>
        <w:adjustRightInd/>
        <w:snapToGrid/>
        <w:spacing w:line="360" w:lineRule="auto"/>
        <w:ind w:firstLine="3855" w:firstLineChars="1200"/>
        <w:textAlignment w:val="auto"/>
        <w:rPr>
          <w:rFonts w:hint="eastAsia" w:asciiTheme="minorEastAsia" w:hAnsiTheme="minorEastAsia" w:eastAsiaTheme="minorEastAsia" w:cstheme="minorEastAsia"/>
          <w:b/>
          <w:bCs/>
          <w:sz w:val="32"/>
          <w:szCs w:val="32"/>
          <w:u w:val="none"/>
          <w:lang w:val="zh-CN"/>
        </w:rPr>
      </w:pPr>
      <w:r>
        <w:rPr>
          <w:rFonts w:hint="eastAsia" w:asciiTheme="minorEastAsia" w:hAnsiTheme="minorEastAsia" w:eastAsiaTheme="minorEastAsia" w:cstheme="minorEastAsia"/>
          <w:b/>
          <w:bCs/>
          <w:sz w:val="32"/>
          <w:szCs w:val="32"/>
          <w:u w:val="none"/>
          <w:lang w:val="zh-CN"/>
        </w:rPr>
        <w:t>风险提示函</w:t>
      </w:r>
    </w:p>
    <w:p w14:paraId="0626F541">
      <w:pPr>
        <w:keepNext w:val="0"/>
        <w:keepLines w:val="0"/>
        <w:pageBreakBefore w:val="0"/>
        <w:widowControl w:val="0"/>
        <w:kinsoku/>
        <w:wordWrap/>
        <w:overflowPunct/>
        <w:topLinePunct w:val="0"/>
        <w:autoSpaceDE/>
        <w:autoSpaceDN/>
        <w:bidi w:val="0"/>
        <w:adjustRightInd/>
        <w:snapToGrid/>
        <w:spacing w:line="360" w:lineRule="auto"/>
        <w:ind w:firstLine="560"/>
        <w:textAlignment w:val="auto"/>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30"/>
          <w:szCs w:val="30"/>
          <w:u w:val="none"/>
          <w:lang w:val="zh-CN"/>
        </w:rPr>
        <w:t>根据近期审计、巡查的情况，按照«中华人民共和国政府采购法实施条例»第十八条单位负责人为同一人或者存在直接控股、管理关系的不同供应商，不得参加同一合同项下的政府采购活动。各投标人应高度重视，单位负责人为同一人，以及与其公司有同一控股关系、股权伙伴关系的公司，不得参与同一合同项目的投标，否则有围标、串标之嫌疑，其风险自行承担。</w:t>
      </w:r>
    </w:p>
    <w:p w14:paraId="389D15F6">
      <w:pPr>
        <w:spacing w:line="400" w:lineRule="exact"/>
        <w:rPr>
          <w:rFonts w:hint="default" w:cs="仿宋"/>
          <w:b w:val="0"/>
          <w:bCs w:val="0"/>
          <w:u w:val="none"/>
          <w:lang w:val="en-US" w:eastAsia="zh-CN"/>
        </w:rPr>
      </w:pPr>
    </w:p>
    <w:sectPr>
      <w:headerReference r:id="rId5" w:type="default"/>
      <w:footerReference r:id="rId6" w:type="default"/>
      <w:pgSz w:w="11906" w:h="16838"/>
      <w:pgMar w:top="1157" w:right="839" w:bottom="1157" w:left="839"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2"/>
      </w:pPr>
      <w:r>
        <w:separator/>
      </w:r>
    </w:p>
  </w:endnote>
  <w:endnote w:type="continuationSeparator" w:id="1">
    <w:p>
      <w:pPr>
        <w:spacing w:line="240" w:lineRule="auto"/>
        <w:ind w:firstLine="56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D20C9C">
    <w:pPr>
      <w:pStyle w:val="14"/>
      <w:ind w:firstLine="361"/>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C4A1EF6">
                          <w:pPr>
                            <w:pStyle w:val="14"/>
                            <w:ind w:firstLine="361"/>
                            <w:rPr>
                              <w:rFonts w:hint="eastAsia"/>
                              <w:u w:val="none"/>
                            </w:rPr>
                          </w:pPr>
                          <w:r>
                            <w:rPr>
                              <w:u w:val="none"/>
                            </w:rPr>
                            <w:t xml:space="preserve">第 </w:t>
                          </w:r>
                          <w:r>
                            <w:rPr>
                              <w:u w:val="none"/>
                            </w:rPr>
                            <w:fldChar w:fldCharType="begin"/>
                          </w:r>
                          <w:r>
                            <w:rPr>
                              <w:u w:val="none"/>
                            </w:rPr>
                            <w:instrText xml:space="preserve"> PAGE  \* MERGEFORMAT </w:instrText>
                          </w:r>
                          <w:r>
                            <w:rPr>
                              <w:u w:val="none"/>
                            </w:rPr>
                            <w:fldChar w:fldCharType="separate"/>
                          </w:r>
                          <w:r>
                            <w:rPr>
                              <w:u w:val="none"/>
                            </w:rPr>
                            <w:t>1</w:t>
                          </w:r>
                          <w:r>
                            <w:rPr>
                              <w:u w:val="none"/>
                            </w:rPr>
                            <w:fldChar w:fldCharType="end"/>
                          </w:r>
                          <w:r>
                            <w:rPr>
                              <w:u w:val="none"/>
                            </w:rPr>
                            <w:t xml:space="preserve"> 页 共 </w:t>
                          </w:r>
                          <w:r>
                            <w:rPr>
                              <w:u w:val="none"/>
                            </w:rPr>
                            <w:fldChar w:fldCharType="begin"/>
                          </w:r>
                          <w:r>
                            <w:rPr>
                              <w:u w:val="none"/>
                            </w:rPr>
                            <w:instrText xml:space="preserve"> NUMPAGES  \* MERGEFORMAT </w:instrText>
                          </w:r>
                          <w:r>
                            <w:rPr>
                              <w:u w:val="none"/>
                            </w:rPr>
                            <w:fldChar w:fldCharType="separate"/>
                          </w:r>
                          <w:r>
                            <w:rPr>
                              <w:u w:val="none"/>
                            </w:rPr>
                            <w:t>14</w:t>
                          </w:r>
                          <w:r>
                            <w:rPr>
                              <w:u w:val="none"/>
                            </w:rPr>
                            <w:fldChar w:fldCharType="end"/>
                          </w:r>
                          <w:r>
                            <w:rPr>
                              <w:u w:val="none"/>
                            </w:rP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6C4A1EF6">
                    <w:pPr>
                      <w:pStyle w:val="14"/>
                      <w:ind w:firstLine="361"/>
                      <w:rPr>
                        <w:rFonts w:hint="eastAsia"/>
                        <w:u w:val="none"/>
                      </w:rPr>
                    </w:pPr>
                    <w:r>
                      <w:rPr>
                        <w:u w:val="none"/>
                      </w:rPr>
                      <w:t xml:space="preserve">第 </w:t>
                    </w:r>
                    <w:r>
                      <w:rPr>
                        <w:u w:val="none"/>
                      </w:rPr>
                      <w:fldChar w:fldCharType="begin"/>
                    </w:r>
                    <w:r>
                      <w:rPr>
                        <w:u w:val="none"/>
                      </w:rPr>
                      <w:instrText xml:space="preserve"> PAGE  \* MERGEFORMAT </w:instrText>
                    </w:r>
                    <w:r>
                      <w:rPr>
                        <w:u w:val="none"/>
                      </w:rPr>
                      <w:fldChar w:fldCharType="separate"/>
                    </w:r>
                    <w:r>
                      <w:rPr>
                        <w:u w:val="none"/>
                      </w:rPr>
                      <w:t>1</w:t>
                    </w:r>
                    <w:r>
                      <w:rPr>
                        <w:u w:val="none"/>
                      </w:rPr>
                      <w:fldChar w:fldCharType="end"/>
                    </w:r>
                    <w:r>
                      <w:rPr>
                        <w:u w:val="none"/>
                      </w:rPr>
                      <w:t xml:space="preserve"> 页 共 </w:t>
                    </w:r>
                    <w:r>
                      <w:rPr>
                        <w:u w:val="none"/>
                      </w:rPr>
                      <w:fldChar w:fldCharType="begin"/>
                    </w:r>
                    <w:r>
                      <w:rPr>
                        <w:u w:val="none"/>
                      </w:rPr>
                      <w:instrText xml:space="preserve"> NUMPAGES  \* MERGEFORMAT </w:instrText>
                    </w:r>
                    <w:r>
                      <w:rPr>
                        <w:u w:val="none"/>
                      </w:rPr>
                      <w:fldChar w:fldCharType="separate"/>
                    </w:r>
                    <w:r>
                      <w:rPr>
                        <w:u w:val="none"/>
                      </w:rPr>
                      <w:t>14</w:t>
                    </w:r>
                    <w:r>
                      <w:rPr>
                        <w:u w:val="none"/>
                      </w:rPr>
                      <w:fldChar w:fldCharType="end"/>
                    </w:r>
                    <w:r>
                      <w:rPr>
                        <w:u w:val="none"/>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2"/>
      </w:pPr>
      <w:r>
        <w:separator/>
      </w:r>
    </w:p>
  </w:footnote>
  <w:footnote w:type="continuationSeparator" w:id="1">
    <w:p>
      <w:pPr>
        <w:spacing w:line="240" w:lineRule="auto"/>
        <w:ind w:firstLine="56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91A2F">
    <w:pPr>
      <w:pStyle w:val="15"/>
      <w:pBdr>
        <w:bottom w:val="single" w:color="auto" w:sz="4" w:space="1"/>
      </w:pBdr>
      <w:ind w:left="0" w:leftChars="0" w:firstLine="3360" w:firstLineChars="1400"/>
      <w:jc w:val="both"/>
      <w:rPr>
        <w:rFonts w:hint="default" w:eastAsia="仿宋"/>
        <w:b w:val="0"/>
        <w:bCs w:val="0"/>
        <w:sz w:val="24"/>
        <w:szCs w:val="24"/>
        <w:u w:val="none"/>
        <w:lang w:val="en-US" w:eastAsia="zh-CN"/>
      </w:rPr>
    </w:pPr>
    <w:r>
      <w:rPr>
        <w:rFonts w:hint="eastAsia"/>
        <w:b w:val="0"/>
        <w:bCs w:val="0"/>
        <w:sz w:val="24"/>
        <w:szCs w:val="24"/>
        <w:u w:val="none"/>
        <w:lang w:val="en-US" w:eastAsia="zh-CN"/>
      </w:rPr>
      <w:t>南京市溧水区人民医院询价采购文件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4AB525"/>
    <w:multiLevelType w:val="singleLevel"/>
    <w:tmpl w:val="954AB525"/>
    <w:lvl w:ilvl="0" w:tentative="0">
      <w:start w:val="1"/>
      <w:numFmt w:val="chineseCounting"/>
      <w:suff w:val="space"/>
      <w:lvlText w:val="第%1部分"/>
      <w:lvlJc w:val="left"/>
      <w:rPr>
        <w:rFonts w:hint="eastAsia"/>
      </w:rPr>
    </w:lvl>
  </w:abstractNum>
  <w:abstractNum w:abstractNumId="1">
    <w:nsid w:val="C9DC4127"/>
    <w:multiLevelType w:val="singleLevel"/>
    <w:tmpl w:val="C9DC4127"/>
    <w:lvl w:ilvl="0" w:tentative="0">
      <w:start w:val="1"/>
      <w:numFmt w:val="bullet"/>
      <w:pStyle w:val="11"/>
      <w:lvlText w:val=""/>
      <w:lvlJc w:val="left"/>
      <w:pPr>
        <w:tabs>
          <w:tab w:val="left" w:pos="780"/>
        </w:tabs>
        <w:ind w:left="780" w:hanging="360"/>
      </w:pPr>
      <w:rPr>
        <w:rFonts w:hint="default" w:ascii="Wingdings" w:hAnsi="Wingdings"/>
      </w:rPr>
    </w:lvl>
  </w:abstractNum>
  <w:abstractNum w:abstractNumId="2">
    <w:nsid w:val="D7AB9BB6"/>
    <w:multiLevelType w:val="singleLevel"/>
    <w:tmpl w:val="D7AB9BB6"/>
    <w:lvl w:ilvl="0" w:tentative="0">
      <w:start w:val="2"/>
      <w:numFmt w:val="chineseCounting"/>
      <w:suff w:val="nothing"/>
      <w:lvlText w:val="（%1）"/>
      <w:lvlJc w:val="left"/>
      <w:rPr>
        <w:rFonts w:hint="eastAsia"/>
      </w:rPr>
    </w:lvl>
  </w:abstractNum>
  <w:abstractNum w:abstractNumId="3">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31"/>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30"/>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3566404D"/>
    <w:multiLevelType w:val="multilevel"/>
    <w:tmpl w:val="3566404D"/>
    <w:lvl w:ilvl="0" w:tentative="0">
      <w:start w:val="5"/>
      <w:numFmt w:val="japaneseCounting"/>
      <w:pStyle w:val="6"/>
      <w:lvlText w:val="%1、"/>
      <w:lvlJc w:val="left"/>
      <w:pPr>
        <w:ind w:left="764" w:hanging="480"/>
      </w:pPr>
      <w:rPr>
        <w:rFonts w:hint="default"/>
        <w:u w:val="none"/>
      </w:rPr>
    </w:lvl>
    <w:lvl w:ilvl="1" w:tentative="0">
      <w:start w:val="1"/>
      <w:numFmt w:val="lowerLetter"/>
      <w:lvlText w:val="%2)"/>
      <w:lvlJc w:val="left"/>
      <w:pPr>
        <w:ind w:left="1362" w:hanging="440"/>
      </w:pPr>
    </w:lvl>
    <w:lvl w:ilvl="2" w:tentative="0">
      <w:start w:val="1"/>
      <w:numFmt w:val="lowerRoman"/>
      <w:lvlText w:val="%3."/>
      <w:lvlJc w:val="right"/>
      <w:pPr>
        <w:ind w:left="1802" w:hanging="440"/>
      </w:pPr>
    </w:lvl>
    <w:lvl w:ilvl="3" w:tentative="0">
      <w:start w:val="1"/>
      <w:numFmt w:val="decimal"/>
      <w:lvlText w:val="%4."/>
      <w:lvlJc w:val="left"/>
      <w:pPr>
        <w:ind w:left="2242" w:hanging="440"/>
      </w:pPr>
    </w:lvl>
    <w:lvl w:ilvl="4" w:tentative="0">
      <w:start w:val="1"/>
      <w:numFmt w:val="lowerLetter"/>
      <w:lvlText w:val="%5)"/>
      <w:lvlJc w:val="left"/>
      <w:pPr>
        <w:ind w:left="2682" w:hanging="440"/>
      </w:pPr>
    </w:lvl>
    <w:lvl w:ilvl="5" w:tentative="0">
      <w:start w:val="1"/>
      <w:numFmt w:val="lowerRoman"/>
      <w:lvlText w:val="%6."/>
      <w:lvlJc w:val="right"/>
      <w:pPr>
        <w:ind w:left="3122" w:hanging="440"/>
      </w:pPr>
    </w:lvl>
    <w:lvl w:ilvl="6" w:tentative="0">
      <w:start w:val="1"/>
      <w:numFmt w:val="decimal"/>
      <w:lvlText w:val="%7."/>
      <w:lvlJc w:val="left"/>
      <w:pPr>
        <w:ind w:left="3562" w:hanging="440"/>
      </w:pPr>
    </w:lvl>
    <w:lvl w:ilvl="7" w:tentative="0">
      <w:start w:val="1"/>
      <w:numFmt w:val="lowerLetter"/>
      <w:lvlText w:val="%8)"/>
      <w:lvlJc w:val="left"/>
      <w:pPr>
        <w:ind w:left="4002" w:hanging="440"/>
      </w:pPr>
    </w:lvl>
    <w:lvl w:ilvl="8" w:tentative="0">
      <w:start w:val="1"/>
      <w:numFmt w:val="lowerRoman"/>
      <w:lvlText w:val="%9."/>
      <w:lvlJc w:val="right"/>
      <w:pPr>
        <w:ind w:left="4442" w:hanging="440"/>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iNmEzODRiNzNmMWRiYjNiOTIyN2FiNDAxMDY0NjIifQ=="/>
  </w:docVars>
  <w:rsids>
    <w:rsidRoot w:val="44F34016"/>
    <w:rsid w:val="002E5E63"/>
    <w:rsid w:val="0037072E"/>
    <w:rsid w:val="005624DF"/>
    <w:rsid w:val="00652736"/>
    <w:rsid w:val="0069410C"/>
    <w:rsid w:val="006A4C8B"/>
    <w:rsid w:val="006F3B5B"/>
    <w:rsid w:val="00747428"/>
    <w:rsid w:val="007541A3"/>
    <w:rsid w:val="007E2AE7"/>
    <w:rsid w:val="00955E28"/>
    <w:rsid w:val="009877E0"/>
    <w:rsid w:val="00A81A52"/>
    <w:rsid w:val="00AE403B"/>
    <w:rsid w:val="00B90BFD"/>
    <w:rsid w:val="00DA1880"/>
    <w:rsid w:val="00DF2B96"/>
    <w:rsid w:val="00ED3F0C"/>
    <w:rsid w:val="01764026"/>
    <w:rsid w:val="020A533B"/>
    <w:rsid w:val="02AF1BCE"/>
    <w:rsid w:val="02BA37B0"/>
    <w:rsid w:val="02F41CAD"/>
    <w:rsid w:val="036C3D74"/>
    <w:rsid w:val="03CA0201"/>
    <w:rsid w:val="03EF1171"/>
    <w:rsid w:val="04372DA7"/>
    <w:rsid w:val="054170C6"/>
    <w:rsid w:val="057A17B3"/>
    <w:rsid w:val="059E1945"/>
    <w:rsid w:val="05F01509"/>
    <w:rsid w:val="066D6EBE"/>
    <w:rsid w:val="07107C1F"/>
    <w:rsid w:val="0727186C"/>
    <w:rsid w:val="088968DD"/>
    <w:rsid w:val="08C3481A"/>
    <w:rsid w:val="09594CC4"/>
    <w:rsid w:val="0A297F16"/>
    <w:rsid w:val="0AA277E2"/>
    <w:rsid w:val="0B4E1717"/>
    <w:rsid w:val="0C351327"/>
    <w:rsid w:val="0C666EEA"/>
    <w:rsid w:val="0C817E65"/>
    <w:rsid w:val="0CDB51C5"/>
    <w:rsid w:val="0D10302B"/>
    <w:rsid w:val="0D4E0DFA"/>
    <w:rsid w:val="0DCD726B"/>
    <w:rsid w:val="0F7369D5"/>
    <w:rsid w:val="100F6825"/>
    <w:rsid w:val="105E23FD"/>
    <w:rsid w:val="11140D0D"/>
    <w:rsid w:val="113D0264"/>
    <w:rsid w:val="11A55E09"/>
    <w:rsid w:val="12D90460"/>
    <w:rsid w:val="15761F97"/>
    <w:rsid w:val="15F9365C"/>
    <w:rsid w:val="162F7A3C"/>
    <w:rsid w:val="168705BE"/>
    <w:rsid w:val="172E012D"/>
    <w:rsid w:val="17547981"/>
    <w:rsid w:val="17A80770"/>
    <w:rsid w:val="18445357"/>
    <w:rsid w:val="18982224"/>
    <w:rsid w:val="18FA4C14"/>
    <w:rsid w:val="1A7016AA"/>
    <w:rsid w:val="1BDD44B0"/>
    <w:rsid w:val="1C2529FF"/>
    <w:rsid w:val="1D791FD7"/>
    <w:rsid w:val="1E317B44"/>
    <w:rsid w:val="1E566E09"/>
    <w:rsid w:val="1EC56C27"/>
    <w:rsid w:val="1F2B3EFC"/>
    <w:rsid w:val="1F4629DA"/>
    <w:rsid w:val="1F8E1CF8"/>
    <w:rsid w:val="21035955"/>
    <w:rsid w:val="215A276C"/>
    <w:rsid w:val="224A458F"/>
    <w:rsid w:val="22723902"/>
    <w:rsid w:val="23201F60"/>
    <w:rsid w:val="232C1E94"/>
    <w:rsid w:val="23710410"/>
    <w:rsid w:val="23F9105D"/>
    <w:rsid w:val="25D32AED"/>
    <w:rsid w:val="266F3771"/>
    <w:rsid w:val="26F43327"/>
    <w:rsid w:val="274A419B"/>
    <w:rsid w:val="278F4358"/>
    <w:rsid w:val="27AC1913"/>
    <w:rsid w:val="27AF0CE2"/>
    <w:rsid w:val="27BB1274"/>
    <w:rsid w:val="288829C2"/>
    <w:rsid w:val="28904894"/>
    <w:rsid w:val="289C7F3C"/>
    <w:rsid w:val="28C8126C"/>
    <w:rsid w:val="29220EF6"/>
    <w:rsid w:val="2AD01014"/>
    <w:rsid w:val="2B845A06"/>
    <w:rsid w:val="2B8A65D1"/>
    <w:rsid w:val="2C4F66C1"/>
    <w:rsid w:val="2C6C0DBE"/>
    <w:rsid w:val="2C7B2B0C"/>
    <w:rsid w:val="2C8132A3"/>
    <w:rsid w:val="2C917248"/>
    <w:rsid w:val="2CA049A4"/>
    <w:rsid w:val="2CCB4545"/>
    <w:rsid w:val="2E1702C2"/>
    <w:rsid w:val="2EBD2EC5"/>
    <w:rsid w:val="2FAB0A48"/>
    <w:rsid w:val="2FF56385"/>
    <w:rsid w:val="30F45504"/>
    <w:rsid w:val="310550F2"/>
    <w:rsid w:val="312F39C2"/>
    <w:rsid w:val="322169DF"/>
    <w:rsid w:val="32EC2DE5"/>
    <w:rsid w:val="332055EB"/>
    <w:rsid w:val="3361798A"/>
    <w:rsid w:val="33C341A1"/>
    <w:rsid w:val="343313EF"/>
    <w:rsid w:val="34E30FF8"/>
    <w:rsid w:val="3598548C"/>
    <w:rsid w:val="362E19ED"/>
    <w:rsid w:val="38477A29"/>
    <w:rsid w:val="38C22C79"/>
    <w:rsid w:val="38E2045E"/>
    <w:rsid w:val="38F92413"/>
    <w:rsid w:val="39B849AC"/>
    <w:rsid w:val="39D37B62"/>
    <w:rsid w:val="3A0C6125"/>
    <w:rsid w:val="3B522D42"/>
    <w:rsid w:val="3C1341E6"/>
    <w:rsid w:val="3D2E7F41"/>
    <w:rsid w:val="3D5F13DF"/>
    <w:rsid w:val="3F8C69B3"/>
    <w:rsid w:val="40183AC7"/>
    <w:rsid w:val="403F29F9"/>
    <w:rsid w:val="4045536F"/>
    <w:rsid w:val="406B1E48"/>
    <w:rsid w:val="4226071D"/>
    <w:rsid w:val="424E09CC"/>
    <w:rsid w:val="42804718"/>
    <w:rsid w:val="4287437F"/>
    <w:rsid w:val="43B15A7D"/>
    <w:rsid w:val="43C317DE"/>
    <w:rsid w:val="44F34016"/>
    <w:rsid w:val="45BD3146"/>
    <w:rsid w:val="45F811DF"/>
    <w:rsid w:val="46404CE5"/>
    <w:rsid w:val="48665371"/>
    <w:rsid w:val="49675177"/>
    <w:rsid w:val="49C5228A"/>
    <w:rsid w:val="49C82D31"/>
    <w:rsid w:val="4A1A5F48"/>
    <w:rsid w:val="4A9311B5"/>
    <w:rsid w:val="4AE5697A"/>
    <w:rsid w:val="4B2058B1"/>
    <w:rsid w:val="4B4A3121"/>
    <w:rsid w:val="4B8054E5"/>
    <w:rsid w:val="4CD10909"/>
    <w:rsid w:val="4CFA195C"/>
    <w:rsid w:val="4D413526"/>
    <w:rsid w:val="4FAE58AE"/>
    <w:rsid w:val="506063B0"/>
    <w:rsid w:val="50C3182D"/>
    <w:rsid w:val="50C939BF"/>
    <w:rsid w:val="51644DBE"/>
    <w:rsid w:val="518A5FCF"/>
    <w:rsid w:val="525F5585"/>
    <w:rsid w:val="55322ADD"/>
    <w:rsid w:val="55EC5382"/>
    <w:rsid w:val="567C0974"/>
    <w:rsid w:val="57623B4D"/>
    <w:rsid w:val="577613A7"/>
    <w:rsid w:val="591438A3"/>
    <w:rsid w:val="597B202F"/>
    <w:rsid w:val="5A054C64"/>
    <w:rsid w:val="5AE34FA5"/>
    <w:rsid w:val="5B5072E3"/>
    <w:rsid w:val="5B6C1A49"/>
    <w:rsid w:val="5BD85DD7"/>
    <w:rsid w:val="5C314C9D"/>
    <w:rsid w:val="5D641CA2"/>
    <w:rsid w:val="5DDD2297"/>
    <w:rsid w:val="5FB177E8"/>
    <w:rsid w:val="60AA12A8"/>
    <w:rsid w:val="60EF3EDC"/>
    <w:rsid w:val="62620EA5"/>
    <w:rsid w:val="628E1C9B"/>
    <w:rsid w:val="64B75ABF"/>
    <w:rsid w:val="65984BDE"/>
    <w:rsid w:val="65A716C6"/>
    <w:rsid w:val="660D477E"/>
    <w:rsid w:val="66140709"/>
    <w:rsid w:val="66DA2A9C"/>
    <w:rsid w:val="66E44404"/>
    <w:rsid w:val="68CD0F87"/>
    <w:rsid w:val="694C2C2B"/>
    <w:rsid w:val="6A04258F"/>
    <w:rsid w:val="6AA87C08"/>
    <w:rsid w:val="6B3D5CD6"/>
    <w:rsid w:val="6BF16DF6"/>
    <w:rsid w:val="6D1E383F"/>
    <w:rsid w:val="6D21334F"/>
    <w:rsid w:val="6DB868D5"/>
    <w:rsid w:val="6DD95D94"/>
    <w:rsid w:val="6E290275"/>
    <w:rsid w:val="6E3F1A2D"/>
    <w:rsid w:val="6E8626DC"/>
    <w:rsid w:val="6EA53724"/>
    <w:rsid w:val="6EC604A2"/>
    <w:rsid w:val="6F257866"/>
    <w:rsid w:val="6F8C57B4"/>
    <w:rsid w:val="704213F0"/>
    <w:rsid w:val="71363BAA"/>
    <w:rsid w:val="72596368"/>
    <w:rsid w:val="72E176CB"/>
    <w:rsid w:val="734B14E2"/>
    <w:rsid w:val="74C21625"/>
    <w:rsid w:val="75267B11"/>
    <w:rsid w:val="765121C2"/>
    <w:rsid w:val="770E6AAE"/>
    <w:rsid w:val="771860A1"/>
    <w:rsid w:val="77FB40F3"/>
    <w:rsid w:val="78581143"/>
    <w:rsid w:val="7A7E03EF"/>
    <w:rsid w:val="7AB4735A"/>
    <w:rsid w:val="7BE60E47"/>
    <w:rsid w:val="7C400B1D"/>
    <w:rsid w:val="7D472B43"/>
    <w:rsid w:val="7E2E195D"/>
    <w:rsid w:val="7F1559B0"/>
    <w:rsid w:val="7F5A7F4D"/>
    <w:rsid w:val="7F5E75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480" w:lineRule="exact"/>
      <w:ind w:firstLine="562" w:firstLineChars="200"/>
      <w:jc w:val="both"/>
    </w:pPr>
    <w:rPr>
      <w:rFonts w:ascii="仿宋" w:hAnsi="仿宋" w:eastAsia="仿宋" w:cs="Times New Roman"/>
      <w:b/>
      <w:bCs/>
      <w:kern w:val="2"/>
      <w:sz w:val="28"/>
      <w:szCs w:val="28"/>
      <w:u w:val="single"/>
      <w:lang w:val="en-US" w:eastAsia="zh-CN" w:bidi="ar-SA"/>
    </w:rPr>
  </w:style>
  <w:style w:type="paragraph" w:styleId="5">
    <w:name w:val="heading 1"/>
    <w:basedOn w:val="1"/>
    <w:next w:val="1"/>
    <w:autoRedefine/>
    <w:qFormat/>
    <w:uiPriority w:val="9"/>
    <w:pPr>
      <w:keepNext/>
      <w:keepLines/>
      <w:spacing w:before="340" w:after="330" w:line="578" w:lineRule="auto"/>
      <w:outlineLvl w:val="0"/>
    </w:pPr>
    <w:rPr>
      <w:b w:val="0"/>
      <w:bCs w:val="0"/>
      <w:kern w:val="44"/>
      <w:sz w:val="44"/>
      <w:szCs w:val="44"/>
    </w:rPr>
  </w:style>
  <w:style w:type="paragraph" w:styleId="6">
    <w:name w:val="heading 2"/>
    <w:basedOn w:val="1"/>
    <w:next w:val="1"/>
    <w:autoRedefine/>
    <w:qFormat/>
    <w:uiPriority w:val="0"/>
    <w:pPr>
      <w:keepNext/>
      <w:keepLines/>
      <w:numPr>
        <w:ilvl w:val="0"/>
        <w:numId w:val="1"/>
      </w:numPr>
      <w:spacing w:before="260" w:after="260" w:line="416" w:lineRule="auto"/>
      <w:ind w:firstLine="0" w:firstLineChars="0"/>
      <w:outlineLvl w:val="1"/>
    </w:pPr>
    <w:rPr>
      <w:b w:val="0"/>
      <w:bCs w:val="0"/>
      <w:kern w:val="0"/>
    </w:rPr>
  </w:style>
  <w:style w:type="paragraph" w:styleId="3">
    <w:name w:val="heading 3"/>
    <w:basedOn w:val="1"/>
    <w:next w:val="1"/>
    <w:qFormat/>
    <w:uiPriority w:val="0"/>
    <w:pPr>
      <w:keepNext/>
      <w:keepLines/>
      <w:spacing w:before="260" w:beforeLines="0" w:beforeAutospacing="0" w:after="260" w:afterLines="0" w:afterAutospacing="0" w:line="413" w:lineRule="auto"/>
      <w:outlineLvl w:val="2"/>
    </w:pPr>
    <w:rPr>
      <w:rFonts w:ascii="Times New Roman" w:hAnsi="Times New Roman" w:cs="Times New Roman"/>
      <w:sz w:val="32"/>
      <w:szCs w:val="20"/>
      <w:lang w:bidi="ar-SA"/>
    </w:rPr>
  </w:style>
  <w:style w:type="paragraph" w:styleId="7">
    <w:name w:val="heading 4"/>
    <w:basedOn w:val="1"/>
    <w:next w:val="1"/>
    <w:autoRedefine/>
    <w:qFormat/>
    <w:uiPriority w:val="9"/>
    <w:pPr>
      <w:keepNext/>
      <w:keepLines/>
      <w:spacing w:before="280" w:after="290" w:line="376" w:lineRule="auto"/>
      <w:outlineLvl w:val="3"/>
    </w:pPr>
    <w:rPr>
      <w:rFonts w:ascii="Cambria" w:hAnsi="Cambria"/>
      <w:b w:val="0"/>
      <w:bCs w:val="0"/>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customStyle="1" w:styleId="2">
    <w:name w:val="三级标题"/>
    <w:basedOn w:val="3"/>
    <w:next w:val="4"/>
    <w:qFormat/>
    <w:uiPriority w:val="0"/>
    <w:pPr>
      <w:tabs>
        <w:tab w:val="left" w:pos="1505"/>
      </w:tabs>
      <w:topLinePunct/>
      <w:spacing w:before="50" w:beforeLines="0" w:after="50" w:afterLines="0"/>
      <w:ind w:firstLine="200" w:firstLineChars="200"/>
    </w:pPr>
    <w:rPr>
      <w:rFonts w:ascii="Times New Roman" w:hAnsi="Times New Roman" w:cs="Times New Roman"/>
    </w:rPr>
  </w:style>
  <w:style w:type="paragraph" w:styleId="4">
    <w:name w:val="Body Text"/>
    <w:basedOn w:val="1"/>
    <w:autoRedefine/>
    <w:qFormat/>
    <w:uiPriority w:val="0"/>
    <w:rPr>
      <w:rFonts w:ascii="楷体_GB2312" w:hAnsi="Arial" w:eastAsia="楷体_GB2312"/>
      <w:kern w:val="0"/>
      <w:szCs w:val="20"/>
    </w:rPr>
  </w:style>
  <w:style w:type="paragraph" w:styleId="8">
    <w:name w:val="Normal Indent"/>
    <w:basedOn w:val="1"/>
    <w:autoRedefine/>
    <w:qFormat/>
    <w:uiPriority w:val="0"/>
    <w:pPr>
      <w:ind w:firstLine="420"/>
    </w:pPr>
  </w:style>
  <w:style w:type="paragraph" w:styleId="9">
    <w:name w:val="annotation text"/>
    <w:basedOn w:val="1"/>
    <w:autoRedefine/>
    <w:qFormat/>
    <w:uiPriority w:val="0"/>
    <w:pPr>
      <w:jc w:val="left"/>
    </w:pPr>
  </w:style>
  <w:style w:type="paragraph" w:styleId="10">
    <w:name w:val="Block Text"/>
    <w:basedOn w:val="1"/>
    <w:autoRedefine/>
    <w:unhideWhenUsed/>
    <w:qFormat/>
    <w:uiPriority w:val="99"/>
    <w:pPr>
      <w:spacing w:after="120"/>
      <w:ind w:left="1440" w:leftChars="700" w:right="1440" w:rightChars="700"/>
    </w:pPr>
  </w:style>
  <w:style w:type="paragraph" w:styleId="11">
    <w:name w:val="List Bullet 2"/>
    <w:basedOn w:val="1"/>
    <w:qFormat/>
    <w:uiPriority w:val="0"/>
    <w:pPr>
      <w:numPr>
        <w:ilvl w:val="0"/>
        <w:numId w:val="2"/>
      </w:numPr>
    </w:pPr>
  </w:style>
  <w:style w:type="paragraph" w:styleId="12">
    <w:name w:val="index 4"/>
    <w:basedOn w:val="1"/>
    <w:next w:val="1"/>
    <w:autoRedefine/>
    <w:unhideWhenUsed/>
    <w:qFormat/>
    <w:uiPriority w:val="99"/>
    <w:pPr>
      <w:ind w:left="600" w:leftChars="600"/>
    </w:pPr>
    <w:rPr>
      <w:rFonts w:ascii="Verdana" w:hAnsi="Verdana"/>
      <w:szCs w:val="20"/>
    </w:rPr>
  </w:style>
  <w:style w:type="paragraph" w:styleId="13">
    <w:name w:val="Plain Text"/>
    <w:basedOn w:val="1"/>
    <w:autoRedefine/>
    <w:qFormat/>
    <w:uiPriority w:val="0"/>
    <w:rPr>
      <w:rFonts w:ascii="宋体" w:hAnsi="Calibri" w:cs="Courier New"/>
      <w:szCs w:val="21"/>
    </w:rPr>
  </w:style>
  <w:style w:type="paragraph" w:styleId="14">
    <w:name w:val="footer"/>
    <w:basedOn w:val="1"/>
    <w:autoRedefine/>
    <w:unhideWhenUsed/>
    <w:qFormat/>
    <w:uiPriority w:val="99"/>
    <w:pPr>
      <w:tabs>
        <w:tab w:val="center" w:pos="4153"/>
        <w:tab w:val="right" w:pos="8306"/>
      </w:tabs>
      <w:snapToGrid w:val="0"/>
      <w:jc w:val="left"/>
    </w:pPr>
    <w:rPr>
      <w:sz w:val="18"/>
      <w:szCs w:val="18"/>
    </w:rPr>
  </w:style>
  <w:style w:type="paragraph" w:styleId="15">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2"/>
    <w:basedOn w:val="1"/>
    <w:next w:val="1"/>
    <w:autoRedefine/>
    <w:semiHidden/>
    <w:qFormat/>
    <w:uiPriority w:val="0"/>
    <w:pPr>
      <w:ind w:left="420" w:leftChars="200"/>
    </w:pPr>
    <w:rPr>
      <w:szCs w:val="20"/>
    </w:rPr>
  </w:style>
  <w:style w:type="paragraph" w:styleId="17">
    <w:name w:val="Normal (Web)"/>
    <w:basedOn w:val="1"/>
    <w:autoRedefine/>
    <w:qFormat/>
    <w:uiPriority w:val="99"/>
    <w:pPr>
      <w:widowControl/>
      <w:shd w:val="clear" w:color="auto" w:fill="FFFFFF"/>
      <w:spacing w:before="100" w:after="100"/>
      <w:ind w:left="1470" w:right="1470" w:firstLine="555"/>
    </w:pPr>
    <w:rPr>
      <w:rFonts w:cs="宋体"/>
      <w:kern w:val="0"/>
      <w:szCs w:val="21"/>
    </w:rPr>
  </w:style>
  <w:style w:type="paragraph" w:styleId="18">
    <w:name w:val="Body Text First Indent"/>
    <w:basedOn w:val="4"/>
    <w:autoRedefine/>
    <w:qFormat/>
    <w:uiPriority w:val="99"/>
    <w:pPr>
      <w:spacing w:line="360" w:lineRule="auto"/>
      <w:ind w:firstLine="420" w:firstLineChars="100"/>
    </w:pPr>
    <w:rPr>
      <w:rFonts w:ascii="Times New Roman" w:hAnsi="Times New Roman"/>
      <w:szCs w:val="21"/>
    </w:rPr>
  </w:style>
  <w:style w:type="table" w:styleId="20">
    <w:name w:val="Table Grid"/>
    <w:basedOn w:val="1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22">
    <w:name w:val="Hyperlink"/>
    <w:basedOn w:val="21"/>
    <w:autoRedefine/>
    <w:qFormat/>
    <w:uiPriority w:val="0"/>
    <w:rPr>
      <w:color w:val="0000FF"/>
      <w:u w:val="single"/>
    </w:rPr>
  </w:style>
  <w:style w:type="paragraph" w:customStyle="1" w:styleId="23">
    <w:name w:val="正文_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
    <w:name w:val="列表段落1"/>
    <w:basedOn w:val="1"/>
    <w:autoRedefine/>
    <w:qFormat/>
    <w:uiPriority w:val="34"/>
    <w:pPr>
      <w:ind w:firstLine="420"/>
    </w:pPr>
  </w:style>
  <w:style w:type="character" w:customStyle="1" w:styleId="25">
    <w:name w:val="font51"/>
    <w:basedOn w:val="21"/>
    <w:autoRedefine/>
    <w:qFormat/>
    <w:uiPriority w:val="0"/>
    <w:rPr>
      <w:rFonts w:hint="default" w:ascii="等线" w:hAnsi="等线" w:eastAsia="等线" w:cs="等线"/>
      <w:color w:val="000000"/>
      <w:sz w:val="22"/>
      <w:szCs w:val="22"/>
      <w:u w:val="none"/>
    </w:rPr>
  </w:style>
  <w:style w:type="paragraph" w:styleId="26">
    <w:name w:val="List Paragraph"/>
    <w:basedOn w:val="1"/>
    <w:autoRedefine/>
    <w:unhideWhenUsed/>
    <w:qFormat/>
    <w:uiPriority w:val="99"/>
    <w:pPr>
      <w:ind w:firstLine="420"/>
    </w:pPr>
  </w:style>
  <w:style w:type="paragraph" w:customStyle="1" w:styleId="27">
    <w:name w:val="Default"/>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28">
    <w:name w:val="正文1"/>
    <w:basedOn w:val="1"/>
    <w:autoRedefine/>
    <w:qFormat/>
    <w:uiPriority w:val="0"/>
    <w:pPr>
      <w:widowControl/>
      <w:spacing w:line="440" w:lineRule="exact"/>
      <w:ind w:right="-167" w:rightChars="-167"/>
    </w:pPr>
  </w:style>
  <w:style w:type="paragraph" w:customStyle="1" w:styleId="29">
    <w:name w:val="二级无"/>
    <w:basedOn w:val="30"/>
    <w:autoRedefine/>
    <w:qFormat/>
    <w:uiPriority w:val="0"/>
    <w:pPr>
      <w:spacing w:before="0" w:beforeLines="0" w:after="0" w:afterLines="0"/>
    </w:pPr>
    <w:rPr>
      <w:rFonts w:ascii="宋体" w:eastAsia="宋体"/>
    </w:rPr>
  </w:style>
  <w:style w:type="paragraph" w:customStyle="1" w:styleId="30">
    <w:name w:val="二级条标题"/>
    <w:basedOn w:val="31"/>
    <w:next w:val="32"/>
    <w:autoRedefine/>
    <w:qFormat/>
    <w:uiPriority w:val="0"/>
    <w:pPr>
      <w:numPr>
        <w:ilvl w:val="2"/>
      </w:numPr>
      <w:spacing w:before="50" w:after="50"/>
      <w:outlineLvl w:val="3"/>
    </w:pPr>
  </w:style>
  <w:style w:type="paragraph" w:customStyle="1" w:styleId="31">
    <w:name w:val="一级条标题"/>
    <w:next w:val="32"/>
    <w:autoRedefine/>
    <w:qFormat/>
    <w:uiPriority w:val="0"/>
    <w:pPr>
      <w:numPr>
        <w:ilvl w:val="1"/>
        <w:numId w:val="3"/>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32">
    <w:name w:val="段"/>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33">
    <w:name w:val="reader-word-layer reader-word-s5-1"/>
    <w:basedOn w:val="1"/>
    <w:unhideWhenUsed/>
    <w:qFormat/>
    <w:uiPriority w:val="0"/>
    <w:pPr>
      <w:widowControl/>
      <w:spacing w:before="100" w:beforeLines="0" w:beforeAutospacing="1" w:after="100" w:afterLines="0" w:afterAutospacing="1"/>
      <w:jc w:val="left"/>
    </w:pPr>
    <w:rPr>
      <w:rFonts w:hint="eastAsia" w:ascii="宋体" w:hAnsi="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6405</Words>
  <Characters>6628</Characters>
  <Lines>36</Lines>
  <Paragraphs>10</Paragraphs>
  <TotalTime>89</TotalTime>
  <ScaleCrop>false</ScaleCrop>
  <LinksUpToDate>false</LinksUpToDate>
  <CharactersWithSpaces>7102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2023-11-08T08:32:00Z</dcterms:created>
  <dc:creator>NTKO</dc:creator>
  <cp:lastModifiedBy>秦婕</cp:lastModifiedBy>
  <cp:lastPrinted>2025-07-17T01:38:00Z</cp:lastPrinted>
  <dcterms:modified xsi:type="dcterms:W3CDTF">2025-08-04T09:19:09Z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110E1C18415E4A35963F35A2E8A2B00D_13</vt:lpwstr>
  </property>
  <property fmtid="{D5CDD505-2E9C-101B-9397-08002B2CF9AE}" pid="4" name="KSOTemplateDocerSaveRecord">
    <vt:lpwstr>eyJoZGlkIjoiM2IwNDkxZDYwNzBmMTgyYjg5NjQzNjgwZTU2OTk2ZGEiLCJ1c2VySWQiOiIyODAwNDgzNjEifQ==</vt:lpwstr>
  </property>
</Properties>
</file>