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E8016">
      <w:pPr>
        <w:spacing w:line="360" w:lineRule="exact"/>
        <w:ind w:firstLine="0" w:firstLineChars="0"/>
        <w:rPr>
          <w:rFonts w:hint="eastAsia" w:cs="仿宋"/>
          <w:b w:val="0"/>
          <w:bCs w:val="0"/>
          <w:color w:val="000000"/>
          <w:kern w:val="0"/>
          <w:sz w:val="24"/>
          <w:szCs w:val="24"/>
          <w:u w:val="none"/>
        </w:rPr>
      </w:pPr>
      <w:bookmarkStart w:id="0" w:name="_Toc35393797"/>
      <w:bookmarkStart w:id="1" w:name="_Toc28359011"/>
      <w:bookmarkStart w:id="2" w:name="_Toc39926506"/>
      <w:r>
        <w:rPr>
          <w:rFonts w:hint="eastAsia" w:cs="仿宋"/>
          <w:b w:val="0"/>
          <w:bCs w:val="0"/>
          <w:color w:val="000000"/>
          <w:kern w:val="0"/>
          <w:sz w:val="24"/>
          <w:szCs w:val="24"/>
          <w:u w:val="none"/>
        </w:rPr>
        <w:t xml:space="preserve">                   </w:t>
      </w:r>
    </w:p>
    <w:p w14:paraId="1A64A289">
      <w:pPr>
        <w:pStyle w:val="39"/>
        <w:rPr>
          <w:rFonts w:hint="eastAsia"/>
          <w:sz w:val="84"/>
          <w:szCs w:val="84"/>
          <w:lang w:val="en-US"/>
        </w:rPr>
      </w:pPr>
    </w:p>
    <w:p w14:paraId="21BC33BE">
      <w:pPr>
        <w:pStyle w:val="39"/>
        <w:rPr>
          <w:rFonts w:hint="eastAsia"/>
          <w:sz w:val="84"/>
          <w:szCs w:val="84"/>
          <w:lang w:val="en-US"/>
        </w:rPr>
      </w:pPr>
      <w:r>
        <w:rPr>
          <w:rFonts w:hint="eastAsia"/>
          <w:sz w:val="84"/>
          <w:szCs w:val="84"/>
          <w:lang w:val="en-US"/>
        </w:rPr>
        <w:t xml:space="preserve">     </w:t>
      </w:r>
    </w:p>
    <w:p w14:paraId="4C19CEEC">
      <w:pPr>
        <w:pStyle w:val="39"/>
        <w:ind w:firstLine="2520" w:firstLineChars="300"/>
        <w:rPr>
          <w:rFonts w:hint="eastAsia"/>
          <w:sz w:val="84"/>
          <w:szCs w:val="84"/>
          <w:lang w:val="en-US"/>
        </w:rPr>
      </w:pPr>
      <w:r>
        <w:rPr>
          <w:rFonts w:hint="eastAsia"/>
          <w:sz w:val="84"/>
          <w:szCs w:val="84"/>
          <w:lang w:val="en-US"/>
        </w:rPr>
        <w:t>竞争性谈判文件</w:t>
      </w:r>
    </w:p>
    <w:p w14:paraId="152417D7">
      <w:pPr>
        <w:pStyle w:val="39"/>
        <w:spacing w:line="600" w:lineRule="auto"/>
        <w:rPr>
          <w:rFonts w:hint="eastAsia" w:ascii="仿宋" w:hAnsi="仿宋" w:eastAsia="仿宋" w:cs="仿宋"/>
          <w:sz w:val="32"/>
          <w:szCs w:val="32"/>
          <w:lang w:val="en-US"/>
        </w:rPr>
      </w:pPr>
    </w:p>
    <w:p w14:paraId="24B3605C">
      <w:pPr>
        <w:pStyle w:val="39"/>
        <w:spacing w:line="600" w:lineRule="auto"/>
        <w:rPr>
          <w:rFonts w:hint="eastAsia" w:ascii="仿宋" w:hAnsi="仿宋" w:eastAsia="仿宋" w:cs="仿宋"/>
          <w:sz w:val="32"/>
          <w:szCs w:val="32"/>
          <w:lang w:val="en-US"/>
        </w:rPr>
      </w:pPr>
    </w:p>
    <w:p w14:paraId="10846751">
      <w:pPr>
        <w:pStyle w:val="39"/>
        <w:spacing w:line="600" w:lineRule="auto"/>
        <w:ind w:firstLine="2880" w:firstLineChars="800"/>
        <w:rPr>
          <w:rFonts w:hint="eastAsia" w:ascii="仿宋" w:hAnsi="仿宋" w:eastAsia="仿宋" w:cs="仿宋"/>
          <w:sz w:val="36"/>
          <w:szCs w:val="36"/>
          <w:lang w:val="en-US"/>
        </w:rPr>
      </w:pPr>
      <w:r>
        <w:rPr>
          <w:rFonts w:hint="eastAsia" w:ascii="仿宋" w:hAnsi="仿宋" w:eastAsia="仿宋" w:cs="仿宋"/>
          <w:sz w:val="36"/>
          <w:szCs w:val="36"/>
          <w:lang w:val="en-US"/>
        </w:rPr>
        <w:t>项目编号：LSRY-ZB2026-Z003</w:t>
      </w:r>
    </w:p>
    <w:p w14:paraId="427C4340">
      <w:pPr>
        <w:pStyle w:val="39"/>
        <w:spacing w:line="600" w:lineRule="auto"/>
        <w:ind w:firstLine="2880" w:firstLineChars="800"/>
        <w:rPr>
          <w:rFonts w:hint="eastAsia" w:ascii="仿宋" w:hAnsi="仿宋" w:eastAsia="仿宋" w:cs="仿宋"/>
          <w:sz w:val="36"/>
          <w:szCs w:val="36"/>
          <w:lang w:val="en-US"/>
        </w:rPr>
      </w:pPr>
      <w:r>
        <w:rPr>
          <w:rFonts w:hint="eastAsia" w:ascii="仿宋" w:hAnsi="仿宋" w:eastAsia="仿宋" w:cs="仿宋"/>
          <w:sz w:val="36"/>
          <w:szCs w:val="36"/>
          <w:lang w:val="en-US"/>
        </w:rPr>
        <w:t>项目名称：污水站更新在线设备项目</w:t>
      </w:r>
    </w:p>
    <w:p w14:paraId="342CCA43">
      <w:pPr>
        <w:pStyle w:val="39"/>
        <w:spacing w:line="600" w:lineRule="auto"/>
        <w:rPr>
          <w:rFonts w:hint="eastAsia" w:ascii="仿宋" w:hAnsi="仿宋" w:eastAsia="仿宋" w:cs="仿宋"/>
          <w:sz w:val="32"/>
          <w:szCs w:val="32"/>
          <w:lang w:val="en-US"/>
        </w:rPr>
      </w:pPr>
    </w:p>
    <w:p w14:paraId="35584847">
      <w:pPr>
        <w:pStyle w:val="39"/>
        <w:spacing w:line="600" w:lineRule="auto"/>
        <w:rPr>
          <w:rFonts w:hint="eastAsia" w:ascii="仿宋" w:hAnsi="仿宋" w:eastAsia="仿宋" w:cs="仿宋"/>
          <w:sz w:val="32"/>
          <w:szCs w:val="32"/>
          <w:lang w:val="en-US"/>
        </w:rPr>
      </w:pPr>
    </w:p>
    <w:p w14:paraId="16D9A0C4">
      <w:pPr>
        <w:pStyle w:val="39"/>
        <w:spacing w:line="600" w:lineRule="auto"/>
        <w:rPr>
          <w:rFonts w:hint="eastAsia" w:ascii="仿宋" w:hAnsi="仿宋" w:eastAsia="仿宋" w:cs="仿宋"/>
          <w:sz w:val="32"/>
          <w:szCs w:val="32"/>
          <w:lang w:val="en-US"/>
        </w:rPr>
      </w:pPr>
    </w:p>
    <w:p w14:paraId="35F931EE">
      <w:pPr>
        <w:pStyle w:val="39"/>
        <w:spacing w:line="600" w:lineRule="auto"/>
        <w:rPr>
          <w:rFonts w:hint="eastAsia" w:ascii="仿宋" w:hAnsi="仿宋" w:eastAsia="仿宋" w:cs="仿宋"/>
          <w:sz w:val="32"/>
          <w:szCs w:val="32"/>
          <w:lang w:val="en-US"/>
        </w:rPr>
      </w:pPr>
    </w:p>
    <w:p w14:paraId="33FD502D">
      <w:pPr>
        <w:pStyle w:val="39"/>
        <w:spacing w:line="600" w:lineRule="auto"/>
        <w:rPr>
          <w:rFonts w:hint="eastAsia" w:ascii="仿宋" w:hAnsi="仿宋" w:eastAsia="仿宋" w:cs="仿宋"/>
          <w:sz w:val="32"/>
          <w:szCs w:val="32"/>
          <w:lang w:val="en-US"/>
        </w:rPr>
      </w:pPr>
    </w:p>
    <w:p w14:paraId="17F9AA96">
      <w:pPr>
        <w:pStyle w:val="39"/>
        <w:spacing w:line="600" w:lineRule="auto"/>
        <w:rPr>
          <w:rFonts w:hint="eastAsia" w:ascii="仿宋" w:hAnsi="仿宋" w:eastAsia="仿宋" w:cs="仿宋"/>
          <w:sz w:val="32"/>
          <w:szCs w:val="32"/>
          <w:lang w:val="en-US"/>
        </w:rPr>
      </w:pPr>
    </w:p>
    <w:p w14:paraId="601206F8">
      <w:pPr>
        <w:pStyle w:val="39"/>
        <w:spacing w:line="600" w:lineRule="auto"/>
        <w:jc w:val="center"/>
        <w:rPr>
          <w:rFonts w:hint="eastAsia" w:ascii="仿宋" w:hAnsi="仿宋" w:eastAsia="仿宋" w:cs="仿宋"/>
          <w:sz w:val="32"/>
          <w:szCs w:val="32"/>
          <w:lang w:val="en-US"/>
        </w:rPr>
      </w:pPr>
      <w:r>
        <w:rPr>
          <w:rFonts w:hint="eastAsia" w:ascii="仿宋" w:hAnsi="仿宋" w:eastAsia="仿宋" w:cs="仿宋"/>
          <w:sz w:val="32"/>
          <w:szCs w:val="32"/>
          <w:lang w:val="en-US"/>
        </w:rPr>
        <w:t>南京市溧水区人民医院</w:t>
      </w:r>
    </w:p>
    <w:p w14:paraId="2EA24710">
      <w:pPr>
        <w:pStyle w:val="39"/>
        <w:spacing w:line="600" w:lineRule="auto"/>
        <w:jc w:val="center"/>
        <w:rPr>
          <w:rFonts w:hint="eastAsia" w:ascii="仿宋" w:hAnsi="仿宋" w:eastAsia="仿宋" w:cs="仿宋"/>
          <w:sz w:val="32"/>
          <w:szCs w:val="32"/>
          <w:lang w:val="en-US"/>
        </w:rPr>
      </w:pPr>
      <w:r>
        <w:rPr>
          <w:rFonts w:hint="eastAsia" w:ascii="仿宋" w:hAnsi="仿宋" w:eastAsia="仿宋" w:cs="仿宋"/>
          <w:sz w:val="32"/>
          <w:szCs w:val="32"/>
          <w:lang w:val="en-US"/>
        </w:rPr>
        <w:t>2026年4月</w:t>
      </w:r>
    </w:p>
    <w:p w14:paraId="228D0B07">
      <w:pPr>
        <w:spacing w:line="360" w:lineRule="exact"/>
        <w:ind w:firstLine="0" w:firstLineChars="0"/>
        <w:rPr>
          <w:rFonts w:hint="eastAsia" w:cs="仿宋"/>
          <w:color w:val="000000"/>
          <w:kern w:val="0"/>
          <w:sz w:val="30"/>
          <w:szCs w:val="30"/>
          <w:u w:val="none"/>
        </w:rPr>
      </w:pPr>
      <w:r>
        <w:rPr>
          <w:rFonts w:hint="eastAsia" w:cs="仿宋"/>
          <w:b w:val="0"/>
          <w:bCs w:val="0"/>
          <w:color w:val="000000"/>
          <w:kern w:val="0"/>
          <w:sz w:val="24"/>
          <w:szCs w:val="24"/>
          <w:u w:val="none"/>
        </w:rPr>
        <w:t xml:space="preserve">             </w:t>
      </w:r>
      <w:r>
        <w:rPr>
          <w:rFonts w:hint="eastAsia" w:cs="仿宋"/>
          <w:color w:val="000000"/>
          <w:kern w:val="0"/>
          <w:sz w:val="30"/>
          <w:szCs w:val="30"/>
          <w:u w:val="none"/>
        </w:rPr>
        <w:t xml:space="preserve">  </w:t>
      </w:r>
    </w:p>
    <w:p w14:paraId="17ECD9B2">
      <w:pPr>
        <w:spacing w:line="360" w:lineRule="exact"/>
        <w:ind w:firstLine="0" w:firstLineChars="0"/>
        <w:rPr>
          <w:rFonts w:hint="eastAsia" w:cs="仿宋"/>
          <w:color w:val="000000"/>
          <w:kern w:val="0"/>
          <w:sz w:val="30"/>
          <w:szCs w:val="30"/>
          <w:u w:val="none"/>
        </w:rPr>
      </w:pPr>
    </w:p>
    <w:bookmarkEnd w:id="0"/>
    <w:bookmarkEnd w:id="1"/>
    <w:p w14:paraId="74684672">
      <w:pPr>
        <w:spacing w:line="360" w:lineRule="exact"/>
        <w:ind w:firstLine="3855" w:firstLineChars="1200"/>
        <w:rPr>
          <w:rFonts w:hint="eastAsia" w:cs="仿宋"/>
          <w:color w:val="000000"/>
          <w:kern w:val="0"/>
          <w:sz w:val="32"/>
          <w:szCs w:val="32"/>
          <w:u w:val="none"/>
        </w:rPr>
      </w:pPr>
      <w:bookmarkStart w:id="3" w:name="_Toc28359089"/>
      <w:bookmarkStart w:id="4" w:name="_Toc35393629"/>
      <w:bookmarkStart w:id="5" w:name="_Toc35393798"/>
      <w:bookmarkStart w:id="6" w:name="_Toc28359012"/>
      <w:r>
        <w:rPr>
          <w:rFonts w:hint="eastAsia" w:cs="仿宋"/>
          <w:color w:val="000000"/>
          <w:kern w:val="0"/>
          <w:sz w:val="32"/>
          <w:szCs w:val="32"/>
          <w:u w:val="none"/>
        </w:rPr>
        <w:t>第一章 谈判邀请</w:t>
      </w:r>
    </w:p>
    <w:p w14:paraId="5F6379E0">
      <w:pPr>
        <w:spacing w:line="360" w:lineRule="exact"/>
        <w:ind w:firstLine="480"/>
        <w:rPr>
          <w:rFonts w:hint="eastAsia" w:cs="仿宋"/>
          <w:b w:val="0"/>
          <w:bCs w:val="0"/>
          <w:color w:val="000000"/>
          <w:kern w:val="0"/>
          <w:sz w:val="24"/>
          <w:szCs w:val="24"/>
          <w:u w:val="none"/>
        </w:rPr>
      </w:pPr>
    </w:p>
    <w:p w14:paraId="064766F6">
      <w:pPr>
        <w:spacing w:line="360" w:lineRule="exact"/>
        <w:ind w:firstLine="480"/>
        <w:rPr>
          <w:rFonts w:hint="eastAsia" w:cs="仿宋"/>
          <w:b w:val="0"/>
          <w:bCs w:val="0"/>
          <w:color w:val="000000"/>
          <w:kern w:val="0"/>
          <w:sz w:val="24"/>
          <w:szCs w:val="24"/>
          <w:u w:val="none"/>
        </w:rPr>
      </w:pPr>
      <w:r>
        <w:rPr>
          <w:rFonts w:hint="eastAsia" w:cs="仿宋"/>
          <w:b w:val="0"/>
          <w:bCs w:val="0"/>
          <w:color w:val="000000"/>
          <w:kern w:val="0"/>
          <w:sz w:val="24"/>
          <w:szCs w:val="24"/>
          <w:u w:val="none"/>
        </w:rPr>
        <w:t>南京市溧水区人民医院就“污水站更新在线设备”进行竞争性谈判，现邀请符合条件的供应商提交响应文件并参加谈判。</w:t>
      </w:r>
    </w:p>
    <w:p w14:paraId="7C45A402">
      <w:pPr>
        <w:spacing w:line="360" w:lineRule="exact"/>
        <w:ind w:firstLine="241" w:firstLineChars="100"/>
        <w:rPr>
          <w:rFonts w:hint="eastAsia" w:cs="仿宋"/>
          <w:sz w:val="24"/>
          <w:szCs w:val="24"/>
          <w:u w:val="none"/>
        </w:rPr>
      </w:pPr>
    </w:p>
    <w:p w14:paraId="16B1ED38">
      <w:pPr>
        <w:spacing w:line="360" w:lineRule="exact"/>
        <w:ind w:firstLine="0" w:firstLineChars="0"/>
        <w:rPr>
          <w:rFonts w:hint="eastAsia" w:cs="仿宋"/>
          <w:sz w:val="24"/>
          <w:szCs w:val="24"/>
          <w:u w:val="none"/>
        </w:rPr>
      </w:pPr>
      <w:r>
        <w:rPr>
          <w:rFonts w:hint="eastAsia" w:cs="仿宋"/>
          <w:sz w:val="24"/>
          <w:szCs w:val="24"/>
          <w:u w:val="none"/>
        </w:rPr>
        <w:t>一、项目基本情况</w:t>
      </w:r>
      <w:bookmarkEnd w:id="3"/>
      <w:bookmarkEnd w:id="4"/>
      <w:bookmarkEnd w:id="5"/>
      <w:bookmarkEnd w:id="6"/>
    </w:p>
    <w:p w14:paraId="42E64700">
      <w:pPr>
        <w:spacing w:line="360" w:lineRule="exact"/>
        <w:ind w:firstLine="480"/>
        <w:rPr>
          <w:rFonts w:hint="eastAsia" w:cs="仿宋"/>
          <w:b w:val="0"/>
          <w:bCs w:val="0"/>
          <w:color w:val="000000"/>
          <w:kern w:val="0"/>
          <w:sz w:val="24"/>
          <w:szCs w:val="24"/>
          <w:u w:val="none"/>
        </w:rPr>
      </w:pPr>
      <w:bookmarkStart w:id="7" w:name="_Toc35393799"/>
      <w:bookmarkStart w:id="8" w:name="_Toc35393630"/>
      <w:bookmarkStart w:id="9" w:name="_Toc28359013"/>
      <w:bookmarkStart w:id="10" w:name="_Toc28359090"/>
      <w:r>
        <w:rPr>
          <w:rFonts w:hint="eastAsia" w:cs="仿宋"/>
          <w:b w:val="0"/>
          <w:bCs w:val="0"/>
          <w:color w:val="000000"/>
          <w:kern w:val="0"/>
          <w:sz w:val="24"/>
          <w:szCs w:val="24"/>
          <w:u w:val="none"/>
        </w:rPr>
        <w:t>1.项目编号：LSRY-ZB2026-Z003</w:t>
      </w:r>
    </w:p>
    <w:p w14:paraId="173E93AF">
      <w:pPr>
        <w:spacing w:line="360" w:lineRule="exact"/>
        <w:ind w:firstLine="480"/>
        <w:rPr>
          <w:rFonts w:hint="eastAsia" w:cs="仿宋"/>
          <w:b w:val="0"/>
          <w:bCs w:val="0"/>
          <w:color w:val="000000"/>
          <w:kern w:val="0"/>
          <w:sz w:val="24"/>
          <w:szCs w:val="24"/>
          <w:highlight w:val="none"/>
          <w:u w:val="none"/>
        </w:rPr>
      </w:pPr>
      <w:r>
        <w:rPr>
          <w:rFonts w:hint="eastAsia" w:cs="仿宋"/>
          <w:b w:val="0"/>
          <w:bCs w:val="0"/>
          <w:color w:val="000000"/>
          <w:kern w:val="0"/>
          <w:sz w:val="24"/>
          <w:szCs w:val="24"/>
          <w:u w:val="none"/>
        </w:rPr>
        <w:t>2.项</w:t>
      </w:r>
      <w:r>
        <w:rPr>
          <w:rFonts w:hint="eastAsia" w:cs="仿宋"/>
          <w:b w:val="0"/>
          <w:bCs w:val="0"/>
          <w:color w:val="000000"/>
          <w:kern w:val="0"/>
          <w:sz w:val="24"/>
          <w:szCs w:val="24"/>
          <w:highlight w:val="none"/>
          <w:u w:val="none"/>
        </w:rPr>
        <w:t>目名称：污水站更新在线设备</w:t>
      </w:r>
    </w:p>
    <w:p w14:paraId="56B45B64">
      <w:pPr>
        <w:spacing w:line="360" w:lineRule="exact"/>
        <w:ind w:firstLine="480"/>
        <w:rPr>
          <w:rFonts w:hint="eastAsia" w:cs="仿宋"/>
          <w:b w:val="0"/>
          <w:bCs w:val="0"/>
          <w:color w:val="000000"/>
          <w:kern w:val="0"/>
          <w:sz w:val="24"/>
          <w:szCs w:val="24"/>
          <w:highlight w:val="none"/>
          <w:u w:val="none"/>
        </w:rPr>
      </w:pPr>
      <w:r>
        <w:rPr>
          <w:rFonts w:hint="eastAsia" w:cs="仿宋"/>
          <w:b w:val="0"/>
          <w:bCs w:val="0"/>
          <w:color w:val="000000"/>
          <w:kern w:val="0"/>
          <w:sz w:val="24"/>
          <w:szCs w:val="24"/>
          <w:highlight w:val="none"/>
          <w:u w:val="none"/>
        </w:rPr>
        <w:t>3.最高限价：</w:t>
      </w:r>
      <w:r>
        <w:rPr>
          <w:rFonts w:hint="eastAsia" w:cs="仿宋"/>
          <w:color w:val="000000"/>
          <w:kern w:val="0"/>
          <w:sz w:val="24"/>
          <w:szCs w:val="24"/>
          <w:highlight w:val="none"/>
          <w:lang w:val="en-US" w:eastAsia="zh-CN"/>
        </w:rPr>
        <w:t>7</w:t>
      </w:r>
      <w:r>
        <w:rPr>
          <w:rFonts w:hint="eastAsia" w:cs="仿宋"/>
          <w:color w:val="000000"/>
          <w:kern w:val="0"/>
          <w:sz w:val="24"/>
          <w:szCs w:val="24"/>
          <w:highlight w:val="none"/>
        </w:rPr>
        <w:t>万元</w:t>
      </w:r>
      <w:r>
        <w:rPr>
          <w:rFonts w:hint="eastAsia" w:cs="仿宋"/>
          <w:b w:val="0"/>
          <w:bCs w:val="0"/>
          <w:color w:val="000000"/>
          <w:kern w:val="0"/>
          <w:sz w:val="24"/>
          <w:szCs w:val="24"/>
          <w:highlight w:val="none"/>
          <w:u w:val="none"/>
        </w:rPr>
        <w:t>。</w:t>
      </w:r>
    </w:p>
    <w:p w14:paraId="6022FBB8">
      <w:pPr>
        <w:spacing w:line="360" w:lineRule="exact"/>
        <w:ind w:firstLine="480"/>
        <w:rPr>
          <w:rFonts w:hint="eastAsia" w:cs="仿宋"/>
          <w:b w:val="0"/>
          <w:bCs w:val="0"/>
          <w:color w:val="000000"/>
          <w:kern w:val="0"/>
          <w:sz w:val="24"/>
          <w:szCs w:val="24"/>
          <w:highlight w:val="none"/>
          <w:u w:val="none"/>
        </w:rPr>
      </w:pPr>
      <w:r>
        <w:rPr>
          <w:rFonts w:hint="eastAsia" w:cs="仿宋"/>
          <w:b w:val="0"/>
          <w:bCs w:val="0"/>
          <w:color w:val="000000"/>
          <w:kern w:val="0"/>
          <w:sz w:val="24"/>
          <w:szCs w:val="24"/>
          <w:highlight w:val="none"/>
          <w:u w:val="none"/>
        </w:rPr>
        <w:t>4.采购需求：详细内容见本谈判文件《第二章 采购需求》</w:t>
      </w:r>
    </w:p>
    <w:p w14:paraId="391FAD5E">
      <w:pPr>
        <w:spacing w:line="360" w:lineRule="exact"/>
        <w:ind w:firstLine="0" w:firstLineChars="0"/>
        <w:rPr>
          <w:rFonts w:hint="eastAsia" w:cs="仿宋"/>
          <w:sz w:val="24"/>
          <w:szCs w:val="24"/>
          <w:highlight w:val="none"/>
          <w:u w:val="none"/>
        </w:rPr>
      </w:pPr>
      <w:r>
        <w:rPr>
          <w:rFonts w:hint="eastAsia" w:cs="仿宋"/>
          <w:sz w:val="24"/>
          <w:szCs w:val="24"/>
          <w:highlight w:val="none"/>
          <w:u w:val="none"/>
        </w:rPr>
        <w:t xml:space="preserve">   </w:t>
      </w:r>
    </w:p>
    <w:p w14:paraId="0F4ABBBA">
      <w:pPr>
        <w:spacing w:line="360" w:lineRule="exact"/>
        <w:ind w:firstLine="0" w:firstLineChars="0"/>
        <w:rPr>
          <w:rFonts w:hint="eastAsia" w:cs="仿宋"/>
          <w:sz w:val="24"/>
          <w:szCs w:val="24"/>
          <w:highlight w:val="none"/>
          <w:u w:val="none"/>
        </w:rPr>
      </w:pPr>
      <w:r>
        <w:rPr>
          <w:rFonts w:hint="eastAsia" w:cs="仿宋"/>
          <w:sz w:val="24"/>
          <w:szCs w:val="24"/>
          <w:highlight w:val="none"/>
          <w:u w:val="none"/>
        </w:rPr>
        <w:t>二、投标人资格要求</w:t>
      </w:r>
      <w:bookmarkEnd w:id="7"/>
      <w:bookmarkEnd w:id="8"/>
      <w:bookmarkEnd w:id="9"/>
      <w:bookmarkEnd w:id="10"/>
    </w:p>
    <w:bookmarkEnd w:id="2"/>
    <w:p w14:paraId="41109A79">
      <w:pPr>
        <w:spacing w:line="360" w:lineRule="exact"/>
        <w:ind w:firstLine="480"/>
        <w:rPr>
          <w:rFonts w:hint="eastAsia" w:cs="仿宋"/>
          <w:b w:val="0"/>
          <w:bCs w:val="0"/>
          <w:sz w:val="24"/>
          <w:szCs w:val="24"/>
          <w:highlight w:val="none"/>
          <w:u w:val="none"/>
        </w:rPr>
      </w:pPr>
      <w:bookmarkStart w:id="11" w:name="_Toc35393632"/>
      <w:bookmarkStart w:id="12" w:name="_Toc35393801"/>
      <w:bookmarkStart w:id="13" w:name="_Toc28359015"/>
      <w:bookmarkStart w:id="14" w:name="_Toc28359092"/>
      <w:r>
        <w:rPr>
          <w:rFonts w:hint="eastAsia" w:cs="仿宋"/>
          <w:b w:val="0"/>
          <w:bCs w:val="0"/>
          <w:sz w:val="24"/>
          <w:szCs w:val="24"/>
          <w:highlight w:val="none"/>
          <w:u w:val="none"/>
        </w:rPr>
        <w:t>（1）具有独立承担民事责任的能力（提供法人或者其他组织的营业执照，自然人的身份证）；</w:t>
      </w:r>
    </w:p>
    <w:p w14:paraId="33D8A106">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rPr>
        <w:t>（2）具有良好的商业信誉和健全的财务会计制度（提供参加本次政府采购活动前上一年度的会计报表）；或提供南京市政府采购供应商信用记录表暨信用承诺书原件；</w:t>
      </w:r>
      <w:r>
        <w:rPr>
          <w:rFonts w:hint="eastAsia" w:ascii="仿宋" w:hAnsi="仿宋" w:eastAsia="仿宋" w:cs="仿宋"/>
          <w:b/>
          <w:bCs/>
          <w:sz w:val="24"/>
          <w:highlight w:val="none"/>
          <w:lang w:eastAsia="zh-CN"/>
        </w:rPr>
        <w:t>（</w:t>
      </w:r>
      <w:r>
        <w:rPr>
          <w:rFonts w:hint="eastAsia" w:cs="仿宋"/>
          <w:b/>
          <w:bCs/>
          <w:sz w:val="24"/>
          <w:highlight w:val="none"/>
          <w:lang w:val="en-US" w:eastAsia="zh-CN"/>
        </w:rPr>
        <w:t>信用承诺书</w:t>
      </w:r>
      <w:r>
        <w:rPr>
          <w:rFonts w:hint="eastAsia" w:ascii="仿宋" w:hAnsi="仿宋" w:eastAsia="仿宋" w:cs="仿宋"/>
          <w:b/>
          <w:bCs/>
          <w:sz w:val="24"/>
          <w:highlight w:val="none"/>
          <w:lang w:val="en-US" w:eastAsia="zh-CN"/>
        </w:rPr>
        <w:t>左上角必须含二维码，不可以自行打印填写此表，需要到指定网站下载</w:t>
      </w:r>
      <w:r>
        <w:rPr>
          <w:rFonts w:hint="eastAsia" w:ascii="仿宋" w:hAnsi="仿宋" w:eastAsia="仿宋" w:cs="仿宋"/>
          <w:b/>
          <w:bCs/>
          <w:sz w:val="24"/>
          <w:highlight w:val="none"/>
          <w:lang w:eastAsia="zh-CN"/>
        </w:rPr>
        <w:t>）</w:t>
      </w:r>
    </w:p>
    <w:p w14:paraId="4C6C5CA7">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rPr>
        <w:t>（3）具有履行合同所必需的设备和专业技术能力（根据项目需求提供履行合同所必需的设备和专业技术能力的声明及证明材料）；</w:t>
      </w:r>
    </w:p>
    <w:p w14:paraId="742B47EF">
      <w:pPr>
        <w:spacing w:line="360" w:lineRule="exact"/>
        <w:ind w:firstLine="480"/>
        <w:rPr>
          <w:rFonts w:hint="eastAsia" w:eastAsia="仿宋" w:cs="仿宋"/>
          <w:b w:val="0"/>
          <w:bCs w:val="0"/>
          <w:sz w:val="24"/>
          <w:szCs w:val="24"/>
          <w:highlight w:val="none"/>
          <w:u w:val="none"/>
          <w:lang w:eastAsia="zh-CN"/>
        </w:rPr>
      </w:pPr>
      <w:r>
        <w:rPr>
          <w:rFonts w:hint="eastAsia" w:cs="仿宋"/>
          <w:b w:val="0"/>
          <w:bCs w:val="0"/>
          <w:sz w:val="24"/>
          <w:szCs w:val="24"/>
          <w:highlight w:val="none"/>
          <w:u w:val="none"/>
        </w:rPr>
        <w:t>（4）有依法缴纳税收和社会保障资金的良好记录（提供参加本次政府采购活动前近一年内（任意一个月）依法缴纳税收和社会保障资金的相关材料）；或提供南京市政府采购供应商信用记录表暨信用承诺书原件；</w:t>
      </w:r>
      <w:r>
        <w:rPr>
          <w:rFonts w:hint="eastAsia" w:ascii="仿宋" w:hAnsi="仿宋" w:eastAsia="仿宋" w:cs="仿宋"/>
          <w:b/>
          <w:bCs/>
          <w:sz w:val="24"/>
          <w:highlight w:val="none"/>
          <w:lang w:eastAsia="zh-CN"/>
        </w:rPr>
        <w:t>（</w:t>
      </w:r>
      <w:r>
        <w:rPr>
          <w:rFonts w:hint="eastAsia" w:cs="仿宋"/>
          <w:b/>
          <w:bCs/>
          <w:sz w:val="24"/>
          <w:highlight w:val="none"/>
          <w:lang w:val="en-US" w:eastAsia="zh-CN"/>
        </w:rPr>
        <w:t>信用承诺书</w:t>
      </w:r>
      <w:r>
        <w:rPr>
          <w:rFonts w:hint="eastAsia" w:ascii="仿宋" w:hAnsi="仿宋" w:eastAsia="仿宋" w:cs="仿宋"/>
          <w:b/>
          <w:bCs/>
          <w:sz w:val="24"/>
          <w:highlight w:val="none"/>
          <w:lang w:val="en-US" w:eastAsia="zh-CN"/>
        </w:rPr>
        <w:t>左上角必须含二维码，不可以自行打印填写此表，需要到指定网站下载</w:t>
      </w:r>
      <w:r>
        <w:rPr>
          <w:rFonts w:hint="eastAsia" w:ascii="仿宋" w:hAnsi="仿宋" w:eastAsia="仿宋" w:cs="仿宋"/>
          <w:b/>
          <w:bCs/>
          <w:sz w:val="24"/>
          <w:highlight w:val="none"/>
          <w:lang w:eastAsia="zh-CN"/>
        </w:rPr>
        <w:t>）</w:t>
      </w:r>
    </w:p>
    <w:p w14:paraId="3B7390CA">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rPr>
        <w:t>（5）参加采购活动前三年内，在经营活动中没有重大违法记录（提供参加本次采购活动前近3年内在经营活动中没有重大违法记录的书面声明）；</w:t>
      </w:r>
    </w:p>
    <w:p w14:paraId="5B865DB0">
      <w:pPr>
        <w:spacing w:line="360" w:lineRule="exact"/>
        <w:ind w:firstLine="480"/>
        <w:rPr>
          <w:rFonts w:hint="eastAsia" w:cs="仿宋"/>
          <w:b w:val="0"/>
          <w:bCs w:val="0"/>
          <w:sz w:val="24"/>
          <w:szCs w:val="24"/>
          <w:highlight w:val="none"/>
          <w:u w:val="none"/>
          <w:lang w:val="zh-CN"/>
        </w:rPr>
      </w:pPr>
      <w:r>
        <w:rPr>
          <w:rFonts w:hint="eastAsia" w:cs="仿宋"/>
          <w:b w:val="0"/>
          <w:bCs w:val="0"/>
          <w:sz w:val="24"/>
          <w:szCs w:val="24"/>
          <w:highlight w:val="none"/>
          <w:u w:val="none"/>
          <w:lang w:val="zh-CN"/>
        </w:rPr>
        <w:t>下列供应商不得参加本次采购活动：</w:t>
      </w:r>
    </w:p>
    <w:p w14:paraId="4CC50DA4">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rPr>
        <w:t>（1）供应商单位负责人为同一人或者存在直接控股、管理关系的不同供应商，不得参加同一合同项下的政府采购活动。</w:t>
      </w:r>
    </w:p>
    <w:p w14:paraId="3EA92B37">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rPr>
        <w:t>（2）凡为采购项目提供整体设计、规范编制或者项目管理、监理、监测等服务的供应商，不得再参加本项目的采购活动。</w:t>
      </w:r>
    </w:p>
    <w:p w14:paraId="7AEBA043">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3C702EE3">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rPr>
        <w:t>（4）同我院提前解除过合同的服务商请勿参与此次投标。</w:t>
      </w:r>
    </w:p>
    <w:p w14:paraId="36C3A0BE">
      <w:pPr>
        <w:spacing w:line="360" w:lineRule="exact"/>
        <w:ind w:firstLine="480"/>
        <w:rPr>
          <w:rFonts w:hint="eastAsia" w:cs="仿宋"/>
          <w:b w:val="0"/>
          <w:bCs w:val="0"/>
          <w:sz w:val="24"/>
          <w:szCs w:val="24"/>
          <w:highlight w:val="none"/>
          <w:u w:val="none"/>
        </w:rPr>
      </w:pPr>
    </w:p>
    <w:p w14:paraId="09FA708B">
      <w:pPr>
        <w:spacing w:line="360" w:lineRule="exact"/>
        <w:ind w:firstLine="0" w:firstLineChars="0"/>
        <w:rPr>
          <w:rFonts w:hint="eastAsia" w:cs="仿宋"/>
          <w:sz w:val="24"/>
          <w:szCs w:val="24"/>
          <w:highlight w:val="none"/>
          <w:u w:val="none"/>
        </w:rPr>
      </w:pPr>
      <w:r>
        <w:rPr>
          <w:rFonts w:hint="eastAsia" w:cs="仿宋"/>
          <w:sz w:val="24"/>
          <w:szCs w:val="24"/>
          <w:highlight w:val="none"/>
          <w:u w:val="none"/>
        </w:rPr>
        <w:t>三、报名事宜</w:t>
      </w:r>
    </w:p>
    <w:p w14:paraId="67BC3DF7">
      <w:pPr>
        <w:spacing w:line="360" w:lineRule="exact"/>
        <w:ind w:firstLine="480"/>
        <w:rPr>
          <w:rFonts w:hint="eastAsia" w:cs="仿宋"/>
          <w:b w:val="0"/>
          <w:bCs w:val="0"/>
          <w:sz w:val="24"/>
          <w:szCs w:val="24"/>
          <w:u w:val="none"/>
        </w:rPr>
      </w:pPr>
      <w:r>
        <w:rPr>
          <w:rFonts w:hint="eastAsia" w:cs="仿宋"/>
          <w:b w:val="0"/>
          <w:bCs w:val="0"/>
          <w:sz w:val="24"/>
          <w:szCs w:val="24"/>
          <w:highlight w:val="none"/>
          <w:u w:val="none"/>
        </w:rPr>
        <w:t>请在2026年4月</w:t>
      </w:r>
      <w:r>
        <w:rPr>
          <w:rFonts w:hint="eastAsia" w:cs="仿宋"/>
          <w:b w:val="0"/>
          <w:bCs w:val="0"/>
          <w:sz w:val="24"/>
          <w:szCs w:val="24"/>
          <w:highlight w:val="none"/>
          <w:u w:val="none"/>
          <w:lang w:val="en-US" w:eastAsia="zh-CN"/>
        </w:rPr>
        <w:t>27</w:t>
      </w:r>
      <w:r>
        <w:rPr>
          <w:rFonts w:hint="eastAsia" w:cs="仿宋"/>
          <w:b w:val="0"/>
          <w:bCs w:val="0"/>
          <w:sz w:val="24"/>
          <w:szCs w:val="24"/>
          <w:highlight w:val="none"/>
          <w:u w:val="none"/>
        </w:rPr>
        <w:t>日-2026年4月2</w:t>
      </w:r>
      <w:r>
        <w:rPr>
          <w:rFonts w:hint="eastAsia" w:cs="仿宋"/>
          <w:b w:val="0"/>
          <w:bCs w:val="0"/>
          <w:sz w:val="24"/>
          <w:szCs w:val="24"/>
          <w:highlight w:val="none"/>
          <w:u w:val="none"/>
          <w:lang w:val="en-US" w:eastAsia="zh-CN"/>
        </w:rPr>
        <w:t>9</w:t>
      </w:r>
      <w:r>
        <w:rPr>
          <w:rFonts w:hint="eastAsia" w:cs="仿宋"/>
          <w:b w:val="0"/>
          <w:bCs w:val="0"/>
          <w:sz w:val="24"/>
          <w:szCs w:val="24"/>
          <w:highlight w:val="none"/>
          <w:u w:val="none"/>
        </w:rPr>
        <w:t>日17:30前，将符合采购文件要求的资格证明文件以Word或PDF电子文档形式发送至</w:t>
      </w:r>
      <w:r>
        <w:rPr>
          <w:rFonts w:hint="eastAsia" w:cs="仿宋"/>
          <w:sz w:val="24"/>
          <w:szCs w:val="24"/>
          <w:highlight w:val="none"/>
        </w:rPr>
        <w:t>168673332@qq.com</w:t>
      </w:r>
      <w:r>
        <w:rPr>
          <w:rFonts w:hint="eastAsia" w:cs="仿宋"/>
          <w:b w:val="0"/>
          <w:bCs w:val="0"/>
          <w:sz w:val="24"/>
          <w:szCs w:val="24"/>
          <w:highlight w:val="none"/>
          <w:u w:val="none"/>
        </w:rPr>
        <w:t>完成报名，邮件名</w:t>
      </w:r>
      <w:r>
        <w:rPr>
          <w:rFonts w:hint="eastAsia" w:cs="仿宋"/>
          <w:b w:val="0"/>
          <w:bCs w:val="0"/>
          <w:sz w:val="24"/>
          <w:szCs w:val="24"/>
          <w:u w:val="none"/>
        </w:rPr>
        <w:t>称及报名文件均命名为“项目名称+服务商名称+联系电话”。</w:t>
      </w:r>
    </w:p>
    <w:bookmarkEnd w:id="11"/>
    <w:bookmarkEnd w:id="12"/>
    <w:bookmarkEnd w:id="13"/>
    <w:bookmarkEnd w:id="14"/>
    <w:p w14:paraId="3BA212C9">
      <w:pPr>
        <w:spacing w:line="360" w:lineRule="exact"/>
        <w:ind w:firstLine="480"/>
        <w:rPr>
          <w:rFonts w:hint="eastAsia" w:cs="仿宋"/>
          <w:b w:val="0"/>
          <w:bCs w:val="0"/>
          <w:sz w:val="24"/>
          <w:szCs w:val="24"/>
          <w:u w:val="none"/>
        </w:rPr>
      </w:pPr>
    </w:p>
    <w:p w14:paraId="53B76BA1">
      <w:pPr>
        <w:spacing w:line="360" w:lineRule="exact"/>
        <w:ind w:firstLine="0" w:firstLineChars="0"/>
        <w:rPr>
          <w:rFonts w:hint="eastAsia" w:cs="仿宋"/>
          <w:b w:val="0"/>
          <w:bCs w:val="0"/>
          <w:sz w:val="24"/>
          <w:szCs w:val="24"/>
          <w:u w:val="none"/>
        </w:rPr>
      </w:pPr>
      <w:r>
        <w:rPr>
          <w:rFonts w:hint="eastAsia" w:cs="仿宋"/>
          <w:sz w:val="24"/>
          <w:szCs w:val="24"/>
          <w:u w:val="none"/>
        </w:rPr>
        <w:t>四、</w:t>
      </w:r>
      <w:r>
        <w:rPr>
          <w:rFonts w:hint="eastAsia" w:cs="仿宋"/>
          <w:sz w:val="24"/>
          <w:szCs w:val="24"/>
          <w:u w:val="none"/>
          <w:lang w:val="zh-CN"/>
        </w:rPr>
        <w:t>出现下列情形之一的响应文件按照无效处理</w:t>
      </w:r>
      <w:r>
        <w:rPr>
          <w:rFonts w:hint="eastAsia" w:cs="仿宋"/>
          <w:b w:val="0"/>
          <w:bCs w:val="0"/>
          <w:sz w:val="24"/>
          <w:szCs w:val="24"/>
          <w:u w:val="none"/>
          <w:lang w:val="zh-CN"/>
        </w:rPr>
        <w:t>：</w:t>
      </w:r>
      <w:r>
        <w:rPr>
          <w:rFonts w:hint="eastAsia" w:cs="仿宋"/>
          <w:b w:val="0"/>
          <w:bCs w:val="0"/>
          <w:sz w:val="24"/>
          <w:szCs w:val="24"/>
          <w:u w:val="none"/>
        </w:rPr>
        <w:t>（1）不具备文件中规定资格条件的；（2）未实质性响应文件要求的；（3）不符合法律、法规和采购文件规定的其他实质性要求的；（4）投标资料未密封。</w:t>
      </w:r>
    </w:p>
    <w:p w14:paraId="3EA8EBAF">
      <w:pPr>
        <w:spacing w:line="360" w:lineRule="exact"/>
        <w:ind w:firstLine="480"/>
        <w:rPr>
          <w:rFonts w:hint="eastAsia" w:cs="仿宋"/>
          <w:b w:val="0"/>
          <w:bCs w:val="0"/>
          <w:sz w:val="24"/>
          <w:szCs w:val="24"/>
          <w:u w:val="none"/>
          <w:lang w:val="zh-CN"/>
        </w:rPr>
      </w:pPr>
      <w:r>
        <w:rPr>
          <w:rFonts w:hint="eastAsia" w:cs="仿宋"/>
          <w:b w:val="0"/>
          <w:bCs w:val="0"/>
          <w:sz w:val="24"/>
          <w:szCs w:val="24"/>
          <w:u w:val="none"/>
        </w:rPr>
        <w:t>出现下列情形之一的，谈判终止：</w:t>
      </w:r>
      <w:r>
        <w:rPr>
          <w:rFonts w:hint="eastAsia" w:cs="仿宋"/>
          <w:b w:val="0"/>
          <w:bCs w:val="0"/>
          <w:sz w:val="24"/>
          <w:szCs w:val="24"/>
          <w:u w:val="none"/>
          <w:lang w:val="zh-CN"/>
        </w:rPr>
        <w:t>（1）所有服务商的响应文件被</w:t>
      </w:r>
      <w:r>
        <w:rPr>
          <w:rFonts w:hint="eastAsia" w:cs="仿宋"/>
          <w:b w:val="0"/>
          <w:bCs w:val="0"/>
          <w:sz w:val="24"/>
          <w:szCs w:val="24"/>
          <w:u w:val="none"/>
        </w:rPr>
        <w:t>评标</w:t>
      </w:r>
      <w:r>
        <w:rPr>
          <w:rFonts w:hint="eastAsia" w:cs="仿宋"/>
          <w:b w:val="0"/>
          <w:bCs w:val="0"/>
          <w:sz w:val="24"/>
          <w:szCs w:val="24"/>
          <w:u w:val="none"/>
          <w:lang w:val="zh-CN"/>
        </w:rPr>
        <w:t>小组认定为无效的；（</w:t>
      </w:r>
      <w:r>
        <w:rPr>
          <w:rFonts w:hint="eastAsia" w:cs="仿宋"/>
          <w:b w:val="0"/>
          <w:bCs w:val="0"/>
          <w:sz w:val="24"/>
          <w:szCs w:val="24"/>
          <w:u w:val="none"/>
        </w:rPr>
        <w:t>2</w:t>
      </w:r>
      <w:r>
        <w:rPr>
          <w:rFonts w:hint="eastAsia" w:cs="仿宋"/>
          <w:b w:val="0"/>
          <w:bCs w:val="0"/>
          <w:sz w:val="24"/>
          <w:szCs w:val="24"/>
          <w:u w:val="none"/>
          <w:lang w:val="zh-CN"/>
        </w:rPr>
        <w:t>）出现影响采购公正的违法、违规行为的；（</w:t>
      </w:r>
      <w:r>
        <w:rPr>
          <w:rFonts w:hint="eastAsia" w:cs="仿宋"/>
          <w:b w:val="0"/>
          <w:bCs w:val="0"/>
          <w:sz w:val="24"/>
          <w:szCs w:val="24"/>
          <w:u w:val="none"/>
        </w:rPr>
        <w:t>3</w:t>
      </w:r>
      <w:r>
        <w:rPr>
          <w:rFonts w:hint="eastAsia" w:cs="仿宋"/>
          <w:b w:val="0"/>
          <w:bCs w:val="0"/>
          <w:sz w:val="24"/>
          <w:szCs w:val="24"/>
          <w:u w:val="none"/>
          <w:lang w:val="zh-CN"/>
        </w:rPr>
        <w:t>）服务商的最终报价超过采购预算的；（</w:t>
      </w:r>
      <w:r>
        <w:rPr>
          <w:rFonts w:hint="eastAsia" w:cs="仿宋"/>
          <w:b w:val="0"/>
          <w:bCs w:val="0"/>
          <w:sz w:val="24"/>
          <w:szCs w:val="24"/>
          <w:u w:val="none"/>
        </w:rPr>
        <w:t>4</w:t>
      </w:r>
      <w:r>
        <w:rPr>
          <w:rFonts w:hint="eastAsia" w:cs="仿宋"/>
          <w:b w:val="0"/>
          <w:bCs w:val="0"/>
          <w:sz w:val="24"/>
          <w:szCs w:val="24"/>
          <w:u w:val="none"/>
          <w:lang w:val="zh-CN"/>
        </w:rPr>
        <w:t>）因重大变故，采购任务取消的。</w:t>
      </w:r>
    </w:p>
    <w:p w14:paraId="71667D80">
      <w:pPr>
        <w:spacing w:line="360" w:lineRule="exact"/>
        <w:ind w:firstLine="480"/>
        <w:rPr>
          <w:rFonts w:hint="eastAsia" w:cs="仿宋"/>
          <w:b w:val="0"/>
          <w:bCs w:val="0"/>
          <w:sz w:val="24"/>
          <w:szCs w:val="24"/>
          <w:u w:val="none"/>
        </w:rPr>
      </w:pPr>
    </w:p>
    <w:p w14:paraId="03E98B0B">
      <w:pPr>
        <w:spacing w:line="360" w:lineRule="exact"/>
        <w:ind w:firstLine="0" w:firstLineChars="0"/>
        <w:rPr>
          <w:rFonts w:hint="eastAsia" w:cs="仿宋"/>
          <w:sz w:val="24"/>
          <w:szCs w:val="24"/>
          <w:u w:val="none"/>
        </w:rPr>
      </w:pPr>
      <w:r>
        <w:rPr>
          <w:rFonts w:hint="eastAsia" w:cs="仿宋"/>
          <w:sz w:val="24"/>
          <w:szCs w:val="24"/>
          <w:u w:val="none"/>
        </w:rPr>
        <w:t>五、响应文件接收截止时间、开（评）标时间及地点</w:t>
      </w:r>
    </w:p>
    <w:p w14:paraId="3187DC12">
      <w:pPr>
        <w:spacing w:line="360" w:lineRule="exact"/>
        <w:ind w:firstLine="480"/>
        <w:rPr>
          <w:rFonts w:hint="eastAsia" w:cs="仿宋"/>
          <w:b w:val="0"/>
          <w:bCs w:val="0"/>
          <w:sz w:val="24"/>
          <w:szCs w:val="24"/>
          <w:u w:val="none"/>
        </w:rPr>
      </w:pPr>
      <w:r>
        <w:rPr>
          <w:rFonts w:hint="eastAsia" w:cs="仿宋"/>
          <w:b w:val="0"/>
          <w:bCs w:val="0"/>
          <w:sz w:val="24"/>
          <w:szCs w:val="24"/>
          <w:u w:val="none"/>
        </w:rPr>
        <w:t>响应文件接收截止时间及开标时间：2026年4月</w:t>
      </w:r>
      <w:r>
        <w:rPr>
          <w:rFonts w:hint="eastAsia" w:cs="仿宋"/>
          <w:b w:val="0"/>
          <w:bCs w:val="0"/>
          <w:sz w:val="24"/>
          <w:szCs w:val="24"/>
          <w:u w:val="none"/>
          <w:lang w:val="en-US" w:eastAsia="zh-CN"/>
        </w:rPr>
        <w:t>30</w:t>
      </w:r>
      <w:r>
        <w:rPr>
          <w:rFonts w:hint="eastAsia" w:cs="仿宋"/>
          <w:b w:val="0"/>
          <w:bCs w:val="0"/>
          <w:sz w:val="24"/>
          <w:szCs w:val="24"/>
          <w:u w:val="none"/>
        </w:rPr>
        <w:t>日9点30分（北京时间）</w:t>
      </w:r>
    </w:p>
    <w:p w14:paraId="4412656C">
      <w:pPr>
        <w:spacing w:line="360" w:lineRule="exact"/>
        <w:ind w:firstLine="480"/>
        <w:rPr>
          <w:rFonts w:hint="eastAsia" w:cs="仿宋"/>
          <w:b w:val="0"/>
          <w:bCs w:val="0"/>
          <w:sz w:val="24"/>
          <w:szCs w:val="24"/>
          <w:u w:val="none"/>
        </w:rPr>
      </w:pPr>
      <w:r>
        <w:rPr>
          <w:rFonts w:hint="eastAsia" w:cs="仿宋"/>
          <w:b w:val="0"/>
          <w:bCs w:val="0"/>
          <w:sz w:val="24"/>
          <w:szCs w:val="24"/>
          <w:u w:val="none"/>
        </w:rPr>
        <w:t>开标地点：溧水区人民医院行政楼5楼会议室。</w:t>
      </w:r>
    </w:p>
    <w:p w14:paraId="10C9B3A2">
      <w:pPr>
        <w:spacing w:line="360" w:lineRule="exact"/>
        <w:ind w:firstLine="480"/>
        <w:rPr>
          <w:rFonts w:hint="eastAsia" w:cs="仿宋"/>
          <w:b w:val="0"/>
          <w:bCs w:val="0"/>
          <w:sz w:val="24"/>
          <w:szCs w:val="24"/>
          <w:u w:val="none"/>
        </w:rPr>
      </w:pPr>
      <w:bookmarkStart w:id="15" w:name="_Toc35393803"/>
      <w:bookmarkStart w:id="16" w:name="_Toc28359017"/>
      <w:bookmarkStart w:id="17" w:name="_Toc35393634"/>
      <w:bookmarkStart w:id="18" w:name="_Toc28359094"/>
    </w:p>
    <w:p w14:paraId="24FD07B3">
      <w:pPr>
        <w:spacing w:line="360" w:lineRule="exact"/>
        <w:ind w:firstLine="480"/>
        <w:rPr>
          <w:rFonts w:hint="eastAsia" w:cs="仿宋"/>
          <w:b w:val="0"/>
          <w:bCs w:val="0"/>
          <w:sz w:val="24"/>
          <w:szCs w:val="24"/>
          <w:u w:val="none"/>
        </w:rPr>
      </w:pPr>
      <w:r>
        <w:rPr>
          <w:rFonts w:hint="eastAsia" w:cs="仿宋"/>
          <w:b w:val="0"/>
          <w:bCs w:val="0"/>
          <w:sz w:val="24"/>
          <w:szCs w:val="24"/>
          <w:u w:val="none"/>
        </w:rPr>
        <w:t>响应文件包含但不限于下列内容：1.报价一览表（详见附件）；2.符合资格要求的相关材料；3.法人授权委托书、法定代表人身份证明书及被授权人身份证明书；4.</w:t>
      </w:r>
      <w:r>
        <w:rPr>
          <w:rFonts w:hint="eastAsia" w:cs="仿宋"/>
          <w:b w:val="0"/>
          <w:bCs w:val="0"/>
          <w:sz w:val="24"/>
          <w:szCs w:val="24"/>
          <w:u w:val="none"/>
          <w:lang w:val="zh-CN"/>
        </w:rPr>
        <w:t>采购内容及要求条款偏离表</w:t>
      </w:r>
      <w:r>
        <w:rPr>
          <w:rFonts w:hint="eastAsia" w:cs="仿宋"/>
          <w:b w:val="0"/>
          <w:bCs w:val="0"/>
          <w:sz w:val="24"/>
          <w:szCs w:val="24"/>
          <w:u w:val="none"/>
        </w:rPr>
        <w:t>（详见附件）</w:t>
      </w:r>
      <w:r>
        <w:rPr>
          <w:rFonts w:hint="eastAsia" w:cs="仿宋"/>
          <w:b w:val="0"/>
          <w:bCs w:val="0"/>
          <w:sz w:val="24"/>
          <w:szCs w:val="24"/>
          <w:u w:val="none"/>
          <w:lang w:val="zh-CN"/>
        </w:rPr>
        <w:t>；</w:t>
      </w:r>
      <w:r>
        <w:rPr>
          <w:rFonts w:hint="eastAsia" w:cs="仿宋"/>
          <w:b w:val="0"/>
          <w:bCs w:val="0"/>
          <w:sz w:val="24"/>
          <w:szCs w:val="24"/>
          <w:u w:val="none"/>
        </w:rPr>
        <w:t>5.项目技术及其他服务承诺</w:t>
      </w:r>
      <w:r>
        <w:rPr>
          <w:rFonts w:hint="eastAsia" w:cs="仿宋"/>
          <w:b w:val="0"/>
          <w:bCs w:val="0"/>
          <w:sz w:val="24"/>
          <w:szCs w:val="24"/>
          <w:u w:val="none"/>
          <w:lang w:val="zh-CN"/>
        </w:rPr>
        <w:t>等。</w:t>
      </w:r>
      <w:r>
        <w:rPr>
          <w:rFonts w:hint="eastAsia" w:cs="仿宋"/>
          <w:b w:val="0"/>
          <w:bCs w:val="0"/>
          <w:sz w:val="24"/>
          <w:szCs w:val="24"/>
          <w:u w:val="none"/>
        </w:rPr>
        <w:t>上述材料均需加盖公章。（响应文件一式四份，一正三副，目录及页码清晰，密封，封面信息至少包含项目名称、服务商名称及联系电话。每份投标文件须清楚标明“正本”或“副本”字样。一旦正本和副本不符，以正本为准。）</w:t>
      </w:r>
    </w:p>
    <w:p w14:paraId="1A1D1A33">
      <w:pPr>
        <w:spacing w:line="360" w:lineRule="exact"/>
        <w:ind w:firstLine="480"/>
        <w:rPr>
          <w:rFonts w:hint="eastAsia" w:cs="仿宋"/>
          <w:b w:val="0"/>
          <w:bCs w:val="0"/>
          <w:sz w:val="24"/>
          <w:szCs w:val="24"/>
          <w:u w:val="none"/>
        </w:rPr>
      </w:pPr>
    </w:p>
    <w:p w14:paraId="6982C488">
      <w:pPr>
        <w:numPr>
          <w:ilvl w:val="0"/>
          <w:numId w:val="4"/>
        </w:numPr>
        <w:spacing w:line="360" w:lineRule="exact"/>
        <w:ind w:firstLine="0" w:firstLineChars="0"/>
        <w:rPr>
          <w:rFonts w:hint="eastAsia" w:cs="仿宋"/>
          <w:sz w:val="24"/>
          <w:szCs w:val="24"/>
          <w:u w:val="none"/>
        </w:rPr>
      </w:pPr>
      <w:r>
        <w:rPr>
          <w:rFonts w:hint="eastAsia" w:cs="仿宋"/>
          <w:sz w:val="24"/>
          <w:szCs w:val="24"/>
          <w:u w:val="none"/>
        </w:rPr>
        <w:t>成交标准</w:t>
      </w:r>
    </w:p>
    <w:p w14:paraId="58BA837A">
      <w:pPr>
        <w:spacing w:line="360" w:lineRule="exact"/>
        <w:ind w:firstLine="0" w:firstLineChars="0"/>
        <w:rPr>
          <w:rFonts w:hint="eastAsia" w:cs="仿宋"/>
          <w:b w:val="0"/>
          <w:bCs w:val="0"/>
          <w:sz w:val="24"/>
          <w:szCs w:val="24"/>
          <w:u w:val="none"/>
        </w:rPr>
      </w:pPr>
      <w:r>
        <w:rPr>
          <w:rFonts w:hint="eastAsia" w:cs="仿宋"/>
          <w:sz w:val="24"/>
          <w:szCs w:val="24"/>
          <w:u w:val="none"/>
        </w:rPr>
        <w:t xml:space="preserve">   </w:t>
      </w:r>
      <w:r>
        <w:rPr>
          <w:rFonts w:hint="eastAsia" w:cs="仿宋"/>
          <w:b w:val="0"/>
          <w:bCs w:val="0"/>
          <w:sz w:val="24"/>
          <w:szCs w:val="24"/>
          <w:u w:val="none"/>
        </w:rPr>
        <w:t xml:space="preserve"> 共两轮报价，第一轮报价在响应文件内提供，第二轮报价单请盖公章空白页带至开标现场，待谈判后现场填写第二轮报价后交至采购人。在满足文件实质性要求的前提下，第二轮报价最低的，为最终成交供应商。</w:t>
      </w:r>
    </w:p>
    <w:p w14:paraId="0652B2A5">
      <w:pPr>
        <w:spacing w:line="360" w:lineRule="exact"/>
        <w:ind w:firstLine="0" w:firstLineChars="0"/>
        <w:rPr>
          <w:rFonts w:hint="eastAsia" w:cs="仿宋"/>
          <w:sz w:val="24"/>
          <w:szCs w:val="24"/>
          <w:u w:val="none"/>
        </w:rPr>
      </w:pPr>
    </w:p>
    <w:p w14:paraId="2D9C16D2">
      <w:pPr>
        <w:spacing w:line="360" w:lineRule="exact"/>
        <w:ind w:firstLine="0" w:firstLineChars="0"/>
        <w:rPr>
          <w:rFonts w:hint="eastAsia" w:cs="仿宋"/>
          <w:sz w:val="24"/>
          <w:szCs w:val="24"/>
          <w:u w:val="none"/>
        </w:rPr>
      </w:pPr>
      <w:r>
        <w:rPr>
          <w:rFonts w:hint="eastAsia" w:cs="仿宋"/>
          <w:sz w:val="24"/>
          <w:szCs w:val="24"/>
          <w:u w:val="none"/>
        </w:rPr>
        <w:t>七、公告期限</w:t>
      </w:r>
      <w:bookmarkEnd w:id="15"/>
      <w:bookmarkEnd w:id="16"/>
      <w:bookmarkEnd w:id="17"/>
      <w:bookmarkEnd w:id="18"/>
    </w:p>
    <w:p w14:paraId="58243694">
      <w:pPr>
        <w:spacing w:line="360" w:lineRule="exact"/>
        <w:ind w:firstLine="480"/>
        <w:rPr>
          <w:rFonts w:hint="eastAsia" w:cs="仿宋"/>
          <w:b w:val="0"/>
          <w:bCs w:val="0"/>
          <w:sz w:val="24"/>
          <w:szCs w:val="24"/>
          <w:u w:val="none"/>
        </w:rPr>
      </w:pPr>
      <w:r>
        <w:rPr>
          <w:rFonts w:hint="eastAsia" w:cs="仿宋"/>
          <w:b w:val="0"/>
          <w:bCs w:val="0"/>
          <w:sz w:val="24"/>
          <w:szCs w:val="24"/>
          <w:u w:val="none"/>
        </w:rPr>
        <w:t>自本公告发布之日起3个工作日。</w:t>
      </w:r>
    </w:p>
    <w:p w14:paraId="004E9FC4">
      <w:pPr>
        <w:spacing w:line="360" w:lineRule="exact"/>
        <w:ind w:firstLine="480"/>
        <w:rPr>
          <w:rFonts w:hint="eastAsia" w:cs="仿宋"/>
          <w:b w:val="0"/>
          <w:bCs w:val="0"/>
          <w:sz w:val="24"/>
          <w:szCs w:val="24"/>
          <w:u w:val="none"/>
        </w:rPr>
      </w:pPr>
      <w:bookmarkStart w:id="19" w:name="_Toc28359018"/>
      <w:bookmarkStart w:id="20" w:name="_Toc35393805"/>
      <w:bookmarkStart w:id="21" w:name="_Toc35393636"/>
      <w:bookmarkStart w:id="22" w:name="_Toc28359095"/>
    </w:p>
    <w:p w14:paraId="6353C711">
      <w:pPr>
        <w:spacing w:line="360" w:lineRule="exact"/>
        <w:ind w:firstLine="0" w:firstLineChars="0"/>
        <w:rPr>
          <w:rFonts w:hint="eastAsia" w:cs="仿宋"/>
          <w:sz w:val="24"/>
          <w:szCs w:val="24"/>
          <w:u w:val="none"/>
        </w:rPr>
      </w:pPr>
      <w:r>
        <w:rPr>
          <w:rFonts w:hint="eastAsia" w:cs="仿宋"/>
          <w:sz w:val="24"/>
          <w:szCs w:val="24"/>
          <w:u w:val="none"/>
        </w:rPr>
        <w:t>八、凡对本次采购提出询问，请按以下方式联系。</w:t>
      </w:r>
      <w:bookmarkEnd w:id="19"/>
      <w:bookmarkEnd w:id="20"/>
      <w:bookmarkEnd w:id="21"/>
      <w:bookmarkEnd w:id="22"/>
    </w:p>
    <w:p w14:paraId="2008BF1B">
      <w:pPr>
        <w:spacing w:line="360" w:lineRule="exact"/>
        <w:ind w:firstLine="480"/>
        <w:rPr>
          <w:rFonts w:hint="eastAsia" w:cs="仿宋"/>
          <w:b w:val="0"/>
          <w:bCs w:val="0"/>
          <w:sz w:val="24"/>
          <w:szCs w:val="24"/>
          <w:u w:val="none"/>
        </w:rPr>
      </w:pPr>
      <w:r>
        <w:rPr>
          <w:rFonts w:hint="eastAsia" w:cs="仿宋"/>
          <w:b w:val="0"/>
          <w:bCs w:val="0"/>
          <w:sz w:val="24"/>
          <w:szCs w:val="24"/>
          <w:u w:val="none"/>
        </w:rPr>
        <w:t>名    称：  总务科（服务事宜咨询） 物资采购管理中心（采购事宜）</w:t>
      </w:r>
    </w:p>
    <w:p w14:paraId="0A982E34">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地    址：　南京市溧水区崇文路86号　　　　　　　　　     </w:t>
      </w:r>
    </w:p>
    <w:p w14:paraId="0B3127A2">
      <w:pPr>
        <w:spacing w:line="360" w:lineRule="exact"/>
        <w:ind w:firstLine="480"/>
        <w:rPr>
          <w:rFonts w:hint="eastAsia" w:cs="仿宋"/>
          <w:b w:val="0"/>
          <w:bCs w:val="0"/>
          <w:sz w:val="24"/>
          <w:szCs w:val="24"/>
          <w:u w:val="none"/>
        </w:rPr>
      </w:pPr>
    </w:p>
    <w:p w14:paraId="77CA21CD">
      <w:pPr>
        <w:spacing w:line="360" w:lineRule="exact"/>
        <w:ind w:firstLine="480"/>
        <w:rPr>
          <w:rFonts w:hint="eastAsia" w:cs="仿宋"/>
          <w:b w:val="0"/>
          <w:bCs w:val="0"/>
          <w:sz w:val="24"/>
          <w:szCs w:val="24"/>
          <w:u w:val="none"/>
        </w:rPr>
      </w:pPr>
      <w:r>
        <w:rPr>
          <w:rFonts w:hint="eastAsia" w:cs="仿宋"/>
          <w:b w:val="0"/>
          <w:bCs w:val="0"/>
          <w:sz w:val="24"/>
          <w:szCs w:val="24"/>
          <w:u w:val="none"/>
        </w:rPr>
        <w:t>联系方式：　025-56232027宋老师（总务科）</w:t>
      </w:r>
    </w:p>
    <w:p w14:paraId="207FBF45">
      <w:pPr>
        <w:spacing w:line="360" w:lineRule="exact"/>
        <w:ind w:firstLine="1920" w:firstLineChars="800"/>
        <w:rPr>
          <w:rFonts w:hint="eastAsia"/>
        </w:rPr>
      </w:pPr>
      <w:r>
        <w:rPr>
          <w:rFonts w:hint="eastAsia" w:cs="仿宋"/>
          <w:b w:val="0"/>
          <w:bCs w:val="0"/>
          <w:sz w:val="24"/>
          <w:szCs w:val="24"/>
          <w:u w:val="none"/>
        </w:rPr>
        <w:t>025-56232023秦老师（采购中心）</w:t>
      </w:r>
    </w:p>
    <w:p w14:paraId="5FD96F0A">
      <w:pPr>
        <w:rPr>
          <w:rFonts w:hint="eastAsia"/>
        </w:rPr>
      </w:pPr>
    </w:p>
    <w:p w14:paraId="3385BC95">
      <w:pPr>
        <w:spacing w:line="360" w:lineRule="exact"/>
        <w:ind w:firstLine="0" w:firstLineChars="0"/>
        <w:rPr>
          <w:rFonts w:hint="eastAsia" w:cs="仿宋"/>
          <w:color w:val="000000"/>
          <w:kern w:val="0"/>
          <w:sz w:val="32"/>
          <w:szCs w:val="32"/>
          <w:u w:val="none"/>
        </w:rPr>
      </w:pPr>
    </w:p>
    <w:p w14:paraId="1217CC98">
      <w:pPr>
        <w:spacing w:line="360" w:lineRule="exact"/>
        <w:ind w:left="0" w:leftChars="0" w:firstLine="0" w:firstLineChars="0"/>
        <w:rPr>
          <w:rFonts w:hint="eastAsia" w:cs="仿宋"/>
          <w:color w:val="000000"/>
          <w:kern w:val="0"/>
          <w:sz w:val="32"/>
          <w:szCs w:val="32"/>
          <w:u w:val="none"/>
        </w:rPr>
      </w:pPr>
    </w:p>
    <w:p w14:paraId="5461C8BC">
      <w:pPr>
        <w:spacing w:line="360" w:lineRule="exact"/>
        <w:ind w:left="0" w:leftChars="0" w:firstLine="0" w:firstLineChars="0"/>
        <w:rPr>
          <w:rFonts w:hint="eastAsia" w:cs="仿宋"/>
          <w:color w:val="000000"/>
          <w:kern w:val="0"/>
          <w:sz w:val="32"/>
          <w:szCs w:val="32"/>
          <w:u w:val="none"/>
        </w:rPr>
      </w:pPr>
    </w:p>
    <w:p w14:paraId="3E5C706A">
      <w:pPr>
        <w:spacing w:line="360" w:lineRule="exact"/>
        <w:ind w:left="0" w:leftChars="0" w:firstLine="0" w:firstLineChars="0"/>
        <w:rPr>
          <w:rFonts w:hint="eastAsia" w:cs="仿宋"/>
          <w:color w:val="000000"/>
          <w:kern w:val="0"/>
          <w:sz w:val="32"/>
          <w:szCs w:val="32"/>
          <w:u w:val="none"/>
        </w:rPr>
      </w:pPr>
    </w:p>
    <w:p w14:paraId="5F5A7D8E">
      <w:pPr>
        <w:spacing w:line="360" w:lineRule="exact"/>
        <w:ind w:left="0" w:leftChars="0" w:firstLine="3534" w:firstLineChars="1100"/>
        <w:rPr>
          <w:rFonts w:hint="eastAsia" w:cs="仿宋"/>
          <w:color w:val="000000"/>
          <w:kern w:val="0"/>
          <w:sz w:val="32"/>
          <w:szCs w:val="32"/>
          <w:u w:val="none"/>
        </w:rPr>
      </w:pPr>
      <w:r>
        <w:rPr>
          <w:rFonts w:hint="eastAsia" w:cs="仿宋"/>
          <w:color w:val="000000"/>
          <w:kern w:val="0"/>
          <w:sz w:val="32"/>
          <w:szCs w:val="32"/>
          <w:u w:val="none"/>
        </w:rPr>
        <w:t>第二章   采购需求</w:t>
      </w:r>
    </w:p>
    <w:p w14:paraId="2D8FACD2">
      <w:pPr>
        <w:spacing w:line="360" w:lineRule="exact"/>
        <w:ind w:firstLine="0" w:firstLineChars="0"/>
        <w:rPr>
          <w:rFonts w:hint="eastAsia" w:cs="仿宋"/>
          <w:sz w:val="24"/>
          <w:szCs w:val="24"/>
          <w:u w:val="none"/>
        </w:rPr>
      </w:pPr>
      <w:r>
        <w:rPr>
          <w:rFonts w:hint="eastAsia" w:cs="仿宋"/>
          <w:sz w:val="24"/>
          <w:szCs w:val="24"/>
          <w:u w:val="none"/>
        </w:rPr>
        <w:t>一、项目概况</w:t>
      </w:r>
    </w:p>
    <w:p w14:paraId="7BE5ADE8">
      <w:pPr>
        <w:spacing w:line="360" w:lineRule="exact"/>
        <w:ind w:firstLine="480"/>
        <w:rPr>
          <w:rFonts w:hint="eastAsia" w:cs="仿宋"/>
          <w:b w:val="0"/>
          <w:bCs w:val="0"/>
          <w:sz w:val="24"/>
          <w:szCs w:val="24"/>
          <w:u w:val="none"/>
          <w:lang w:val="zh-CN"/>
        </w:rPr>
      </w:pPr>
      <w:r>
        <w:rPr>
          <w:rFonts w:hint="eastAsia" w:cs="仿宋"/>
          <w:b w:val="0"/>
          <w:bCs w:val="0"/>
          <w:sz w:val="24"/>
          <w:szCs w:val="24"/>
          <w:u w:val="none"/>
          <w:lang w:val="zh-CN"/>
        </w:rPr>
        <w:t>溧水区人民医院医院污水处理站部分设备已老化，现需对这部分设备进行更新更换。</w:t>
      </w:r>
    </w:p>
    <w:p w14:paraId="354D9145">
      <w:pPr>
        <w:spacing w:line="360" w:lineRule="exact"/>
        <w:ind w:firstLine="0" w:firstLineChars="0"/>
        <w:rPr>
          <w:rFonts w:hint="eastAsia" w:cs="仿宋"/>
          <w:b w:val="0"/>
          <w:bCs w:val="0"/>
          <w:sz w:val="24"/>
          <w:szCs w:val="24"/>
          <w:u w:val="none"/>
          <w:lang w:val="zh-CN"/>
        </w:rPr>
      </w:pPr>
    </w:p>
    <w:p w14:paraId="7BCAE4CC">
      <w:pPr>
        <w:spacing w:line="360" w:lineRule="exact"/>
        <w:ind w:firstLine="0" w:firstLineChars="0"/>
        <w:rPr>
          <w:rFonts w:hint="eastAsia" w:cs="仿宋"/>
          <w:sz w:val="24"/>
          <w:szCs w:val="24"/>
          <w:highlight w:val="none"/>
          <w:u w:val="none"/>
        </w:rPr>
      </w:pPr>
      <w:r>
        <w:rPr>
          <w:rFonts w:hint="eastAsia" w:cs="仿宋"/>
          <w:sz w:val="24"/>
          <w:szCs w:val="24"/>
          <w:u w:val="none"/>
        </w:rPr>
        <w:t>二</w:t>
      </w:r>
      <w:r>
        <w:rPr>
          <w:rFonts w:hint="eastAsia" w:cs="仿宋"/>
          <w:sz w:val="24"/>
          <w:szCs w:val="24"/>
          <w:u w:val="none"/>
          <w:lang w:val="zh-CN"/>
        </w:rPr>
        <w:t>、</w:t>
      </w:r>
      <w:r>
        <w:rPr>
          <w:rFonts w:hint="eastAsia" w:cs="仿宋"/>
          <w:sz w:val="24"/>
          <w:szCs w:val="24"/>
          <w:u w:val="none"/>
        </w:rPr>
        <w:t>设备清单（请按此表提交报价单）</w:t>
      </w:r>
    </w:p>
    <w:p w14:paraId="31B8530E">
      <w:pPr>
        <w:spacing w:line="360" w:lineRule="exact"/>
        <w:ind w:firstLine="480"/>
        <w:rPr>
          <w:rFonts w:hint="eastAsia" w:cs="仿宋"/>
          <w:b w:val="0"/>
          <w:bCs w:val="0"/>
          <w:sz w:val="24"/>
          <w:szCs w:val="24"/>
          <w:highlight w:val="none"/>
          <w:u w:val="none"/>
        </w:rPr>
      </w:pPr>
      <w:r>
        <w:rPr>
          <w:rFonts w:hint="eastAsia" w:cs="仿宋"/>
          <w:b w:val="0"/>
          <w:bCs w:val="0"/>
          <w:sz w:val="24"/>
          <w:szCs w:val="24"/>
          <w:highlight w:val="none"/>
          <w:u w:val="none"/>
          <w:lang w:val="zh-CN"/>
        </w:rPr>
        <w:t>按表中提供的设备名称对应每台设备分别进行报价，报价包含裸机价、包装费、上下车、运输、安装、调试、报备、验收、辅材、人工、管理费、税金等所有费用，若有增值服务可以在表中注明。</w:t>
      </w:r>
    </w:p>
    <w:tbl>
      <w:tblPr>
        <w:tblStyle w:val="19"/>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890"/>
        <w:gridCol w:w="1065"/>
        <w:gridCol w:w="809"/>
        <w:gridCol w:w="1380"/>
        <w:gridCol w:w="1018"/>
        <w:gridCol w:w="2938"/>
      </w:tblGrid>
      <w:tr w14:paraId="2C03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shd w:val="clear" w:color="auto" w:fill="BEBEBE" w:themeFill="background1" w:themeFillShade="BF"/>
            <w:vAlign w:val="center"/>
          </w:tcPr>
          <w:p w14:paraId="07571E20">
            <w:pPr>
              <w:spacing w:line="360" w:lineRule="exact"/>
              <w:ind w:firstLine="0" w:firstLineChars="0"/>
              <w:jc w:val="center"/>
              <w:rPr>
                <w:rFonts w:hint="eastAsia" w:cs="仿宋"/>
                <w:sz w:val="24"/>
                <w:szCs w:val="24"/>
                <w:highlight w:val="none"/>
                <w:u w:val="none"/>
                <w:lang w:val="zh-CN"/>
              </w:rPr>
            </w:pPr>
            <w:r>
              <w:rPr>
                <w:rFonts w:hint="eastAsia" w:cs="仿宋"/>
                <w:sz w:val="24"/>
                <w:szCs w:val="24"/>
                <w:highlight w:val="none"/>
                <w:u w:val="none"/>
                <w:lang w:val="zh-CN"/>
              </w:rPr>
              <w:t>序号</w:t>
            </w:r>
          </w:p>
        </w:tc>
        <w:tc>
          <w:tcPr>
            <w:tcW w:w="1890" w:type="dxa"/>
            <w:shd w:val="clear" w:color="auto" w:fill="BEBEBE" w:themeFill="background1" w:themeFillShade="BF"/>
            <w:vAlign w:val="center"/>
          </w:tcPr>
          <w:p w14:paraId="342B6387">
            <w:pPr>
              <w:spacing w:line="360" w:lineRule="exact"/>
              <w:ind w:firstLine="0" w:firstLineChars="0"/>
              <w:jc w:val="center"/>
              <w:rPr>
                <w:rFonts w:hint="eastAsia" w:cs="仿宋"/>
                <w:sz w:val="24"/>
                <w:szCs w:val="24"/>
                <w:highlight w:val="none"/>
                <w:u w:val="none"/>
                <w:lang w:val="zh-CN"/>
              </w:rPr>
            </w:pPr>
            <w:r>
              <w:rPr>
                <w:rFonts w:hint="eastAsia" w:cs="仿宋"/>
                <w:sz w:val="24"/>
                <w:szCs w:val="24"/>
                <w:highlight w:val="none"/>
                <w:u w:val="none"/>
                <w:lang w:val="zh-CN"/>
              </w:rPr>
              <w:t>名称</w:t>
            </w:r>
          </w:p>
        </w:tc>
        <w:tc>
          <w:tcPr>
            <w:tcW w:w="1065" w:type="dxa"/>
            <w:shd w:val="clear" w:color="auto" w:fill="BEBEBE" w:themeFill="background1" w:themeFillShade="BF"/>
            <w:vAlign w:val="center"/>
          </w:tcPr>
          <w:p w14:paraId="7F960AD4">
            <w:pPr>
              <w:spacing w:line="360" w:lineRule="exact"/>
              <w:ind w:firstLine="0" w:firstLineChars="0"/>
              <w:jc w:val="center"/>
              <w:rPr>
                <w:rFonts w:hint="eastAsia" w:cs="仿宋"/>
                <w:sz w:val="24"/>
                <w:szCs w:val="24"/>
                <w:highlight w:val="none"/>
                <w:u w:val="none"/>
                <w:lang w:val="zh-CN"/>
              </w:rPr>
            </w:pPr>
            <w:r>
              <w:rPr>
                <w:rFonts w:hint="eastAsia" w:cs="仿宋"/>
                <w:sz w:val="24"/>
                <w:szCs w:val="24"/>
                <w:highlight w:val="none"/>
                <w:u w:val="none"/>
                <w:lang w:val="zh-CN"/>
              </w:rPr>
              <w:t>单位</w:t>
            </w:r>
          </w:p>
        </w:tc>
        <w:tc>
          <w:tcPr>
            <w:tcW w:w="809" w:type="dxa"/>
            <w:shd w:val="clear" w:color="auto" w:fill="BEBEBE" w:themeFill="background1" w:themeFillShade="BF"/>
            <w:vAlign w:val="center"/>
          </w:tcPr>
          <w:p w14:paraId="3A2A7096">
            <w:pPr>
              <w:spacing w:line="360" w:lineRule="exact"/>
              <w:ind w:firstLine="0" w:firstLineChars="0"/>
              <w:jc w:val="center"/>
              <w:rPr>
                <w:rFonts w:hint="eastAsia" w:cs="仿宋"/>
                <w:sz w:val="24"/>
                <w:szCs w:val="24"/>
                <w:highlight w:val="none"/>
                <w:u w:val="none"/>
                <w:lang w:val="zh-CN"/>
              </w:rPr>
            </w:pPr>
            <w:r>
              <w:rPr>
                <w:rFonts w:hint="eastAsia" w:cs="仿宋"/>
                <w:sz w:val="24"/>
                <w:szCs w:val="24"/>
                <w:highlight w:val="none"/>
                <w:u w:val="none"/>
                <w:lang w:val="zh-CN"/>
              </w:rPr>
              <w:t>数量</w:t>
            </w:r>
          </w:p>
        </w:tc>
        <w:tc>
          <w:tcPr>
            <w:tcW w:w="1380" w:type="dxa"/>
            <w:shd w:val="clear" w:color="auto" w:fill="BEBEBE" w:themeFill="background1" w:themeFillShade="BF"/>
          </w:tcPr>
          <w:p w14:paraId="092DF0DB">
            <w:pPr>
              <w:spacing w:line="360" w:lineRule="exact"/>
              <w:ind w:firstLine="0" w:firstLineChars="0"/>
              <w:jc w:val="center"/>
              <w:rPr>
                <w:rFonts w:hint="eastAsia" w:cs="仿宋"/>
                <w:sz w:val="24"/>
                <w:szCs w:val="24"/>
                <w:highlight w:val="none"/>
                <w:u w:val="none"/>
                <w:lang w:val="zh-CN"/>
              </w:rPr>
            </w:pPr>
            <w:r>
              <w:rPr>
                <w:rFonts w:hint="eastAsia" w:cs="仿宋"/>
                <w:sz w:val="24"/>
                <w:szCs w:val="24"/>
                <w:highlight w:val="none"/>
                <w:u w:val="none"/>
                <w:lang w:val="zh-CN"/>
              </w:rPr>
              <w:t>品牌</w:t>
            </w:r>
          </w:p>
        </w:tc>
        <w:tc>
          <w:tcPr>
            <w:tcW w:w="1018" w:type="dxa"/>
            <w:shd w:val="clear" w:color="auto" w:fill="BEBEBE" w:themeFill="background1" w:themeFillShade="BF"/>
            <w:vAlign w:val="center"/>
          </w:tcPr>
          <w:p w14:paraId="427DA42D">
            <w:pPr>
              <w:spacing w:line="360" w:lineRule="exact"/>
              <w:ind w:firstLine="0" w:firstLineChars="0"/>
              <w:jc w:val="center"/>
              <w:rPr>
                <w:rFonts w:hint="eastAsia" w:cs="仿宋"/>
                <w:sz w:val="24"/>
                <w:szCs w:val="24"/>
                <w:highlight w:val="none"/>
                <w:u w:val="none"/>
                <w:lang w:val="zh-CN"/>
              </w:rPr>
            </w:pPr>
            <w:r>
              <w:rPr>
                <w:rFonts w:hint="eastAsia" w:cs="仿宋"/>
                <w:sz w:val="24"/>
                <w:szCs w:val="24"/>
                <w:highlight w:val="none"/>
                <w:u w:val="none"/>
                <w:lang w:val="zh-CN"/>
              </w:rPr>
              <w:t>报价</w:t>
            </w:r>
          </w:p>
        </w:tc>
        <w:tc>
          <w:tcPr>
            <w:tcW w:w="2938" w:type="dxa"/>
            <w:shd w:val="clear" w:color="auto" w:fill="BEBEBE" w:themeFill="background1" w:themeFillShade="BF"/>
            <w:vAlign w:val="center"/>
          </w:tcPr>
          <w:p w14:paraId="6910290A">
            <w:pPr>
              <w:spacing w:line="360" w:lineRule="exact"/>
              <w:ind w:firstLine="723" w:firstLineChars="300"/>
              <w:rPr>
                <w:rFonts w:hint="eastAsia" w:cs="仿宋"/>
                <w:sz w:val="24"/>
                <w:szCs w:val="24"/>
                <w:highlight w:val="none"/>
                <w:u w:val="none"/>
                <w:lang w:val="zh-CN"/>
              </w:rPr>
            </w:pPr>
            <w:r>
              <w:rPr>
                <w:rFonts w:hint="eastAsia" w:cs="仿宋"/>
                <w:sz w:val="24"/>
                <w:szCs w:val="24"/>
                <w:highlight w:val="none"/>
                <w:u w:val="none"/>
                <w:lang w:val="zh-CN"/>
              </w:rPr>
              <w:t>备注</w:t>
            </w:r>
          </w:p>
        </w:tc>
      </w:tr>
      <w:tr w14:paraId="6D40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3" w:type="dxa"/>
            <w:vAlign w:val="center"/>
          </w:tcPr>
          <w:p w14:paraId="14694F28">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1</w:t>
            </w:r>
          </w:p>
        </w:tc>
        <w:tc>
          <w:tcPr>
            <w:tcW w:w="1890" w:type="dxa"/>
            <w:vAlign w:val="center"/>
          </w:tcPr>
          <w:p w14:paraId="270E7006">
            <w:pPr>
              <w:spacing w:line="360" w:lineRule="exact"/>
              <w:ind w:firstLine="0" w:firstLineChars="0"/>
              <w:rPr>
                <w:rFonts w:hint="eastAsia" w:cs="仿宋"/>
                <w:b w:val="0"/>
                <w:bCs w:val="0"/>
                <w:sz w:val="24"/>
                <w:szCs w:val="24"/>
                <w:highlight w:val="none"/>
                <w:u w:val="none"/>
                <w:lang w:val="zh-CN"/>
              </w:rPr>
            </w:pPr>
            <w:r>
              <w:rPr>
                <w:rFonts w:hint="eastAsia" w:cs="仿宋"/>
                <w:b w:val="0"/>
                <w:bCs w:val="0"/>
                <w:sz w:val="24"/>
                <w:szCs w:val="24"/>
                <w:highlight w:val="none"/>
                <w:u w:val="none"/>
                <w:lang w:val="zh-CN"/>
              </w:rPr>
              <w:t>PH在线监测仪</w:t>
            </w:r>
          </w:p>
        </w:tc>
        <w:tc>
          <w:tcPr>
            <w:tcW w:w="1065" w:type="dxa"/>
            <w:vAlign w:val="center"/>
          </w:tcPr>
          <w:p w14:paraId="6FEC5C63">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套</w:t>
            </w:r>
          </w:p>
        </w:tc>
        <w:tc>
          <w:tcPr>
            <w:tcW w:w="809" w:type="dxa"/>
            <w:vAlign w:val="center"/>
          </w:tcPr>
          <w:p w14:paraId="59A1235F">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1</w:t>
            </w:r>
          </w:p>
        </w:tc>
        <w:tc>
          <w:tcPr>
            <w:tcW w:w="1380" w:type="dxa"/>
          </w:tcPr>
          <w:p w14:paraId="15D6D273">
            <w:pPr>
              <w:spacing w:line="360" w:lineRule="exact"/>
              <w:ind w:left="0" w:leftChars="0" w:firstLine="0" w:firstLineChars="0"/>
              <w:rPr>
                <w:rFonts w:hint="eastAsia" w:cs="仿宋"/>
                <w:b w:val="0"/>
                <w:bCs w:val="0"/>
                <w:sz w:val="24"/>
                <w:szCs w:val="24"/>
                <w:highlight w:val="none"/>
                <w:u w:val="none"/>
              </w:rPr>
            </w:pPr>
            <w:r>
              <w:rPr>
                <w:rFonts w:hint="eastAsia" w:ascii="宋体" w:hAnsi="宋体" w:eastAsia="宋体" w:cs="宋体"/>
                <w:b w:val="0"/>
                <w:bCs w:val="0"/>
                <w:color w:val="000000"/>
                <w:sz w:val="21"/>
                <w:szCs w:val="21"/>
                <w:highlight w:val="none"/>
                <w:u w:val="none"/>
                <w:shd w:val="clear" w:color="auto" w:fill="FFFFFF"/>
                <w:lang w:bidi="ar"/>
              </w:rPr>
              <w:t>台湾上泰、无锡物博、苏州立天、太仓景程</w:t>
            </w:r>
          </w:p>
        </w:tc>
        <w:tc>
          <w:tcPr>
            <w:tcW w:w="1018" w:type="dxa"/>
            <w:vAlign w:val="center"/>
          </w:tcPr>
          <w:p w14:paraId="6D543E92">
            <w:pPr>
              <w:spacing w:line="360" w:lineRule="exact"/>
              <w:ind w:firstLine="480"/>
              <w:rPr>
                <w:rFonts w:hint="eastAsia" w:cs="仿宋"/>
                <w:b w:val="0"/>
                <w:bCs w:val="0"/>
                <w:sz w:val="24"/>
                <w:szCs w:val="24"/>
                <w:highlight w:val="none"/>
                <w:u w:val="none"/>
                <w:lang w:val="zh-CN"/>
              </w:rPr>
            </w:pPr>
          </w:p>
        </w:tc>
        <w:tc>
          <w:tcPr>
            <w:tcW w:w="2938" w:type="dxa"/>
            <w:vMerge w:val="restart"/>
          </w:tcPr>
          <w:p w14:paraId="53F15B1A">
            <w:pPr>
              <w:spacing w:line="360" w:lineRule="exact"/>
              <w:ind w:firstLine="0" w:firstLineChars="0"/>
              <w:rPr>
                <w:rFonts w:hint="eastAsia" w:cs="仿宋"/>
                <w:b w:val="0"/>
                <w:bCs w:val="0"/>
                <w:sz w:val="24"/>
                <w:szCs w:val="24"/>
                <w:highlight w:val="none"/>
                <w:u w:val="none"/>
                <w:lang w:val="zh-CN"/>
              </w:rPr>
            </w:pPr>
            <w:r>
              <w:rPr>
                <w:rFonts w:hint="eastAsia" w:cs="仿宋"/>
                <w:b w:val="0"/>
                <w:bCs w:val="0"/>
                <w:sz w:val="24"/>
                <w:szCs w:val="24"/>
                <w:highlight w:val="none"/>
                <w:u w:val="none"/>
                <w:lang w:val="en-US" w:eastAsia="zh-CN"/>
              </w:rPr>
              <w:t>上述</w:t>
            </w:r>
            <w:r>
              <w:rPr>
                <w:rFonts w:hint="eastAsia" w:cs="仿宋"/>
                <w:b w:val="0"/>
                <w:bCs w:val="0"/>
                <w:sz w:val="24"/>
                <w:szCs w:val="24"/>
                <w:highlight w:val="none"/>
                <w:u w:val="none"/>
                <w:lang w:val="zh-CN"/>
              </w:rPr>
              <w:t>产品</w:t>
            </w:r>
            <w:r>
              <w:rPr>
                <w:rFonts w:hint="eastAsia" w:cs="仿宋"/>
                <w:b w:val="0"/>
                <w:bCs w:val="0"/>
                <w:sz w:val="24"/>
                <w:szCs w:val="24"/>
                <w:highlight w:val="none"/>
                <w:u w:val="none"/>
                <w:lang w:val="en-US" w:eastAsia="zh-CN"/>
              </w:rPr>
              <w:t>安装完成后必须通过环保验收</w:t>
            </w:r>
            <w:r>
              <w:rPr>
                <w:rFonts w:hint="eastAsia" w:cs="仿宋"/>
                <w:b w:val="0"/>
                <w:bCs w:val="0"/>
                <w:sz w:val="24"/>
                <w:szCs w:val="24"/>
                <w:highlight w:val="none"/>
                <w:u w:val="none"/>
                <w:lang w:val="zh-CN"/>
              </w:rPr>
              <w:t>，且符合«HJ/T96-2003»«HJ/T372-2007»、«HJC-ZY99-2022»、«南京市水质自动监测数据传输技术要求»«医院排放污水余氯自动监测系统建设技术要求»等国家、地方技术规范要求，PH在线探头需安装在排水明渠内</w:t>
            </w:r>
          </w:p>
        </w:tc>
      </w:tr>
      <w:tr w14:paraId="50FF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3" w:type="dxa"/>
            <w:vAlign w:val="center"/>
          </w:tcPr>
          <w:p w14:paraId="6C4D4022">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2</w:t>
            </w:r>
          </w:p>
        </w:tc>
        <w:tc>
          <w:tcPr>
            <w:tcW w:w="1890" w:type="dxa"/>
            <w:vAlign w:val="center"/>
          </w:tcPr>
          <w:p w14:paraId="6AA258DA">
            <w:pPr>
              <w:spacing w:line="360" w:lineRule="exact"/>
              <w:ind w:firstLine="0" w:firstLineChars="0"/>
              <w:rPr>
                <w:rFonts w:hint="eastAsia" w:cs="仿宋"/>
                <w:b w:val="0"/>
                <w:bCs w:val="0"/>
                <w:sz w:val="24"/>
                <w:szCs w:val="24"/>
                <w:highlight w:val="none"/>
                <w:u w:val="none"/>
                <w:lang w:val="zh-CN"/>
              </w:rPr>
            </w:pPr>
            <w:r>
              <w:rPr>
                <w:rFonts w:hint="eastAsia" w:cs="仿宋"/>
                <w:b w:val="0"/>
                <w:bCs w:val="0"/>
                <w:sz w:val="24"/>
                <w:szCs w:val="24"/>
                <w:highlight w:val="none"/>
                <w:u w:val="none"/>
                <w:lang w:val="zh-CN"/>
              </w:rPr>
              <w:t>水质采样器</w:t>
            </w:r>
          </w:p>
        </w:tc>
        <w:tc>
          <w:tcPr>
            <w:tcW w:w="1065" w:type="dxa"/>
            <w:vAlign w:val="center"/>
          </w:tcPr>
          <w:p w14:paraId="713790D0">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台</w:t>
            </w:r>
          </w:p>
        </w:tc>
        <w:tc>
          <w:tcPr>
            <w:tcW w:w="809" w:type="dxa"/>
            <w:vAlign w:val="center"/>
          </w:tcPr>
          <w:p w14:paraId="7BBB71CC">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1</w:t>
            </w:r>
          </w:p>
        </w:tc>
        <w:tc>
          <w:tcPr>
            <w:tcW w:w="1380" w:type="dxa"/>
          </w:tcPr>
          <w:p w14:paraId="61099139">
            <w:pPr>
              <w:spacing w:line="360" w:lineRule="exact"/>
              <w:ind w:left="0" w:leftChars="0" w:firstLine="0" w:firstLineChars="0"/>
              <w:rPr>
                <w:rFonts w:hint="eastAsia" w:cs="仿宋"/>
                <w:b w:val="0"/>
                <w:bCs w:val="0"/>
                <w:sz w:val="24"/>
                <w:szCs w:val="24"/>
                <w:highlight w:val="none"/>
                <w:u w:val="none"/>
                <w:lang w:val="zh-CN"/>
              </w:rPr>
            </w:pPr>
            <w:r>
              <w:rPr>
                <w:rFonts w:hint="eastAsia" w:ascii="宋体" w:hAnsi="宋体" w:eastAsia="宋体" w:cs="宋体"/>
                <w:b w:val="0"/>
                <w:bCs w:val="0"/>
                <w:color w:val="000000"/>
                <w:sz w:val="21"/>
                <w:szCs w:val="21"/>
                <w:highlight w:val="none"/>
                <w:u w:val="none"/>
                <w:shd w:val="clear" w:color="auto" w:fill="FFFFFF"/>
                <w:lang w:bidi="ar"/>
              </w:rPr>
              <w:t>浙江恒达、河北德润、江苏天瑞</w:t>
            </w:r>
          </w:p>
        </w:tc>
        <w:tc>
          <w:tcPr>
            <w:tcW w:w="1018" w:type="dxa"/>
            <w:vAlign w:val="center"/>
          </w:tcPr>
          <w:p w14:paraId="47152A1F">
            <w:pPr>
              <w:spacing w:line="360" w:lineRule="exact"/>
              <w:ind w:firstLine="480"/>
              <w:rPr>
                <w:rFonts w:hint="eastAsia" w:cs="仿宋"/>
                <w:b w:val="0"/>
                <w:bCs w:val="0"/>
                <w:sz w:val="24"/>
                <w:szCs w:val="24"/>
                <w:highlight w:val="none"/>
                <w:u w:val="none"/>
                <w:lang w:val="zh-CN"/>
              </w:rPr>
            </w:pPr>
          </w:p>
        </w:tc>
        <w:tc>
          <w:tcPr>
            <w:tcW w:w="2938" w:type="dxa"/>
            <w:vMerge w:val="continue"/>
            <w:vAlign w:val="center"/>
          </w:tcPr>
          <w:p w14:paraId="11FDCF1E">
            <w:pPr>
              <w:spacing w:line="360" w:lineRule="exact"/>
              <w:ind w:firstLine="480"/>
              <w:rPr>
                <w:rFonts w:hint="eastAsia" w:cs="仿宋"/>
                <w:b w:val="0"/>
                <w:bCs w:val="0"/>
                <w:sz w:val="24"/>
                <w:szCs w:val="24"/>
                <w:highlight w:val="none"/>
                <w:u w:val="none"/>
                <w:lang w:val="zh-CN"/>
              </w:rPr>
            </w:pPr>
          </w:p>
        </w:tc>
      </w:tr>
      <w:tr w14:paraId="053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3" w:type="dxa"/>
            <w:vAlign w:val="center"/>
          </w:tcPr>
          <w:p w14:paraId="6F76B5D7">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3</w:t>
            </w:r>
          </w:p>
        </w:tc>
        <w:tc>
          <w:tcPr>
            <w:tcW w:w="1890" w:type="dxa"/>
            <w:vAlign w:val="center"/>
          </w:tcPr>
          <w:p w14:paraId="382AE707">
            <w:pPr>
              <w:spacing w:line="360" w:lineRule="exact"/>
              <w:ind w:firstLine="0" w:firstLineChars="0"/>
              <w:rPr>
                <w:rFonts w:hint="eastAsia" w:cs="仿宋"/>
                <w:b w:val="0"/>
                <w:bCs w:val="0"/>
                <w:sz w:val="24"/>
                <w:szCs w:val="24"/>
                <w:highlight w:val="none"/>
                <w:u w:val="none"/>
                <w:lang w:val="zh-CN"/>
              </w:rPr>
            </w:pPr>
            <w:r>
              <w:rPr>
                <w:rFonts w:hint="eastAsia" w:cs="仿宋"/>
                <w:b w:val="0"/>
                <w:bCs w:val="0"/>
                <w:sz w:val="24"/>
                <w:szCs w:val="24"/>
                <w:highlight w:val="none"/>
                <w:u w:val="none"/>
                <w:lang w:val="zh-CN"/>
              </w:rPr>
              <w:t>余氯在线监测仪</w:t>
            </w:r>
          </w:p>
        </w:tc>
        <w:tc>
          <w:tcPr>
            <w:tcW w:w="1065" w:type="dxa"/>
            <w:vAlign w:val="center"/>
          </w:tcPr>
          <w:p w14:paraId="60EDBD00">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套</w:t>
            </w:r>
          </w:p>
        </w:tc>
        <w:tc>
          <w:tcPr>
            <w:tcW w:w="809" w:type="dxa"/>
            <w:vAlign w:val="center"/>
          </w:tcPr>
          <w:p w14:paraId="1B789174">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1</w:t>
            </w:r>
          </w:p>
        </w:tc>
        <w:tc>
          <w:tcPr>
            <w:tcW w:w="1380" w:type="dxa"/>
          </w:tcPr>
          <w:p w14:paraId="7B70CA8E">
            <w:pPr>
              <w:spacing w:line="360" w:lineRule="exact"/>
              <w:ind w:left="0" w:leftChars="0" w:firstLine="0" w:firstLineChars="0"/>
              <w:rPr>
                <w:rFonts w:hint="eastAsia" w:cs="仿宋"/>
                <w:b w:val="0"/>
                <w:bCs w:val="0"/>
                <w:sz w:val="24"/>
                <w:szCs w:val="24"/>
                <w:highlight w:val="none"/>
                <w:u w:val="none"/>
              </w:rPr>
            </w:pPr>
            <w:r>
              <w:rPr>
                <w:rFonts w:hint="eastAsia" w:ascii="宋体" w:hAnsi="宋体" w:eastAsia="宋体" w:cs="宋体"/>
                <w:b w:val="0"/>
                <w:bCs w:val="0"/>
                <w:color w:val="000000"/>
                <w:sz w:val="21"/>
                <w:szCs w:val="21"/>
                <w:highlight w:val="none"/>
                <w:u w:val="none"/>
                <w:shd w:val="clear" w:color="auto" w:fill="FFFFFF"/>
                <w:lang w:bidi="ar"/>
              </w:rPr>
              <w:t>上海哈尼克、湖州先河、江苏博克斯、太仓景程</w:t>
            </w:r>
          </w:p>
        </w:tc>
        <w:tc>
          <w:tcPr>
            <w:tcW w:w="1018" w:type="dxa"/>
            <w:vAlign w:val="center"/>
          </w:tcPr>
          <w:p w14:paraId="3117AB5D">
            <w:pPr>
              <w:spacing w:line="360" w:lineRule="exact"/>
              <w:ind w:firstLine="480"/>
              <w:rPr>
                <w:rFonts w:hint="eastAsia" w:cs="仿宋"/>
                <w:b w:val="0"/>
                <w:bCs w:val="0"/>
                <w:sz w:val="24"/>
                <w:szCs w:val="24"/>
                <w:highlight w:val="none"/>
                <w:u w:val="none"/>
                <w:lang w:val="zh-CN"/>
              </w:rPr>
            </w:pPr>
          </w:p>
        </w:tc>
        <w:tc>
          <w:tcPr>
            <w:tcW w:w="2938" w:type="dxa"/>
            <w:vMerge w:val="continue"/>
            <w:vAlign w:val="center"/>
          </w:tcPr>
          <w:p w14:paraId="7415D956">
            <w:pPr>
              <w:spacing w:line="360" w:lineRule="exact"/>
              <w:ind w:firstLine="480"/>
              <w:rPr>
                <w:rFonts w:hint="eastAsia" w:cs="仿宋"/>
                <w:b w:val="0"/>
                <w:bCs w:val="0"/>
                <w:sz w:val="24"/>
                <w:szCs w:val="24"/>
                <w:highlight w:val="none"/>
                <w:u w:val="none"/>
                <w:lang w:val="zh-CN"/>
              </w:rPr>
            </w:pPr>
          </w:p>
        </w:tc>
      </w:tr>
      <w:tr w14:paraId="77DE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33" w:type="dxa"/>
            <w:vAlign w:val="center"/>
          </w:tcPr>
          <w:p w14:paraId="7709F0F3">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4</w:t>
            </w:r>
          </w:p>
        </w:tc>
        <w:tc>
          <w:tcPr>
            <w:tcW w:w="1890" w:type="dxa"/>
            <w:vAlign w:val="center"/>
          </w:tcPr>
          <w:p w14:paraId="536D9D1A">
            <w:pPr>
              <w:spacing w:line="360" w:lineRule="exact"/>
              <w:ind w:firstLine="0" w:firstLineChars="0"/>
              <w:rPr>
                <w:rFonts w:hint="eastAsia" w:cs="仿宋"/>
                <w:b w:val="0"/>
                <w:bCs w:val="0"/>
                <w:sz w:val="24"/>
                <w:szCs w:val="24"/>
                <w:highlight w:val="none"/>
                <w:u w:val="none"/>
                <w:lang w:val="zh-CN"/>
              </w:rPr>
            </w:pPr>
            <w:r>
              <w:rPr>
                <w:rFonts w:hint="eastAsia" w:cs="仿宋"/>
                <w:b w:val="0"/>
                <w:bCs w:val="0"/>
                <w:sz w:val="24"/>
                <w:szCs w:val="24"/>
                <w:highlight w:val="none"/>
                <w:u w:val="none"/>
                <w:lang w:val="zh-CN"/>
              </w:rPr>
              <w:t>在线流量表</w:t>
            </w:r>
          </w:p>
        </w:tc>
        <w:tc>
          <w:tcPr>
            <w:tcW w:w="1065" w:type="dxa"/>
            <w:vAlign w:val="center"/>
          </w:tcPr>
          <w:p w14:paraId="2F30CDFB">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台</w:t>
            </w:r>
          </w:p>
        </w:tc>
        <w:tc>
          <w:tcPr>
            <w:tcW w:w="809" w:type="dxa"/>
            <w:vAlign w:val="center"/>
          </w:tcPr>
          <w:p w14:paraId="7E5AE05C">
            <w:pPr>
              <w:spacing w:line="360" w:lineRule="exact"/>
              <w:ind w:firstLine="240" w:firstLineChars="100"/>
              <w:rPr>
                <w:rFonts w:hint="eastAsia" w:cs="仿宋"/>
                <w:b w:val="0"/>
                <w:bCs w:val="0"/>
                <w:sz w:val="24"/>
                <w:szCs w:val="24"/>
                <w:highlight w:val="none"/>
                <w:u w:val="none"/>
                <w:lang w:val="zh-CN"/>
              </w:rPr>
            </w:pPr>
            <w:r>
              <w:rPr>
                <w:rFonts w:hint="eastAsia" w:cs="仿宋"/>
                <w:b w:val="0"/>
                <w:bCs w:val="0"/>
                <w:sz w:val="24"/>
                <w:szCs w:val="24"/>
                <w:highlight w:val="none"/>
                <w:u w:val="none"/>
                <w:lang w:val="zh-CN"/>
              </w:rPr>
              <w:t>1</w:t>
            </w:r>
          </w:p>
        </w:tc>
        <w:tc>
          <w:tcPr>
            <w:tcW w:w="1380" w:type="dxa"/>
          </w:tcPr>
          <w:p w14:paraId="7F5E22E1">
            <w:pPr>
              <w:spacing w:line="360" w:lineRule="exact"/>
              <w:ind w:left="0" w:leftChars="0" w:firstLine="0" w:firstLineChars="0"/>
              <w:rPr>
                <w:rFonts w:hint="eastAsia" w:cs="仿宋"/>
                <w:b w:val="0"/>
                <w:bCs w:val="0"/>
                <w:sz w:val="24"/>
                <w:szCs w:val="24"/>
                <w:highlight w:val="none"/>
                <w:u w:val="none"/>
              </w:rPr>
            </w:pPr>
            <w:r>
              <w:rPr>
                <w:rFonts w:hint="eastAsia" w:cs="仿宋"/>
                <w:b w:val="0"/>
                <w:bCs w:val="0"/>
                <w:sz w:val="24"/>
                <w:szCs w:val="24"/>
                <w:highlight w:val="none"/>
                <w:u w:val="none"/>
              </w:rPr>
              <w:t>北京九波、太仓景程、安徽美仪</w:t>
            </w:r>
          </w:p>
        </w:tc>
        <w:tc>
          <w:tcPr>
            <w:tcW w:w="1018" w:type="dxa"/>
            <w:vAlign w:val="center"/>
          </w:tcPr>
          <w:p w14:paraId="596CFC83">
            <w:pPr>
              <w:spacing w:line="360" w:lineRule="exact"/>
              <w:ind w:firstLine="480"/>
              <w:rPr>
                <w:rFonts w:hint="eastAsia" w:cs="仿宋"/>
                <w:b w:val="0"/>
                <w:bCs w:val="0"/>
                <w:sz w:val="24"/>
                <w:szCs w:val="24"/>
                <w:highlight w:val="none"/>
                <w:u w:val="none"/>
                <w:lang w:val="zh-CN"/>
              </w:rPr>
            </w:pPr>
          </w:p>
        </w:tc>
        <w:tc>
          <w:tcPr>
            <w:tcW w:w="2938" w:type="dxa"/>
            <w:vMerge w:val="continue"/>
            <w:vAlign w:val="center"/>
          </w:tcPr>
          <w:p w14:paraId="45200149">
            <w:pPr>
              <w:spacing w:line="360" w:lineRule="exact"/>
              <w:ind w:firstLine="480"/>
              <w:rPr>
                <w:rFonts w:hint="eastAsia" w:cs="仿宋"/>
                <w:b w:val="0"/>
                <w:bCs w:val="0"/>
                <w:sz w:val="24"/>
                <w:szCs w:val="24"/>
                <w:highlight w:val="none"/>
                <w:u w:val="none"/>
                <w:lang w:val="zh-CN"/>
              </w:rPr>
            </w:pPr>
          </w:p>
        </w:tc>
      </w:tr>
    </w:tbl>
    <w:p w14:paraId="1FFAAD35">
      <w:pPr>
        <w:spacing w:line="360" w:lineRule="exact"/>
        <w:ind w:firstLine="480"/>
        <w:rPr>
          <w:rFonts w:hint="eastAsia" w:cs="仿宋"/>
          <w:b w:val="0"/>
          <w:bCs w:val="0"/>
          <w:sz w:val="24"/>
          <w:szCs w:val="24"/>
          <w:u w:val="none"/>
          <w:lang w:val="zh-CN"/>
        </w:rPr>
      </w:pPr>
    </w:p>
    <w:p w14:paraId="6ED3A032">
      <w:pPr>
        <w:spacing w:line="360" w:lineRule="exact"/>
        <w:ind w:firstLine="0" w:firstLineChars="0"/>
        <w:rPr>
          <w:rFonts w:hint="eastAsia" w:cs="仿宋"/>
          <w:sz w:val="24"/>
          <w:szCs w:val="24"/>
          <w:u w:val="none"/>
        </w:rPr>
      </w:pPr>
      <w:r>
        <w:rPr>
          <w:rFonts w:hint="eastAsia" w:cs="仿宋"/>
          <w:sz w:val="24"/>
          <w:szCs w:val="24"/>
          <w:u w:val="none"/>
        </w:rPr>
        <w:t>三、服务条款</w:t>
      </w:r>
      <w:r>
        <w:rPr>
          <w:rFonts w:hint="eastAsia" w:cs="仿宋"/>
          <w:sz w:val="24"/>
          <w:szCs w:val="24"/>
        </w:rPr>
        <w:t>（根据此条填写《服务条款响应偏离表》，要求逐一响应）</w:t>
      </w:r>
    </w:p>
    <w:p w14:paraId="47B5851E">
      <w:pPr>
        <w:spacing w:line="360" w:lineRule="exact"/>
        <w:ind w:firstLine="0" w:firstLineChars="0"/>
        <w:rPr>
          <w:rFonts w:hint="eastAsia" w:cs="仿宋"/>
          <w:b w:val="0"/>
          <w:bCs w:val="0"/>
          <w:sz w:val="24"/>
          <w:szCs w:val="24"/>
          <w:highlight w:val="none"/>
          <w:u w:val="none"/>
          <w:lang w:val="zh-CN"/>
        </w:rPr>
      </w:pPr>
      <w:r>
        <w:rPr>
          <w:rFonts w:hint="eastAsia" w:cs="仿宋"/>
          <w:b w:val="0"/>
          <w:bCs w:val="0"/>
          <w:sz w:val="24"/>
          <w:szCs w:val="24"/>
          <w:u w:val="none"/>
          <w:lang w:val="zh-CN"/>
        </w:rPr>
        <w:t>（</w:t>
      </w:r>
      <w:r>
        <w:rPr>
          <w:rFonts w:hint="eastAsia" w:cs="仿宋"/>
          <w:b w:val="0"/>
          <w:bCs w:val="0"/>
          <w:sz w:val="24"/>
          <w:szCs w:val="24"/>
          <w:u w:val="none"/>
        </w:rPr>
        <w:t>1</w:t>
      </w:r>
      <w:r>
        <w:rPr>
          <w:rFonts w:hint="eastAsia" w:cs="仿宋"/>
          <w:b w:val="0"/>
          <w:bCs w:val="0"/>
          <w:sz w:val="24"/>
          <w:szCs w:val="24"/>
          <w:u w:val="none"/>
          <w:lang w:val="zh-CN"/>
        </w:rPr>
        <w:t>）付款方式：</w:t>
      </w:r>
      <w:r>
        <w:rPr>
          <w:rFonts w:hint="eastAsia" w:cs="仿宋"/>
          <w:sz w:val="24"/>
          <w:szCs w:val="24"/>
          <w:lang w:val="zh-CN"/>
        </w:rPr>
        <w:t>设备</w:t>
      </w:r>
      <w:r>
        <w:rPr>
          <w:rFonts w:hint="eastAsia" w:cs="仿宋"/>
          <w:sz w:val="24"/>
          <w:szCs w:val="24"/>
          <w:highlight w:val="none"/>
          <w:lang w:val="zh-CN"/>
        </w:rPr>
        <w:t>安装调试完成通过环保部门验收后，乙方开具发票甲方按内部流程支付合同价款的90%，余款10%质保期满</w:t>
      </w:r>
      <w:r>
        <w:rPr>
          <w:rFonts w:hint="eastAsia" w:cs="仿宋"/>
          <w:sz w:val="24"/>
          <w:szCs w:val="24"/>
          <w:highlight w:val="none"/>
        </w:rPr>
        <w:t>三</w:t>
      </w:r>
      <w:r>
        <w:rPr>
          <w:rFonts w:hint="eastAsia" w:cs="仿宋"/>
          <w:sz w:val="24"/>
          <w:szCs w:val="24"/>
          <w:highlight w:val="none"/>
          <w:lang w:val="zh-CN"/>
        </w:rPr>
        <w:t>年后付清（无息），从验收合格之日起算。</w:t>
      </w:r>
    </w:p>
    <w:p w14:paraId="19C0998E">
      <w:pPr>
        <w:spacing w:line="360" w:lineRule="exact"/>
        <w:ind w:firstLine="0" w:firstLineChars="0"/>
        <w:rPr>
          <w:rFonts w:hint="eastAsia" w:cs="仿宋"/>
          <w:b w:val="0"/>
          <w:bCs w:val="0"/>
          <w:sz w:val="24"/>
          <w:szCs w:val="24"/>
          <w:u w:val="none"/>
          <w:lang w:val="zh-CN"/>
        </w:rPr>
      </w:pPr>
      <w:r>
        <w:rPr>
          <w:rFonts w:hint="eastAsia" w:cs="仿宋"/>
          <w:b w:val="0"/>
          <w:bCs w:val="0"/>
          <w:sz w:val="24"/>
          <w:szCs w:val="24"/>
          <w:highlight w:val="none"/>
          <w:u w:val="none"/>
          <w:lang w:val="zh-CN"/>
        </w:rPr>
        <w:t>（</w:t>
      </w:r>
      <w:r>
        <w:rPr>
          <w:rFonts w:hint="eastAsia" w:cs="仿宋"/>
          <w:b w:val="0"/>
          <w:bCs w:val="0"/>
          <w:sz w:val="24"/>
          <w:szCs w:val="24"/>
          <w:highlight w:val="none"/>
          <w:u w:val="none"/>
        </w:rPr>
        <w:t>2</w:t>
      </w:r>
      <w:r>
        <w:rPr>
          <w:rFonts w:hint="eastAsia" w:cs="仿宋"/>
          <w:b w:val="0"/>
          <w:bCs w:val="0"/>
          <w:sz w:val="24"/>
          <w:szCs w:val="24"/>
          <w:highlight w:val="none"/>
          <w:u w:val="none"/>
          <w:lang w:val="zh-CN"/>
        </w:rPr>
        <w:t>）质保要求：</w:t>
      </w:r>
      <w:r>
        <w:rPr>
          <w:rFonts w:hint="eastAsia" w:cs="仿宋"/>
          <w:sz w:val="24"/>
          <w:szCs w:val="24"/>
          <w:highlight w:val="none"/>
          <w:lang w:val="zh-CN"/>
        </w:rPr>
        <w:t>质保期</w:t>
      </w:r>
      <w:r>
        <w:rPr>
          <w:rFonts w:hint="eastAsia" w:cs="仿宋"/>
          <w:sz w:val="24"/>
          <w:szCs w:val="24"/>
          <w:highlight w:val="none"/>
        </w:rPr>
        <w:t>三</w:t>
      </w:r>
      <w:r>
        <w:rPr>
          <w:rFonts w:hint="eastAsia" w:cs="仿宋"/>
          <w:sz w:val="24"/>
          <w:szCs w:val="24"/>
          <w:highlight w:val="none"/>
          <w:lang w:val="zh-CN"/>
        </w:rPr>
        <w:t>年</w:t>
      </w:r>
      <w:r>
        <w:rPr>
          <w:rFonts w:hint="eastAsia" w:cs="仿宋"/>
          <w:b w:val="0"/>
          <w:bCs w:val="0"/>
          <w:sz w:val="24"/>
          <w:szCs w:val="24"/>
          <w:highlight w:val="none"/>
          <w:u w:val="none"/>
          <w:lang w:val="zh-CN"/>
        </w:rPr>
        <w:t>，质保期内设备出现非人为的故障乙方负责免费维修，设备出现故障需在2小时内响应，小故障当天排除，所有故障排除前、后需在环保相关平台报备完善手续。</w:t>
      </w:r>
      <w:r>
        <w:rPr>
          <w:rFonts w:hint="eastAsia" w:cs="仿宋"/>
          <w:b w:val="0"/>
          <w:bCs w:val="0"/>
          <w:sz w:val="24"/>
          <w:szCs w:val="24"/>
          <w:highlight w:val="none"/>
          <w:u w:val="none"/>
        </w:rPr>
        <w:t>若未能及时响应或者故障超过三天未排除，每次处罚1000元且甲方保留追</w:t>
      </w:r>
      <w:r>
        <w:rPr>
          <w:rFonts w:hint="eastAsia" w:cs="仿宋"/>
          <w:b w:val="0"/>
          <w:bCs w:val="0"/>
          <w:sz w:val="24"/>
          <w:szCs w:val="24"/>
          <w:u w:val="none"/>
        </w:rPr>
        <w:t>究乙方因设备故障造成的环保处罚的权利。</w:t>
      </w:r>
    </w:p>
    <w:p w14:paraId="0CCFA545">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w:t>
      </w:r>
      <w:r>
        <w:rPr>
          <w:rFonts w:hint="eastAsia" w:cs="仿宋"/>
          <w:b w:val="0"/>
          <w:bCs w:val="0"/>
          <w:sz w:val="24"/>
          <w:szCs w:val="24"/>
          <w:u w:val="none"/>
        </w:rPr>
        <w:t>3</w:t>
      </w:r>
      <w:r>
        <w:rPr>
          <w:rFonts w:hint="eastAsia" w:cs="仿宋"/>
          <w:b w:val="0"/>
          <w:bCs w:val="0"/>
          <w:sz w:val="24"/>
          <w:szCs w:val="24"/>
          <w:u w:val="none"/>
          <w:lang w:val="zh-CN"/>
        </w:rPr>
        <w:t>）安装要求：设备安装前、后需完成环保相关手续的办理，合同签订后</w:t>
      </w:r>
      <w:r>
        <w:rPr>
          <w:rFonts w:hint="eastAsia" w:cs="仿宋"/>
          <w:sz w:val="24"/>
          <w:szCs w:val="24"/>
          <w:lang w:val="zh-CN"/>
        </w:rPr>
        <w:t>一周内</w:t>
      </w:r>
      <w:r>
        <w:rPr>
          <w:rFonts w:hint="eastAsia" w:cs="仿宋"/>
          <w:b w:val="0"/>
          <w:bCs w:val="0"/>
          <w:sz w:val="24"/>
          <w:szCs w:val="24"/>
          <w:u w:val="none"/>
          <w:lang w:val="zh-CN"/>
        </w:rPr>
        <w:t>完成设备安装。</w:t>
      </w:r>
    </w:p>
    <w:p w14:paraId="150402E3">
      <w:pPr>
        <w:spacing w:line="360" w:lineRule="exact"/>
        <w:ind w:firstLine="482"/>
        <w:rPr>
          <w:rFonts w:hint="eastAsia" w:asciiTheme="minorEastAsia" w:hAnsiTheme="minorEastAsia" w:eastAsiaTheme="minorEastAsia" w:cstheme="minorEastAsia"/>
          <w:color w:val="0000FF"/>
          <w:sz w:val="24"/>
          <w:szCs w:val="24"/>
        </w:rPr>
      </w:pPr>
    </w:p>
    <w:p w14:paraId="55EF887E">
      <w:pPr>
        <w:spacing w:line="360" w:lineRule="exact"/>
        <w:ind w:firstLine="482"/>
        <w:rPr>
          <w:rFonts w:hint="eastAsia" w:asciiTheme="minorEastAsia" w:hAnsiTheme="minorEastAsia" w:eastAsiaTheme="minorEastAsia" w:cstheme="minorEastAsia"/>
          <w:color w:val="0000FF"/>
          <w:sz w:val="24"/>
          <w:szCs w:val="24"/>
          <w:lang w:val="zh-CN"/>
        </w:rPr>
      </w:pPr>
      <w:r>
        <w:rPr>
          <w:rFonts w:hint="eastAsia" w:asciiTheme="minorEastAsia" w:hAnsiTheme="minorEastAsia" w:eastAsiaTheme="minorEastAsia" w:cstheme="minorEastAsia"/>
          <w:color w:val="0000FF"/>
          <w:sz w:val="24"/>
          <w:szCs w:val="24"/>
        </w:rPr>
        <w:t>★说明</w:t>
      </w:r>
      <w:r>
        <w:rPr>
          <w:rFonts w:hint="eastAsia" w:asciiTheme="minorEastAsia" w:hAnsiTheme="minorEastAsia" w:eastAsiaTheme="minorEastAsia" w:cstheme="minorEastAsia"/>
          <w:color w:val="0000FF"/>
          <w:sz w:val="24"/>
          <w:szCs w:val="24"/>
          <w:lang w:val="zh-CN"/>
        </w:rPr>
        <w:t>:</w:t>
      </w:r>
      <w:r>
        <w:rPr>
          <w:rFonts w:hint="eastAsia" w:asciiTheme="minorEastAsia" w:hAnsiTheme="minorEastAsia" w:eastAsiaTheme="minorEastAsia" w:cstheme="minorEastAsia"/>
          <w:color w:val="0000FF"/>
          <w:sz w:val="24"/>
          <w:szCs w:val="24"/>
        </w:rPr>
        <w:t>服务条款</w:t>
      </w:r>
      <w:r>
        <w:rPr>
          <w:rFonts w:hint="eastAsia" w:asciiTheme="minorEastAsia" w:hAnsiTheme="minorEastAsia" w:eastAsiaTheme="minorEastAsia" w:cstheme="minorEastAsia"/>
          <w:color w:val="0000FF"/>
          <w:sz w:val="24"/>
          <w:szCs w:val="24"/>
          <w:lang w:val="zh-CN"/>
        </w:rPr>
        <w:t>中所有指标必须全部响应，任意一项不满足将判定为无效响应。</w:t>
      </w:r>
    </w:p>
    <w:p w14:paraId="6154354B">
      <w:pPr>
        <w:pStyle w:val="2"/>
        <w:ind w:firstLine="0" w:firstLineChars="0"/>
      </w:pPr>
    </w:p>
    <w:p w14:paraId="768D712F">
      <w:pPr>
        <w:numPr>
          <w:ilvl w:val="0"/>
          <w:numId w:val="5"/>
        </w:numPr>
        <w:spacing w:line="360" w:lineRule="exact"/>
        <w:ind w:firstLine="562"/>
        <w:rPr>
          <w:rFonts w:hint="eastAsia" w:asciiTheme="minorEastAsia" w:hAnsiTheme="minorEastAsia" w:eastAsiaTheme="minorEastAsia" w:cstheme="minorEastAsia"/>
          <w:color w:val="000000"/>
          <w:kern w:val="0"/>
          <w:u w:val="none"/>
        </w:rPr>
      </w:pPr>
      <w:r>
        <w:rPr>
          <w:rFonts w:hint="eastAsia" w:asciiTheme="minorEastAsia" w:hAnsiTheme="minorEastAsia" w:eastAsiaTheme="minorEastAsia" w:cstheme="minorEastAsia"/>
          <w:color w:val="000000"/>
          <w:kern w:val="0"/>
          <w:u w:val="none"/>
        </w:rPr>
        <w:t xml:space="preserve">  拟签订的合同文本（仅参考）</w:t>
      </w:r>
    </w:p>
    <w:p w14:paraId="2B3C0A57">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根据《中华人民共和国政府采购法》、《中华人民共和国民法典》等法律法规的规定，甲乙双方经友好协商，按照院内招标编号为</w:t>
      </w:r>
      <w:r>
        <w:rPr>
          <w:rFonts w:hint="eastAsia" w:cs="仿宋"/>
          <w:b w:val="0"/>
          <w:bCs w:val="0"/>
          <w:sz w:val="24"/>
          <w:szCs w:val="24"/>
          <w:u w:val="none"/>
          <w:lang w:val="en-US" w:eastAsia="zh-CN"/>
        </w:rPr>
        <w:t xml:space="preserve">            </w:t>
      </w:r>
      <w:r>
        <w:rPr>
          <w:rFonts w:hint="eastAsia" w:cs="仿宋"/>
          <w:b w:val="0"/>
          <w:bCs w:val="0"/>
          <w:sz w:val="24"/>
          <w:szCs w:val="24"/>
          <w:u w:val="none"/>
          <w:lang w:val="zh-CN"/>
        </w:rPr>
        <w:t>的</w:t>
      </w:r>
      <w:r>
        <w:rPr>
          <w:rFonts w:hint="eastAsia" w:cs="仿宋"/>
          <w:b w:val="0"/>
          <w:bCs w:val="0"/>
          <w:sz w:val="24"/>
          <w:szCs w:val="24"/>
          <w:u w:val="none"/>
        </w:rPr>
        <w:t>竞争性谈判</w:t>
      </w:r>
      <w:r>
        <w:rPr>
          <w:rFonts w:hint="eastAsia" w:cs="仿宋"/>
          <w:b w:val="0"/>
          <w:bCs w:val="0"/>
          <w:sz w:val="24"/>
          <w:szCs w:val="24"/>
          <w:u w:val="none"/>
          <w:lang w:val="zh-CN"/>
        </w:rPr>
        <w:t>结果，签订本合同，承诺共同信守。</w:t>
      </w:r>
    </w:p>
    <w:p w14:paraId="39658598">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rPr>
        <w:t xml:space="preserve">第一条 </w:t>
      </w:r>
      <w:r>
        <w:rPr>
          <w:rFonts w:hint="eastAsia" w:cs="仿宋"/>
          <w:b w:val="0"/>
          <w:bCs w:val="0"/>
          <w:sz w:val="24"/>
          <w:szCs w:val="24"/>
          <w:u w:val="none"/>
          <w:lang w:val="zh-CN"/>
        </w:rPr>
        <w:t xml:space="preserve">合同标的 </w:t>
      </w:r>
    </w:p>
    <w:p w14:paraId="06C2F7D5">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乙方根据甲方要求提供下列产品（服务）及施工：</w:t>
      </w:r>
    </w:p>
    <w:tbl>
      <w:tblPr>
        <w:tblStyle w:val="19"/>
        <w:tblW w:w="10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09"/>
        <w:gridCol w:w="975"/>
        <w:gridCol w:w="1103"/>
        <w:gridCol w:w="1247"/>
        <w:gridCol w:w="1178"/>
        <w:gridCol w:w="3074"/>
      </w:tblGrid>
      <w:tr w14:paraId="3221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shd w:val="clear" w:color="auto" w:fill="BEBEBE" w:themeFill="background1" w:themeFillShade="BF"/>
            <w:vAlign w:val="center"/>
          </w:tcPr>
          <w:p w14:paraId="00AA512B">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1909" w:type="dxa"/>
            <w:shd w:val="clear" w:color="auto" w:fill="BEBEBE" w:themeFill="background1" w:themeFillShade="BF"/>
            <w:vAlign w:val="center"/>
          </w:tcPr>
          <w:p w14:paraId="20F8873C">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名称</w:t>
            </w:r>
          </w:p>
        </w:tc>
        <w:tc>
          <w:tcPr>
            <w:tcW w:w="975" w:type="dxa"/>
            <w:shd w:val="clear" w:color="auto" w:fill="BEBEBE" w:themeFill="background1" w:themeFillShade="BF"/>
            <w:vAlign w:val="center"/>
          </w:tcPr>
          <w:p w14:paraId="7968CD81">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单位</w:t>
            </w:r>
          </w:p>
        </w:tc>
        <w:tc>
          <w:tcPr>
            <w:tcW w:w="1103" w:type="dxa"/>
            <w:shd w:val="clear" w:color="auto" w:fill="BEBEBE" w:themeFill="background1" w:themeFillShade="BF"/>
            <w:vAlign w:val="center"/>
          </w:tcPr>
          <w:p w14:paraId="44A0C8DC">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数量</w:t>
            </w:r>
          </w:p>
        </w:tc>
        <w:tc>
          <w:tcPr>
            <w:tcW w:w="1247" w:type="dxa"/>
            <w:shd w:val="clear" w:color="auto" w:fill="BEBEBE" w:themeFill="background1" w:themeFillShade="BF"/>
            <w:vAlign w:val="top"/>
          </w:tcPr>
          <w:p w14:paraId="67466CDF">
            <w:pPr>
              <w:spacing w:line="360" w:lineRule="exact"/>
              <w:ind w:firstLine="0" w:firstLineChars="0"/>
              <w:jc w:val="center"/>
              <w:rPr>
                <w:rFonts w:hint="eastAsia" w:cs="仿宋"/>
                <w:b w:val="0"/>
                <w:bCs w:val="0"/>
                <w:sz w:val="24"/>
                <w:szCs w:val="24"/>
                <w:u w:val="none"/>
                <w:lang w:val="zh-CN"/>
              </w:rPr>
            </w:pPr>
            <w:r>
              <w:rPr>
                <w:rFonts w:hint="eastAsia" w:cs="仿宋"/>
                <w:sz w:val="24"/>
                <w:szCs w:val="24"/>
                <w:highlight w:val="none"/>
                <w:u w:val="none"/>
                <w:lang w:val="zh-CN"/>
              </w:rPr>
              <w:t>品牌</w:t>
            </w:r>
          </w:p>
        </w:tc>
        <w:tc>
          <w:tcPr>
            <w:tcW w:w="1178" w:type="dxa"/>
            <w:shd w:val="clear" w:color="auto" w:fill="BEBEBE" w:themeFill="background1" w:themeFillShade="BF"/>
            <w:vAlign w:val="center"/>
          </w:tcPr>
          <w:p w14:paraId="13CB95C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单价（元）</w:t>
            </w:r>
          </w:p>
        </w:tc>
        <w:tc>
          <w:tcPr>
            <w:tcW w:w="3074" w:type="dxa"/>
            <w:shd w:val="clear" w:color="auto" w:fill="BEBEBE" w:themeFill="background1" w:themeFillShade="BF"/>
            <w:vAlign w:val="center"/>
          </w:tcPr>
          <w:p w14:paraId="043CF8CA">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备注</w:t>
            </w:r>
          </w:p>
        </w:tc>
      </w:tr>
      <w:tr w14:paraId="36D5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81" w:type="dxa"/>
            <w:vAlign w:val="center"/>
          </w:tcPr>
          <w:p w14:paraId="39AA786E">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w:t>
            </w:r>
          </w:p>
        </w:tc>
        <w:tc>
          <w:tcPr>
            <w:tcW w:w="1909" w:type="dxa"/>
            <w:vAlign w:val="center"/>
          </w:tcPr>
          <w:p w14:paraId="5BDAEE9F">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PH在线监测仪</w:t>
            </w:r>
          </w:p>
        </w:tc>
        <w:tc>
          <w:tcPr>
            <w:tcW w:w="975" w:type="dxa"/>
            <w:vAlign w:val="center"/>
          </w:tcPr>
          <w:p w14:paraId="790141B8">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套</w:t>
            </w:r>
          </w:p>
        </w:tc>
        <w:tc>
          <w:tcPr>
            <w:tcW w:w="1103" w:type="dxa"/>
            <w:vAlign w:val="center"/>
          </w:tcPr>
          <w:p w14:paraId="404328A1">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w:t>
            </w:r>
          </w:p>
        </w:tc>
        <w:tc>
          <w:tcPr>
            <w:tcW w:w="1247" w:type="dxa"/>
            <w:vAlign w:val="top"/>
          </w:tcPr>
          <w:p w14:paraId="6B7A7AD5">
            <w:pPr>
              <w:spacing w:line="360" w:lineRule="exact"/>
              <w:ind w:left="0" w:leftChars="0" w:firstLine="0" w:firstLineChars="0"/>
              <w:rPr>
                <w:rFonts w:hint="eastAsia" w:cs="仿宋"/>
                <w:b w:val="0"/>
                <w:bCs w:val="0"/>
                <w:sz w:val="24"/>
                <w:szCs w:val="24"/>
                <w:u w:val="none"/>
                <w:lang w:val="zh-CN"/>
              </w:rPr>
            </w:pPr>
          </w:p>
        </w:tc>
        <w:tc>
          <w:tcPr>
            <w:tcW w:w="1178" w:type="dxa"/>
            <w:vAlign w:val="center"/>
          </w:tcPr>
          <w:p w14:paraId="54C72F1E">
            <w:pPr>
              <w:spacing w:line="360" w:lineRule="exact"/>
              <w:ind w:firstLine="0" w:firstLineChars="0"/>
              <w:rPr>
                <w:rFonts w:hint="eastAsia" w:cs="仿宋"/>
                <w:b w:val="0"/>
                <w:bCs w:val="0"/>
                <w:sz w:val="24"/>
                <w:szCs w:val="24"/>
                <w:u w:val="none"/>
                <w:lang w:val="zh-CN"/>
              </w:rPr>
            </w:pPr>
          </w:p>
        </w:tc>
        <w:tc>
          <w:tcPr>
            <w:tcW w:w="3074" w:type="dxa"/>
            <w:vMerge w:val="restart"/>
          </w:tcPr>
          <w:p w14:paraId="786787E8">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en-US" w:eastAsia="zh-CN"/>
              </w:rPr>
              <w:t>上述</w:t>
            </w:r>
            <w:r>
              <w:rPr>
                <w:rFonts w:hint="eastAsia" w:cs="仿宋"/>
                <w:b w:val="0"/>
                <w:bCs w:val="0"/>
                <w:sz w:val="24"/>
                <w:szCs w:val="24"/>
                <w:u w:val="none"/>
                <w:lang w:val="zh-CN"/>
              </w:rPr>
              <w:t>产品</w:t>
            </w:r>
            <w:r>
              <w:rPr>
                <w:rFonts w:hint="eastAsia" w:cs="仿宋"/>
                <w:b w:val="0"/>
                <w:bCs w:val="0"/>
                <w:sz w:val="24"/>
                <w:szCs w:val="24"/>
                <w:u w:val="none"/>
                <w:lang w:val="en-US" w:eastAsia="zh-CN"/>
              </w:rPr>
              <w:t>安装完成后必须通过环保验收</w:t>
            </w:r>
            <w:r>
              <w:rPr>
                <w:rFonts w:hint="eastAsia" w:cs="仿宋"/>
                <w:b w:val="0"/>
                <w:bCs w:val="0"/>
                <w:sz w:val="24"/>
                <w:szCs w:val="24"/>
                <w:u w:val="none"/>
                <w:lang w:val="zh-CN"/>
              </w:rPr>
              <w:t>，且符合«HJ/T96-2003»«HJ/T372-2007»、«HJC-ZY99-2022»、«南京市水质自动监测数据传输技术要求»«医院排放污水余氯自动监测系统建设技术要求»等国家、地方技术规范要求</w:t>
            </w:r>
          </w:p>
        </w:tc>
      </w:tr>
      <w:tr w14:paraId="2C09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81" w:type="dxa"/>
            <w:vAlign w:val="center"/>
          </w:tcPr>
          <w:p w14:paraId="4401344F">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2</w:t>
            </w:r>
          </w:p>
        </w:tc>
        <w:tc>
          <w:tcPr>
            <w:tcW w:w="1909" w:type="dxa"/>
            <w:vAlign w:val="center"/>
          </w:tcPr>
          <w:p w14:paraId="7D408A45">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水质采样器</w:t>
            </w:r>
          </w:p>
        </w:tc>
        <w:tc>
          <w:tcPr>
            <w:tcW w:w="975" w:type="dxa"/>
            <w:vAlign w:val="center"/>
          </w:tcPr>
          <w:p w14:paraId="30057586">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台</w:t>
            </w:r>
          </w:p>
        </w:tc>
        <w:tc>
          <w:tcPr>
            <w:tcW w:w="1103" w:type="dxa"/>
            <w:vAlign w:val="center"/>
          </w:tcPr>
          <w:p w14:paraId="5C7A6447">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w:t>
            </w:r>
          </w:p>
        </w:tc>
        <w:tc>
          <w:tcPr>
            <w:tcW w:w="1247" w:type="dxa"/>
            <w:vAlign w:val="top"/>
          </w:tcPr>
          <w:p w14:paraId="5E65E663">
            <w:pPr>
              <w:spacing w:line="360" w:lineRule="exact"/>
              <w:ind w:left="0" w:leftChars="0" w:firstLine="0" w:firstLineChars="0"/>
              <w:rPr>
                <w:rFonts w:hint="eastAsia" w:cs="仿宋"/>
                <w:b w:val="0"/>
                <w:bCs w:val="0"/>
                <w:sz w:val="24"/>
                <w:szCs w:val="24"/>
                <w:u w:val="none"/>
                <w:lang w:val="zh-CN"/>
              </w:rPr>
            </w:pPr>
          </w:p>
        </w:tc>
        <w:tc>
          <w:tcPr>
            <w:tcW w:w="1178" w:type="dxa"/>
            <w:vAlign w:val="center"/>
          </w:tcPr>
          <w:p w14:paraId="064441B4">
            <w:pPr>
              <w:spacing w:line="360" w:lineRule="exact"/>
              <w:ind w:firstLine="0" w:firstLineChars="0"/>
              <w:rPr>
                <w:rFonts w:hint="eastAsia" w:cs="仿宋"/>
                <w:b w:val="0"/>
                <w:bCs w:val="0"/>
                <w:sz w:val="24"/>
                <w:szCs w:val="24"/>
                <w:u w:val="none"/>
                <w:lang w:val="zh-CN"/>
              </w:rPr>
            </w:pPr>
          </w:p>
        </w:tc>
        <w:tc>
          <w:tcPr>
            <w:tcW w:w="3074" w:type="dxa"/>
            <w:vMerge w:val="continue"/>
            <w:vAlign w:val="center"/>
          </w:tcPr>
          <w:p w14:paraId="039952C9">
            <w:pPr>
              <w:spacing w:line="360" w:lineRule="exact"/>
              <w:ind w:firstLine="0" w:firstLineChars="0"/>
              <w:rPr>
                <w:rFonts w:hint="eastAsia" w:cs="仿宋"/>
                <w:b w:val="0"/>
                <w:bCs w:val="0"/>
                <w:sz w:val="24"/>
                <w:szCs w:val="24"/>
                <w:u w:val="none"/>
                <w:lang w:val="zh-CN"/>
              </w:rPr>
            </w:pPr>
          </w:p>
        </w:tc>
      </w:tr>
      <w:tr w14:paraId="09D7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81" w:type="dxa"/>
            <w:vAlign w:val="center"/>
          </w:tcPr>
          <w:p w14:paraId="0A15AB2C">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3</w:t>
            </w:r>
          </w:p>
        </w:tc>
        <w:tc>
          <w:tcPr>
            <w:tcW w:w="1909" w:type="dxa"/>
            <w:vAlign w:val="center"/>
          </w:tcPr>
          <w:p w14:paraId="7C546510">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余氯在线监测仪</w:t>
            </w:r>
          </w:p>
        </w:tc>
        <w:tc>
          <w:tcPr>
            <w:tcW w:w="975" w:type="dxa"/>
            <w:vAlign w:val="center"/>
          </w:tcPr>
          <w:p w14:paraId="4CB60BDA">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套</w:t>
            </w:r>
          </w:p>
        </w:tc>
        <w:tc>
          <w:tcPr>
            <w:tcW w:w="1103" w:type="dxa"/>
            <w:vAlign w:val="center"/>
          </w:tcPr>
          <w:p w14:paraId="7EF1798A">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w:t>
            </w:r>
          </w:p>
        </w:tc>
        <w:tc>
          <w:tcPr>
            <w:tcW w:w="1247" w:type="dxa"/>
            <w:vAlign w:val="top"/>
          </w:tcPr>
          <w:p w14:paraId="10D0B10D">
            <w:pPr>
              <w:spacing w:line="360" w:lineRule="exact"/>
              <w:ind w:left="0" w:leftChars="0" w:firstLine="0" w:firstLineChars="0"/>
              <w:rPr>
                <w:rFonts w:hint="eastAsia" w:cs="仿宋"/>
                <w:b w:val="0"/>
                <w:bCs w:val="0"/>
                <w:sz w:val="24"/>
                <w:szCs w:val="24"/>
                <w:u w:val="none"/>
                <w:lang w:val="zh-CN"/>
              </w:rPr>
            </w:pPr>
          </w:p>
        </w:tc>
        <w:tc>
          <w:tcPr>
            <w:tcW w:w="1178" w:type="dxa"/>
            <w:vAlign w:val="center"/>
          </w:tcPr>
          <w:p w14:paraId="3124F466">
            <w:pPr>
              <w:spacing w:line="360" w:lineRule="exact"/>
              <w:ind w:firstLine="0" w:firstLineChars="0"/>
              <w:rPr>
                <w:rFonts w:hint="eastAsia" w:cs="仿宋"/>
                <w:b w:val="0"/>
                <w:bCs w:val="0"/>
                <w:sz w:val="24"/>
                <w:szCs w:val="24"/>
                <w:u w:val="none"/>
                <w:lang w:val="zh-CN"/>
              </w:rPr>
            </w:pPr>
          </w:p>
        </w:tc>
        <w:tc>
          <w:tcPr>
            <w:tcW w:w="3074" w:type="dxa"/>
            <w:vMerge w:val="continue"/>
            <w:vAlign w:val="center"/>
          </w:tcPr>
          <w:p w14:paraId="71C0BB21">
            <w:pPr>
              <w:spacing w:line="360" w:lineRule="exact"/>
              <w:ind w:firstLine="0" w:firstLineChars="0"/>
              <w:rPr>
                <w:rFonts w:hint="eastAsia" w:cs="仿宋"/>
                <w:b w:val="0"/>
                <w:bCs w:val="0"/>
                <w:sz w:val="24"/>
                <w:szCs w:val="24"/>
                <w:u w:val="none"/>
                <w:lang w:val="zh-CN"/>
              </w:rPr>
            </w:pPr>
          </w:p>
        </w:tc>
      </w:tr>
      <w:tr w14:paraId="3131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1" w:type="dxa"/>
            <w:vAlign w:val="center"/>
          </w:tcPr>
          <w:p w14:paraId="35B3D6EB">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4</w:t>
            </w:r>
          </w:p>
        </w:tc>
        <w:tc>
          <w:tcPr>
            <w:tcW w:w="1909" w:type="dxa"/>
            <w:vAlign w:val="center"/>
          </w:tcPr>
          <w:p w14:paraId="4F48B61C">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在线流量表</w:t>
            </w:r>
          </w:p>
        </w:tc>
        <w:tc>
          <w:tcPr>
            <w:tcW w:w="975" w:type="dxa"/>
            <w:vAlign w:val="center"/>
          </w:tcPr>
          <w:p w14:paraId="337F279D">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台</w:t>
            </w:r>
          </w:p>
        </w:tc>
        <w:tc>
          <w:tcPr>
            <w:tcW w:w="1103" w:type="dxa"/>
            <w:vAlign w:val="center"/>
          </w:tcPr>
          <w:p w14:paraId="301F8AE7">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w:t>
            </w:r>
          </w:p>
        </w:tc>
        <w:tc>
          <w:tcPr>
            <w:tcW w:w="1247" w:type="dxa"/>
            <w:vAlign w:val="top"/>
          </w:tcPr>
          <w:p w14:paraId="452083BA">
            <w:pPr>
              <w:spacing w:line="360" w:lineRule="exact"/>
              <w:ind w:left="0" w:leftChars="0" w:firstLine="0" w:firstLineChars="0"/>
              <w:rPr>
                <w:rFonts w:hint="eastAsia" w:cs="仿宋"/>
                <w:b w:val="0"/>
                <w:bCs w:val="0"/>
                <w:sz w:val="24"/>
                <w:szCs w:val="24"/>
                <w:u w:val="none"/>
                <w:lang w:val="zh-CN"/>
              </w:rPr>
            </w:pPr>
          </w:p>
        </w:tc>
        <w:tc>
          <w:tcPr>
            <w:tcW w:w="1178" w:type="dxa"/>
            <w:vAlign w:val="center"/>
          </w:tcPr>
          <w:p w14:paraId="0B6A5F2C">
            <w:pPr>
              <w:spacing w:line="360" w:lineRule="exact"/>
              <w:ind w:firstLine="0" w:firstLineChars="0"/>
              <w:rPr>
                <w:rFonts w:hint="eastAsia" w:cs="仿宋"/>
                <w:b w:val="0"/>
                <w:bCs w:val="0"/>
                <w:sz w:val="24"/>
                <w:szCs w:val="24"/>
                <w:u w:val="none"/>
                <w:lang w:val="zh-CN"/>
              </w:rPr>
            </w:pPr>
          </w:p>
        </w:tc>
        <w:tc>
          <w:tcPr>
            <w:tcW w:w="3074" w:type="dxa"/>
            <w:vMerge w:val="continue"/>
            <w:vAlign w:val="center"/>
          </w:tcPr>
          <w:p w14:paraId="0AD1E458">
            <w:pPr>
              <w:spacing w:line="360" w:lineRule="exact"/>
              <w:ind w:firstLine="0" w:firstLineChars="0"/>
              <w:rPr>
                <w:rFonts w:hint="eastAsia" w:cs="仿宋"/>
                <w:b w:val="0"/>
                <w:bCs w:val="0"/>
                <w:sz w:val="24"/>
                <w:szCs w:val="24"/>
                <w:u w:val="none"/>
                <w:lang w:val="zh-CN"/>
              </w:rPr>
            </w:pPr>
          </w:p>
        </w:tc>
      </w:tr>
      <w:tr w14:paraId="08E4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1" w:type="dxa"/>
            <w:vAlign w:val="center"/>
          </w:tcPr>
          <w:p w14:paraId="5A578D9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合计</w:t>
            </w:r>
          </w:p>
        </w:tc>
        <w:tc>
          <w:tcPr>
            <w:tcW w:w="9486" w:type="dxa"/>
            <w:gridSpan w:val="6"/>
            <w:vAlign w:val="center"/>
          </w:tcPr>
          <w:p w14:paraId="6BDFEF1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小写：        元                大写：（人民币）              元</w:t>
            </w:r>
          </w:p>
        </w:tc>
      </w:tr>
    </w:tbl>
    <w:p w14:paraId="540F1100">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 xml:space="preserve">第二条 合同总价款 </w:t>
      </w:r>
    </w:p>
    <w:p w14:paraId="610C1EBD">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本合同项下货物总价款为</w:t>
      </w:r>
      <w:r>
        <w:rPr>
          <w:rFonts w:hint="eastAsia" w:cs="仿宋"/>
          <w:b w:val="0"/>
          <w:bCs w:val="0"/>
          <w:sz w:val="24"/>
          <w:szCs w:val="24"/>
          <w:u w:val="none"/>
        </w:rPr>
        <w:t xml:space="preserve">          </w:t>
      </w:r>
      <w:r>
        <w:rPr>
          <w:rFonts w:hint="eastAsia" w:cs="仿宋"/>
          <w:b w:val="0"/>
          <w:bCs w:val="0"/>
          <w:sz w:val="24"/>
          <w:szCs w:val="24"/>
          <w:u w:val="none"/>
          <w:lang w:val="zh-CN"/>
        </w:rPr>
        <w:t>元整（大写）人民币。按表中提供的设备名称对应每台设备分别进行报价，报价包含裸机价、包装费、上下车、运输、安装、调试、报备、验收、辅材、人工、管理费、税金等所有费用，若有增值服务可以在表中注明。</w:t>
      </w:r>
    </w:p>
    <w:p w14:paraId="29042E86">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第三条  服务条款</w:t>
      </w:r>
    </w:p>
    <w:p w14:paraId="207999CE">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乙方应保证货物是全新、未使用过的原装合格正品，并完全符合国家质量检测标准和环保标准，具备出厂合格证、检验报告，乙方提供的货物质量应符合中华人民共和国相关标准及相应的技术规范。乙方应保证其提供的货物在正常使用和保养条件下，在其使用寿命内具有良好的性能。</w:t>
      </w:r>
    </w:p>
    <w:p w14:paraId="740E467B">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rPr>
        <w:t>（2）乙方对所投产品及相应配置零件（整体维护）</w:t>
      </w:r>
      <w:r>
        <w:rPr>
          <w:rFonts w:hint="eastAsia" w:cs="仿宋"/>
          <w:b w:val="0"/>
          <w:bCs w:val="0"/>
          <w:sz w:val="24"/>
          <w:szCs w:val="24"/>
          <w:u w:val="none"/>
          <w:lang w:val="zh-CN"/>
        </w:rPr>
        <w:t>质保期</w:t>
      </w:r>
      <w:r>
        <w:rPr>
          <w:rFonts w:hint="eastAsia" w:cs="仿宋"/>
          <w:b w:val="0"/>
          <w:bCs w:val="0"/>
          <w:sz w:val="24"/>
          <w:szCs w:val="24"/>
          <w:u w:val="none"/>
        </w:rPr>
        <w:t>三</w:t>
      </w:r>
      <w:r>
        <w:rPr>
          <w:rFonts w:hint="eastAsia" w:cs="仿宋"/>
          <w:b w:val="0"/>
          <w:bCs w:val="0"/>
          <w:sz w:val="24"/>
          <w:szCs w:val="24"/>
          <w:u w:val="none"/>
          <w:lang w:val="zh-CN"/>
        </w:rPr>
        <w:t>年，质保期内设备出现非人为的故障乙方负责免费维修，设备出现故障需在2小时内响应，小故障当天排除，所有故障排除前、后需在环保相关平台报备完善手续。</w:t>
      </w:r>
      <w:r>
        <w:rPr>
          <w:rFonts w:hint="eastAsia" w:cs="仿宋"/>
          <w:b w:val="0"/>
          <w:bCs w:val="0"/>
          <w:sz w:val="24"/>
          <w:szCs w:val="24"/>
          <w:u w:val="none"/>
        </w:rPr>
        <w:t>若未能及时响应或者故障超过三天未排除，每次处罚1000元且甲方保留追究乙方因设备故障造成的环保处罚的权利。</w:t>
      </w:r>
    </w:p>
    <w:p w14:paraId="62B2C3EF">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第四条  权利保证：乙方应保证为甲方提供货物和服务任何一部分时不受第三方提出侵犯其专利权、版权、商标权或其他权利的起诉。一旦出现侵权，乙方应承担全部责任。</w:t>
      </w:r>
    </w:p>
    <w:p w14:paraId="7F138D59">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 xml:space="preserve">第五条  交付使用和验收  </w:t>
      </w:r>
    </w:p>
    <w:p w14:paraId="2C229442">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1、验收地点与方式：机器安装完成正常使用后由总务科、</w:t>
      </w:r>
      <w:r>
        <w:rPr>
          <w:rFonts w:hint="eastAsia" w:cs="仿宋"/>
          <w:b w:val="0"/>
          <w:bCs w:val="0"/>
          <w:sz w:val="24"/>
          <w:szCs w:val="24"/>
          <w:u w:val="none"/>
        </w:rPr>
        <w:t>供应商等</w:t>
      </w:r>
      <w:r>
        <w:rPr>
          <w:rFonts w:hint="eastAsia" w:cs="仿宋"/>
          <w:b w:val="0"/>
          <w:bCs w:val="0"/>
          <w:sz w:val="24"/>
          <w:szCs w:val="24"/>
          <w:u w:val="none"/>
          <w:lang w:val="zh-CN"/>
        </w:rPr>
        <w:t>共同在验收单上签字确认。</w:t>
      </w:r>
    </w:p>
    <w:p w14:paraId="459E6472">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2、</w:t>
      </w:r>
      <w:r>
        <w:rPr>
          <w:rFonts w:hint="eastAsia" w:cs="仿宋"/>
          <w:b w:val="0"/>
          <w:bCs w:val="0"/>
          <w:sz w:val="24"/>
          <w:szCs w:val="24"/>
          <w:u w:val="none"/>
        </w:rPr>
        <w:t>安装要求：</w:t>
      </w:r>
      <w:r>
        <w:rPr>
          <w:rFonts w:hint="eastAsia" w:cs="仿宋"/>
          <w:b w:val="0"/>
          <w:bCs w:val="0"/>
          <w:sz w:val="24"/>
          <w:szCs w:val="24"/>
          <w:u w:val="none"/>
          <w:lang w:val="zh-CN"/>
        </w:rPr>
        <w:t>设备安装前、后需完成环保相关手续的办理，合同签订后一周内完成设备安装。</w:t>
      </w:r>
    </w:p>
    <w:p w14:paraId="6880334B">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3、甲方自行组织验收，乙方提供的货物、品牌、型号、数量、产地、规格、技术参数、质量等不符合甲方要求、乙方承诺或合同规定的，甲方有权拒收，乙方愿意更换货物，但在约定日期内没更换的，按乙方逾期交货处理。</w:t>
      </w:r>
    </w:p>
    <w:p w14:paraId="193CA1D6">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4、乙方提供的所有货物，均应采用国家或专业标准保护要求进行包装，使包装适用于远距离运输、防潮、防震、防锈，确保货物安全无损运抵现场。由于包装不善所引起的货物锈蚀、损坏和损失均由乙方自行承担。安装所产生的垃圾必须摆放整齐，不得有影响工作人员、病人及家属安全通过的行为。乙方在安装后24小时内必须完成对包装拆除物的清理。因包装拆除物原因引起的医疗事故和纠纷，由乙方承担全部法律和经济责任。包装要求：乙方提供的货物包装，应符合国家快递包装和商品包装政府采购需求标准的有关要求。</w:t>
      </w:r>
    </w:p>
    <w:p w14:paraId="46193D33">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5、验收标准：按采购标的需执行的国家标准、行业标准、地方标准或者其他标准、规范进行验收。</w:t>
      </w:r>
    </w:p>
    <w:p w14:paraId="514D98AE">
      <w:pPr>
        <w:spacing w:line="360" w:lineRule="exact"/>
        <w:ind w:firstLine="0" w:firstLineChars="0"/>
        <w:rPr>
          <w:rFonts w:hint="eastAsia" w:cs="仿宋"/>
          <w:b w:val="0"/>
          <w:bCs w:val="0"/>
          <w:sz w:val="24"/>
          <w:szCs w:val="24"/>
          <w:u w:val="none"/>
        </w:rPr>
      </w:pPr>
      <w:r>
        <w:rPr>
          <w:rFonts w:hint="eastAsia" w:cs="仿宋"/>
          <w:b w:val="0"/>
          <w:bCs w:val="0"/>
          <w:sz w:val="24"/>
          <w:szCs w:val="24"/>
          <w:u w:val="none"/>
          <w:lang w:val="zh-CN"/>
        </w:rPr>
        <w:t>第六条  合同款支付：</w:t>
      </w:r>
      <w:r>
        <w:rPr>
          <w:rFonts w:hint="eastAsia" w:cs="仿宋"/>
          <w:b w:val="0"/>
          <w:bCs w:val="0"/>
          <w:sz w:val="24"/>
          <w:szCs w:val="24"/>
          <w:u w:val="none"/>
        </w:rPr>
        <w:t>根据《竞争性谈判文件》</w:t>
      </w:r>
    </w:p>
    <w:p w14:paraId="28E72C2B">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第七条  违约责任：</w:t>
      </w:r>
      <w:r>
        <w:rPr>
          <w:rFonts w:hint="eastAsia" w:cs="仿宋"/>
          <w:b w:val="0"/>
          <w:bCs w:val="0"/>
          <w:sz w:val="24"/>
          <w:szCs w:val="24"/>
          <w:u w:val="none"/>
        </w:rPr>
        <w:t>根据《竞争性谈判文件》</w:t>
      </w:r>
      <w:r>
        <w:rPr>
          <w:rFonts w:hint="eastAsia" w:cs="仿宋"/>
          <w:b w:val="0"/>
          <w:bCs w:val="0"/>
          <w:sz w:val="24"/>
          <w:szCs w:val="24"/>
          <w:u w:val="none"/>
          <w:lang w:val="zh-CN"/>
        </w:rPr>
        <w:t xml:space="preserve">  </w:t>
      </w:r>
    </w:p>
    <w:p w14:paraId="4796491C">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第八条  合同的转让</w:t>
      </w:r>
    </w:p>
    <w:p w14:paraId="6B7F88B1">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1、乙方不得擅自部分或全部转让其应履行的合同义务。</w:t>
      </w:r>
    </w:p>
    <w:p w14:paraId="16ABE01F">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2、除《政府采购法》第50条第二款规定的情形外，本合同一经签订，甲乙双方不得擅自变更、中止或终止合同。</w:t>
      </w:r>
    </w:p>
    <w:p w14:paraId="5AC1B570">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 xml:space="preserve">第九条  争议的解决  </w:t>
      </w:r>
    </w:p>
    <w:p w14:paraId="545A8205">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因履行本合同引起的或与本合同有关的争议，甲、乙双方应首先通过友好协商解决，如果协商不能解决争议，可向甲方所在地有管辖权的人民法院提起诉讼。在诉讼期间，本合同应继续履行。</w:t>
      </w:r>
    </w:p>
    <w:p w14:paraId="2F3AEF15">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 xml:space="preserve">第十条  诚实信用 </w:t>
      </w:r>
    </w:p>
    <w:p w14:paraId="02F2B660">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1、乙方应诚实信用，严格按照甲方要求和乙方承诺履行合同，不向甲方进行商业贿赂或者提供不正当利益。凡乙方有诚信档案不良记录的，甲方可无条件终止合同。</w:t>
      </w:r>
    </w:p>
    <w:p w14:paraId="344B27C4">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2、乙方应加强对其指定的销售代表等人员的管理，如乙方出现商业贿赂等不良行为将被记入诚信档案，一经发现，甲方有权无条件终止合同，并向有关部门上报。</w:t>
      </w:r>
    </w:p>
    <w:p w14:paraId="42414819">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 xml:space="preserve">第十一条  合同生效及其他 </w:t>
      </w:r>
    </w:p>
    <w:p w14:paraId="20EDE89E">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6201CA4A">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甲    方：（盖章）南京市溧水区人民医院                   乙    方：（盖章）</w:t>
      </w:r>
    </w:p>
    <w:p w14:paraId="79BA715D">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代 表 人：                                               代 表 人：</w:t>
      </w:r>
    </w:p>
    <w:p w14:paraId="009BFFFD">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纳税人识别号：12320124426070487L                         纳税人识别号：</w:t>
      </w:r>
    </w:p>
    <w:p w14:paraId="7BB8427B">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开 户 行： 建行溧水支行                                  开 户 行：</w:t>
      </w:r>
    </w:p>
    <w:p w14:paraId="66DB6404">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账    号：32001596336050001892                           账    号：</w:t>
      </w:r>
    </w:p>
    <w:p w14:paraId="0998D216">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电    话：                                               电    话：</w:t>
      </w:r>
    </w:p>
    <w:p w14:paraId="46C0474B">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签约日期：                                               签约日期：</w:t>
      </w:r>
    </w:p>
    <w:p w14:paraId="796E2F33">
      <w:pPr>
        <w:pStyle w:val="2"/>
        <w:ind w:left="0" w:leftChars="0" w:firstLine="0" w:firstLineChars="0"/>
        <w:rPr>
          <w:rFonts w:hint="eastAsia"/>
        </w:rPr>
      </w:pPr>
    </w:p>
    <w:p w14:paraId="474E84D0">
      <w:pPr>
        <w:spacing w:line="360" w:lineRule="exact"/>
        <w:ind w:left="0" w:leftChars="0" w:firstLine="3654" w:firstLineChars="1300"/>
        <w:rPr>
          <w:rFonts w:hint="eastAsia" w:asciiTheme="minorEastAsia" w:hAnsiTheme="minorEastAsia" w:eastAsiaTheme="minorEastAsia" w:cstheme="minorEastAsia"/>
          <w:color w:val="000000"/>
          <w:kern w:val="0"/>
          <w:sz w:val="24"/>
          <w:szCs w:val="24"/>
          <w:u w:val="none"/>
        </w:rPr>
      </w:pPr>
      <w:r>
        <w:rPr>
          <w:rFonts w:hint="eastAsia" w:asciiTheme="minorEastAsia" w:hAnsiTheme="minorEastAsia" w:eastAsiaTheme="minorEastAsia" w:cstheme="minorEastAsia"/>
          <w:color w:val="000000"/>
          <w:kern w:val="0"/>
          <w:u w:val="none"/>
        </w:rPr>
        <w:t>第四章    响应文件的编制</w:t>
      </w:r>
      <w:r>
        <w:rPr>
          <w:rFonts w:hint="eastAsia" w:cs="仿宋"/>
          <w:color w:val="000000"/>
          <w:kern w:val="0"/>
          <w:u w:val="none"/>
        </w:rPr>
        <w:t xml:space="preserve"> </w:t>
      </w:r>
      <w:r>
        <w:rPr>
          <w:rFonts w:hint="eastAsia" w:asciiTheme="minorEastAsia" w:hAnsiTheme="minorEastAsia" w:eastAsiaTheme="minorEastAsia" w:cstheme="minorEastAsia"/>
          <w:color w:val="000000"/>
          <w:kern w:val="0"/>
          <w:sz w:val="24"/>
          <w:szCs w:val="24"/>
          <w:u w:val="none"/>
        </w:rPr>
        <w:t xml:space="preserve">                       </w:t>
      </w:r>
    </w:p>
    <w:p w14:paraId="2A49F07D">
      <w:pPr>
        <w:spacing w:line="360" w:lineRule="exact"/>
        <w:ind w:left="482" w:hanging="482" w:hangingChars="200"/>
        <w:rPr>
          <w:rFonts w:hint="eastAsia" w:cs="仿宋"/>
          <w:color w:val="000000"/>
          <w:kern w:val="0"/>
          <w:sz w:val="24"/>
          <w:szCs w:val="24"/>
          <w:u w:val="none"/>
        </w:rPr>
      </w:pPr>
      <w:r>
        <w:rPr>
          <w:rFonts w:hint="eastAsia" w:asciiTheme="minorEastAsia" w:hAnsiTheme="minorEastAsia" w:eastAsiaTheme="minorEastAsia" w:cstheme="minorEastAsia"/>
          <w:color w:val="000000"/>
          <w:kern w:val="0"/>
          <w:sz w:val="24"/>
          <w:szCs w:val="24"/>
          <w:u w:val="none"/>
        </w:rPr>
        <w:t xml:space="preserve">   </w:t>
      </w:r>
      <w:r>
        <w:rPr>
          <w:rFonts w:hint="eastAsia" w:cs="仿宋"/>
          <w:color w:val="000000"/>
          <w:kern w:val="0"/>
          <w:sz w:val="24"/>
          <w:szCs w:val="24"/>
          <w:u w:val="none"/>
        </w:rPr>
        <w:t xml:space="preserve">                                </w:t>
      </w:r>
    </w:p>
    <w:p w14:paraId="719BA57A">
      <w:pPr>
        <w:spacing w:line="360" w:lineRule="exact"/>
        <w:ind w:left="479" w:leftChars="171" w:firstLine="3855" w:firstLineChars="1600"/>
        <w:rPr>
          <w:rFonts w:hint="eastAsia" w:cs="仿宋"/>
          <w:color w:val="000000"/>
          <w:kern w:val="0"/>
          <w:sz w:val="24"/>
          <w:szCs w:val="24"/>
          <w:u w:val="none"/>
        </w:rPr>
      </w:pPr>
      <w:r>
        <w:rPr>
          <w:rFonts w:hint="eastAsia" w:cs="仿宋"/>
          <w:color w:val="000000"/>
          <w:kern w:val="0"/>
          <w:sz w:val="24"/>
          <w:szCs w:val="24"/>
          <w:u w:val="none"/>
        </w:rPr>
        <w:t xml:space="preserve">     目录</w:t>
      </w:r>
      <w:r>
        <w:rPr>
          <w:rFonts w:hint="eastAsia" w:cs="仿宋"/>
          <w:color w:val="000000"/>
          <w:kern w:val="0"/>
          <w:sz w:val="24"/>
          <w:szCs w:val="24"/>
          <w:u w:val="none"/>
        </w:rPr>
        <w:br w:type="textWrapping"/>
      </w:r>
      <w:r>
        <w:rPr>
          <w:rFonts w:hint="eastAsia" w:cs="仿宋"/>
          <w:color w:val="000000"/>
          <w:kern w:val="0"/>
          <w:sz w:val="24"/>
          <w:szCs w:val="24"/>
          <w:u w:val="none"/>
        </w:rPr>
        <w:t>1、资质索引表</w:t>
      </w:r>
    </w:p>
    <w:p w14:paraId="7B2830C1">
      <w:pPr>
        <w:numPr>
          <w:ilvl w:val="0"/>
          <w:numId w:val="6"/>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报价表</w:t>
      </w:r>
    </w:p>
    <w:p w14:paraId="4FE34AA2">
      <w:pPr>
        <w:numPr>
          <w:ilvl w:val="0"/>
          <w:numId w:val="6"/>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服务条款</w:t>
      </w:r>
    </w:p>
    <w:p w14:paraId="5DB2FFB1">
      <w:pPr>
        <w:numPr>
          <w:ilvl w:val="0"/>
          <w:numId w:val="6"/>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业绩</w:t>
      </w:r>
    </w:p>
    <w:p w14:paraId="37081726">
      <w:pPr>
        <w:spacing w:line="360" w:lineRule="exact"/>
        <w:ind w:firstLine="4578" w:firstLineChars="1900"/>
        <w:rPr>
          <w:rFonts w:hint="eastAsia" w:cs="仿宋"/>
          <w:b w:val="0"/>
          <w:bCs w:val="0"/>
          <w:color w:val="000000"/>
          <w:kern w:val="0"/>
          <w:sz w:val="24"/>
          <w:szCs w:val="24"/>
          <w:u w:val="none"/>
        </w:rPr>
      </w:pPr>
      <w:r>
        <w:rPr>
          <w:rFonts w:hint="eastAsia" w:cs="仿宋"/>
          <w:color w:val="000000"/>
          <w:kern w:val="0"/>
          <w:sz w:val="24"/>
          <w:szCs w:val="24"/>
          <w:u w:val="none"/>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0762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vAlign w:val="center"/>
          </w:tcPr>
          <w:p w14:paraId="4C6CCB38">
            <w:pPr>
              <w:spacing w:line="360" w:lineRule="exact"/>
              <w:ind w:firstLine="480"/>
              <w:rPr>
                <w:rFonts w:hint="eastAsia" w:cs="仿宋"/>
                <w:b w:val="0"/>
                <w:bCs w:val="0"/>
                <w:color w:val="000000"/>
                <w:kern w:val="0"/>
                <w:sz w:val="24"/>
                <w:szCs w:val="24"/>
                <w:u w:val="none"/>
              </w:rPr>
            </w:pPr>
            <w:r>
              <w:rPr>
                <w:rFonts w:hint="eastAsia" w:cs="仿宋"/>
                <w:b w:val="0"/>
                <w:bCs w:val="0"/>
                <w:color w:val="000000"/>
                <w:kern w:val="0"/>
                <w:sz w:val="24"/>
                <w:szCs w:val="24"/>
                <w:u w:val="none"/>
              </w:rPr>
              <w:t>资质要求</w:t>
            </w:r>
          </w:p>
        </w:tc>
        <w:tc>
          <w:tcPr>
            <w:tcW w:w="2997" w:type="dxa"/>
            <w:vAlign w:val="center"/>
          </w:tcPr>
          <w:p w14:paraId="04BD08F3">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在响应文件中的页码位置</w:t>
            </w:r>
          </w:p>
        </w:tc>
        <w:tc>
          <w:tcPr>
            <w:tcW w:w="831" w:type="dxa"/>
            <w:vAlign w:val="center"/>
          </w:tcPr>
          <w:p w14:paraId="630D1171">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备注</w:t>
            </w:r>
          </w:p>
        </w:tc>
      </w:tr>
      <w:tr w14:paraId="2922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tcPr>
          <w:p w14:paraId="7B351559">
            <w:pPr>
              <w:pStyle w:val="8"/>
              <w:spacing w:line="360" w:lineRule="exact"/>
              <w:ind w:firstLine="0" w:firstLineChars="0"/>
              <w:rPr>
                <w:rFonts w:hint="eastAsia" w:ascii="仿宋" w:hAnsi="仿宋" w:eastAsia="仿宋" w:cs="仿宋"/>
                <w:b w:val="0"/>
                <w:bCs w:val="0"/>
                <w:color w:val="000000"/>
                <w:sz w:val="24"/>
                <w:szCs w:val="24"/>
                <w:u w:val="none"/>
              </w:rPr>
            </w:pPr>
            <w:r>
              <w:rPr>
                <w:rFonts w:hint="eastAsia" w:ascii="仿宋" w:hAnsi="仿宋" w:eastAsia="仿宋" w:cs="仿宋"/>
                <w:b w:val="0"/>
                <w:bCs w:val="0"/>
                <w:color w:val="000000"/>
                <w:sz w:val="24"/>
                <w:szCs w:val="24"/>
                <w:u w:val="none"/>
              </w:rPr>
              <w:t>（1）具有独立承担民事责任的能力（提供法人或者其他组织的营业执照，自然人的身份证）</w:t>
            </w:r>
          </w:p>
        </w:tc>
        <w:tc>
          <w:tcPr>
            <w:tcW w:w="2997" w:type="dxa"/>
          </w:tcPr>
          <w:p w14:paraId="3E810000">
            <w:pPr>
              <w:spacing w:line="360" w:lineRule="exact"/>
              <w:ind w:firstLine="480"/>
              <w:rPr>
                <w:rFonts w:hint="eastAsia" w:cs="仿宋"/>
                <w:b w:val="0"/>
                <w:bCs w:val="0"/>
                <w:color w:val="000000"/>
                <w:kern w:val="0"/>
                <w:sz w:val="24"/>
                <w:szCs w:val="24"/>
                <w:u w:val="none"/>
              </w:rPr>
            </w:pPr>
          </w:p>
        </w:tc>
        <w:tc>
          <w:tcPr>
            <w:tcW w:w="831" w:type="dxa"/>
          </w:tcPr>
          <w:p w14:paraId="75E9E5D3">
            <w:pPr>
              <w:spacing w:line="360" w:lineRule="exact"/>
              <w:ind w:firstLine="480"/>
              <w:rPr>
                <w:rFonts w:hint="eastAsia" w:cs="仿宋"/>
                <w:b w:val="0"/>
                <w:bCs w:val="0"/>
                <w:color w:val="000000"/>
                <w:kern w:val="0"/>
                <w:sz w:val="24"/>
                <w:szCs w:val="24"/>
                <w:u w:val="none"/>
              </w:rPr>
            </w:pPr>
          </w:p>
        </w:tc>
      </w:tr>
      <w:tr w14:paraId="3078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tcPr>
          <w:p w14:paraId="36AF8057">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（2）具有良好的商业信誉和健全的财务会计制度（提供参加本次政府采购活动前上一年度的会计报表）；或提供南京市政府采购供应商信用记录表暨信用承诺书原件；</w:t>
            </w:r>
          </w:p>
        </w:tc>
        <w:tc>
          <w:tcPr>
            <w:tcW w:w="2997" w:type="dxa"/>
          </w:tcPr>
          <w:p w14:paraId="05DB54FD">
            <w:pPr>
              <w:spacing w:line="360" w:lineRule="exact"/>
              <w:ind w:firstLine="480"/>
              <w:rPr>
                <w:rFonts w:hint="eastAsia" w:cs="仿宋"/>
                <w:b w:val="0"/>
                <w:bCs w:val="0"/>
                <w:color w:val="000000"/>
                <w:kern w:val="0"/>
                <w:sz w:val="24"/>
                <w:szCs w:val="24"/>
                <w:u w:val="none"/>
              </w:rPr>
            </w:pPr>
          </w:p>
        </w:tc>
        <w:tc>
          <w:tcPr>
            <w:tcW w:w="831" w:type="dxa"/>
          </w:tcPr>
          <w:p w14:paraId="4A58170C">
            <w:pPr>
              <w:spacing w:line="360" w:lineRule="exact"/>
              <w:ind w:firstLine="480"/>
              <w:rPr>
                <w:rFonts w:hint="eastAsia" w:cs="仿宋"/>
                <w:b w:val="0"/>
                <w:bCs w:val="0"/>
                <w:color w:val="000000"/>
                <w:kern w:val="0"/>
                <w:sz w:val="24"/>
                <w:szCs w:val="24"/>
                <w:u w:val="none"/>
              </w:rPr>
            </w:pPr>
          </w:p>
        </w:tc>
      </w:tr>
      <w:tr w14:paraId="36A1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tcPr>
          <w:p w14:paraId="2B94C5B2">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（3）具有履行合同所必需的设备和专业技术能力（根据项目需求提供履行合同所必需的设备和专业技术能力的声明及证明材料）；</w:t>
            </w:r>
          </w:p>
        </w:tc>
        <w:tc>
          <w:tcPr>
            <w:tcW w:w="2997" w:type="dxa"/>
          </w:tcPr>
          <w:p w14:paraId="0570FE8E">
            <w:pPr>
              <w:spacing w:line="360" w:lineRule="exact"/>
              <w:ind w:firstLine="480"/>
              <w:rPr>
                <w:rFonts w:hint="eastAsia" w:cs="仿宋"/>
                <w:b w:val="0"/>
                <w:bCs w:val="0"/>
                <w:color w:val="000000"/>
                <w:kern w:val="0"/>
                <w:sz w:val="24"/>
                <w:szCs w:val="24"/>
                <w:u w:val="none"/>
              </w:rPr>
            </w:pPr>
          </w:p>
        </w:tc>
        <w:tc>
          <w:tcPr>
            <w:tcW w:w="831" w:type="dxa"/>
          </w:tcPr>
          <w:p w14:paraId="5AE24C99">
            <w:pPr>
              <w:spacing w:line="360" w:lineRule="exact"/>
              <w:ind w:firstLine="480"/>
              <w:rPr>
                <w:rFonts w:hint="eastAsia" w:cs="仿宋"/>
                <w:b w:val="0"/>
                <w:bCs w:val="0"/>
                <w:color w:val="000000"/>
                <w:kern w:val="0"/>
                <w:sz w:val="24"/>
                <w:szCs w:val="24"/>
                <w:u w:val="none"/>
              </w:rPr>
            </w:pPr>
          </w:p>
        </w:tc>
      </w:tr>
      <w:tr w14:paraId="7F03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tcPr>
          <w:p w14:paraId="6CCE2599">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4）有依法缴纳税收和社会保障资金的良好记录（提供参加本次政府采购活动前近一年内（任意一个月）依法缴纳税收和社会保障资金的相关材料）；或提供南京市政府采购供应商信用记录表暨信用承诺书原件；</w:t>
            </w:r>
          </w:p>
        </w:tc>
        <w:tc>
          <w:tcPr>
            <w:tcW w:w="2997" w:type="dxa"/>
          </w:tcPr>
          <w:p w14:paraId="3B854024">
            <w:pPr>
              <w:spacing w:line="360" w:lineRule="exact"/>
              <w:ind w:firstLine="480"/>
              <w:rPr>
                <w:rFonts w:hint="eastAsia" w:cs="仿宋"/>
                <w:b w:val="0"/>
                <w:bCs w:val="0"/>
                <w:color w:val="000000"/>
                <w:kern w:val="0"/>
                <w:sz w:val="24"/>
                <w:szCs w:val="24"/>
                <w:u w:val="none"/>
              </w:rPr>
            </w:pPr>
          </w:p>
        </w:tc>
        <w:tc>
          <w:tcPr>
            <w:tcW w:w="831" w:type="dxa"/>
          </w:tcPr>
          <w:p w14:paraId="01FA6BBD">
            <w:pPr>
              <w:spacing w:line="360" w:lineRule="exact"/>
              <w:ind w:firstLine="480"/>
              <w:rPr>
                <w:rFonts w:hint="eastAsia" w:cs="仿宋"/>
                <w:b w:val="0"/>
                <w:bCs w:val="0"/>
                <w:color w:val="000000"/>
                <w:kern w:val="0"/>
                <w:sz w:val="24"/>
                <w:szCs w:val="24"/>
                <w:u w:val="none"/>
              </w:rPr>
            </w:pPr>
          </w:p>
        </w:tc>
      </w:tr>
      <w:tr w14:paraId="6E60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tcPr>
          <w:p w14:paraId="5520CE61">
            <w:pPr>
              <w:spacing w:line="360" w:lineRule="exact"/>
              <w:ind w:firstLine="0" w:firstLineChars="0"/>
              <w:rPr>
                <w:rFonts w:hint="eastAsia" w:cs="仿宋"/>
                <w:b w:val="0"/>
                <w:bCs w:val="0"/>
                <w:kern w:val="0"/>
                <w:sz w:val="24"/>
                <w:szCs w:val="24"/>
                <w:u w:val="none"/>
              </w:rPr>
            </w:pPr>
            <w:r>
              <w:rPr>
                <w:rFonts w:hint="eastAsia" w:cs="仿宋"/>
                <w:b w:val="0"/>
                <w:bCs w:val="0"/>
                <w:kern w:val="0"/>
                <w:sz w:val="24"/>
                <w:szCs w:val="24"/>
                <w:u w:val="none"/>
              </w:rPr>
              <w:t>（5）参加采购活动前三年内，在经营活动中没有重大违法记录（提供参加本次采购活动前近3年内在经营活动中没有重大违法记录的书面声明）；</w:t>
            </w:r>
          </w:p>
        </w:tc>
        <w:tc>
          <w:tcPr>
            <w:tcW w:w="2997" w:type="dxa"/>
          </w:tcPr>
          <w:p w14:paraId="669A3148">
            <w:pPr>
              <w:spacing w:line="360" w:lineRule="exact"/>
              <w:ind w:firstLine="480"/>
              <w:rPr>
                <w:rFonts w:hint="eastAsia" w:cs="仿宋"/>
                <w:b w:val="0"/>
                <w:bCs w:val="0"/>
                <w:color w:val="000000"/>
                <w:kern w:val="0"/>
                <w:sz w:val="24"/>
                <w:szCs w:val="24"/>
                <w:u w:val="none"/>
              </w:rPr>
            </w:pPr>
          </w:p>
        </w:tc>
        <w:tc>
          <w:tcPr>
            <w:tcW w:w="831" w:type="dxa"/>
          </w:tcPr>
          <w:p w14:paraId="44619363">
            <w:pPr>
              <w:spacing w:line="360" w:lineRule="exact"/>
              <w:ind w:firstLine="480"/>
              <w:rPr>
                <w:rFonts w:hint="eastAsia" w:cs="仿宋"/>
                <w:b w:val="0"/>
                <w:bCs w:val="0"/>
                <w:color w:val="000000"/>
                <w:kern w:val="0"/>
                <w:sz w:val="24"/>
                <w:szCs w:val="24"/>
                <w:u w:val="none"/>
              </w:rPr>
            </w:pPr>
          </w:p>
        </w:tc>
      </w:tr>
    </w:tbl>
    <w:p w14:paraId="784363E6">
      <w:pPr>
        <w:spacing w:line="360" w:lineRule="exact"/>
        <w:ind w:firstLine="0" w:firstLineChars="0"/>
        <w:rPr>
          <w:rFonts w:hint="eastAsia" w:cs="仿宋"/>
          <w:color w:val="000000"/>
          <w:kern w:val="0"/>
          <w:sz w:val="24"/>
          <w:szCs w:val="24"/>
          <w:u w:val="none"/>
        </w:rPr>
      </w:pPr>
    </w:p>
    <w:p w14:paraId="4C5C75A6">
      <w:pPr>
        <w:spacing w:line="360" w:lineRule="exact"/>
        <w:ind w:firstLine="0" w:firstLineChars="0"/>
        <w:rPr>
          <w:rFonts w:hint="eastAsia" w:cs="仿宋"/>
          <w:color w:val="000000"/>
          <w:kern w:val="0"/>
          <w:sz w:val="24"/>
          <w:szCs w:val="24"/>
          <w:u w:val="none"/>
        </w:rPr>
      </w:pPr>
    </w:p>
    <w:p w14:paraId="121A4E54">
      <w:pPr>
        <w:spacing w:line="360" w:lineRule="exact"/>
        <w:ind w:firstLine="0" w:firstLineChars="0"/>
        <w:rPr>
          <w:rFonts w:hint="eastAsia"/>
        </w:rPr>
      </w:pPr>
      <w:r>
        <w:rPr>
          <w:rFonts w:hint="eastAsia" w:cs="仿宋"/>
          <w:color w:val="000000"/>
          <w:kern w:val="0"/>
          <w:sz w:val="24"/>
          <w:szCs w:val="24"/>
          <w:u w:val="none"/>
        </w:rPr>
        <w:t>附件1: 报价一览表</w:t>
      </w:r>
      <w:r>
        <w:rPr>
          <w:rFonts w:hint="eastAsia" w:cs="仿宋"/>
          <w:color w:val="000000"/>
          <w:kern w:val="0"/>
          <w:sz w:val="24"/>
          <w:szCs w:val="24"/>
        </w:rPr>
        <w:t>（</w:t>
      </w:r>
      <w:r>
        <w:rPr>
          <w:rFonts w:hint="eastAsia" w:cs="仿宋"/>
          <w:sz w:val="24"/>
          <w:szCs w:val="24"/>
        </w:rPr>
        <w:t>共两轮报价，第一轮报价在响应文件内提供，第二轮报价单请盖公章空白页带至开标现场，待谈判后现场填写第二轮报价后交至采购人。</w:t>
      </w:r>
      <w:r>
        <w:rPr>
          <w:rFonts w:hint="eastAsia" w:cs="仿宋"/>
          <w:color w:val="000000"/>
          <w:kern w:val="0"/>
          <w:sz w:val="24"/>
          <w:szCs w:val="24"/>
        </w:rPr>
        <w:t>）</w:t>
      </w:r>
    </w:p>
    <w:p w14:paraId="163BAB02">
      <w:pPr>
        <w:pStyle w:val="2"/>
        <w:spacing w:before="0" w:after="0" w:line="240" w:lineRule="auto"/>
        <w:ind w:firstLine="0" w:firstLineChars="0"/>
      </w:pPr>
      <w:r>
        <w:rPr>
          <w:rFonts w:hint="eastAsia" w:ascii="仿宋" w:hAnsi="仿宋" w:cs="仿宋"/>
          <w:b/>
          <w:bCs/>
          <w:color w:val="000000"/>
          <w:kern w:val="0"/>
          <w:sz w:val="24"/>
          <w:szCs w:val="24"/>
          <w:u w:val="none"/>
        </w:rPr>
        <w:t xml:space="preserve">                                 报价单（第   轮）</w:t>
      </w:r>
    </w:p>
    <w:tbl>
      <w:tblPr>
        <w:tblStyle w:val="19"/>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987"/>
        <w:gridCol w:w="827"/>
        <w:gridCol w:w="896"/>
        <w:gridCol w:w="961"/>
        <w:gridCol w:w="869"/>
        <w:gridCol w:w="3940"/>
      </w:tblGrid>
      <w:tr w14:paraId="1DCF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9" w:type="dxa"/>
            <w:shd w:val="clear" w:color="auto" w:fill="BEBEBE" w:themeFill="background1" w:themeFillShade="BF"/>
            <w:vAlign w:val="center"/>
          </w:tcPr>
          <w:p w14:paraId="0A1C31F0">
            <w:pPr>
              <w:spacing w:line="360" w:lineRule="exact"/>
              <w:ind w:firstLine="0" w:firstLineChars="0"/>
              <w:jc w:val="center"/>
              <w:rPr>
                <w:rFonts w:hint="eastAsia" w:cs="仿宋"/>
                <w:sz w:val="24"/>
                <w:szCs w:val="24"/>
                <w:u w:val="none"/>
                <w:lang w:val="zh-CN"/>
              </w:rPr>
            </w:pPr>
            <w:r>
              <w:rPr>
                <w:rFonts w:hint="eastAsia" w:cs="仿宋"/>
                <w:sz w:val="24"/>
                <w:szCs w:val="24"/>
                <w:u w:val="none"/>
                <w:lang w:val="zh-CN"/>
              </w:rPr>
              <w:t>序号</w:t>
            </w:r>
          </w:p>
        </w:tc>
        <w:tc>
          <w:tcPr>
            <w:tcW w:w="1987" w:type="dxa"/>
            <w:shd w:val="clear" w:color="auto" w:fill="BEBEBE" w:themeFill="background1" w:themeFillShade="BF"/>
            <w:vAlign w:val="center"/>
          </w:tcPr>
          <w:p w14:paraId="76B47F3A">
            <w:pPr>
              <w:spacing w:line="360" w:lineRule="exact"/>
              <w:ind w:firstLine="0" w:firstLineChars="0"/>
              <w:jc w:val="center"/>
              <w:rPr>
                <w:rFonts w:hint="eastAsia" w:cs="仿宋"/>
                <w:sz w:val="24"/>
                <w:szCs w:val="24"/>
                <w:u w:val="none"/>
                <w:lang w:val="zh-CN"/>
              </w:rPr>
            </w:pPr>
            <w:r>
              <w:rPr>
                <w:rFonts w:hint="eastAsia" w:cs="仿宋"/>
                <w:sz w:val="24"/>
                <w:szCs w:val="24"/>
                <w:u w:val="none"/>
                <w:lang w:val="zh-CN"/>
              </w:rPr>
              <w:t>名称</w:t>
            </w:r>
          </w:p>
        </w:tc>
        <w:tc>
          <w:tcPr>
            <w:tcW w:w="827" w:type="dxa"/>
            <w:shd w:val="clear" w:color="auto" w:fill="BEBEBE" w:themeFill="background1" w:themeFillShade="BF"/>
            <w:vAlign w:val="center"/>
          </w:tcPr>
          <w:p w14:paraId="0581D95F">
            <w:pPr>
              <w:spacing w:line="360" w:lineRule="exact"/>
              <w:ind w:firstLine="0" w:firstLineChars="0"/>
              <w:jc w:val="center"/>
              <w:rPr>
                <w:rFonts w:hint="eastAsia" w:cs="仿宋"/>
                <w:sz w:val="24"/>
                <w:szCs w:val="24"/>
                <w:u w:val="none"/>
                <w:lang w:val="zh-CN"/>
              </w:rPr>
            </w:pPr>
            <w:r>
              <w:rPr>
                <w:rFonts w:hint="eastAsia" w:cs="仿宋"/>
                <w:sz w:val="24"/>
                <w:szCs w:val="24"/>
                <w:u w:val="none"/>
                <w:lang w:val="zh-CN"/>
              </w:rPr>
              <w:t>单位</w:t>
            </w:r>
          </w:p>
        </w:tc>
        <w:tc>
          <w:tcPr>
            <w:tcW w:w="896" w:type="dxa"/>
            <w:shd w:val="clear" w:color="auto" w:fill="BEBEBE" w:themeFill="background1" w:themeFillShade="BF"/>
            <w:vAlign w:val="center"/>
          </w:tcPr>
          <w:p w14:paraId="617CCA61">
            <w:pPr>
              <w:spacing w:line="360" w:lineRule="exact"/>
              <w:ind w:firstLine="0" w:firstLineChars="0"/>
              <w:jc w:val="center"/>
              <w:rPr>
                <w:rFonts w:hint="eastAsia" w:cs="仿宋"/>
                <w:sz w:val="24"/>
                <w:szCs w:val="24"/>
                <w:u w:val="none"/>
                <w:lang w:val="zh-CN"/>
              </w:rPr>
            </w:pPr>
            <w:r>
              <w:rPr>
                <w:rFonts w:hint="eastAsia" w:cs="仿宋"/>
                <w:sz w:val="24"/>
                <w:szCs w:val="24"/>
                <w:u w:val="none"/>
                <w:lang w:val="zh-CN"/>
              </w:rPr>
              <w:t>数量</w:t>
            </w:r>
          </w:p>
        </w:tc>
        <w:tc>
          <w:tcPr>
            <w:tcW w:w="961" w:type="dxa"/>
            <w:shd w:val="clear" w:color="auto" w:fill="BEBEBE" w:themeFill="background1" w:themeFillShade="BF"/>
          </w:tcPr>
          <w:p w14:paraId="0B6CE646">
            <w:pPr>
              <w:spacing w:line="360" w:lineRule="exact"/>
              <w:ind w:firstLine="0" w:firstLineChars="0"/>
              <w:jc w:val="center"/>
              <w:rPr>
                <w:rFonts w:hint="eastAsia" w:cs="仿宋"/>
                <w:sz w:val="24"/>
                <w:szCs w:val="24"/>
                <w:u w:val="none"/>
                <w:lang w:val="zh-CN"/>
              </w:rPr>
            </w:pPr>
            <w:r>
              <w:rPr>
                <w:rFonts w:hint="eastAsia" w:cs="仿宋"/>
                <w:sz w:val="24"/>
                <w:szCs w:val="24"/>
                <w:u w:val="none"/>
                <w:lang w:val="zh-CN"/>
              </w:rPr>
              <w:t>品牌</w:t>
            </w:r>
          </w:p>
        </w:tc>
        <w:tc>
          <w:tcPr>
            <w:tcW w:w="869" w:type="dxa"/>
            <w:shd w:val="clear" w:color="auto" w:fill="BEBEBE" w:themeFill="background1" w:themeFillShade="BF"/>
            <w:vAlign w:val="center"/>
          </w:tcPr>
          <w:p w14:paraId="6BCAC8A5">
            <w:pPr>
              <w:spacing w:line="360" w:lineRule="exact"/>
              <w:ind w:firstLine="0" w:firstLineChars="0"/>
              <w:jc w:val="center"/>
              <w:rPr>
                <w:rFonts w:hint="eastAsia" w:cs="仿宋"/>
                <w:sz w:val="24"/>
                <w:szCs w:val="24"/>
                <w:u w:val="none"/>
                <w:lang w:val="zh-CN"/>
              </w:rPr>
            </w:pPr>
            <w:r>
              <w:rPr>
                <w:rFonts w:hint="eastAsia" w:cs="仿宋"/>
                <w:sz w:val="24"/>
                <w:szCs w:val="24"/>
                <w:u w:val="none"/>
                <w:lang w:val="zh-CN"/>
              </w:rPr>
              <w:t>报价</w:t>
            </w:r>
          </w:p>
        </w:tc>
        <w:tc>
          <w:tcPr>
            <w:tcW w:w="3940" w:type="dxa"/>
            <w:shd w:val="clear" w:color="auto" w:fill="BEBEBE" w:themeFill="background1" w:themeFillShade="BF"/>
            <w:vAlign w:val="center"/>
          </w:tcPr>
          <w:p w14:paraId="5D804B24">
            <w:pPr>
              <w:spacing w:line="360" w:lineRule="exact"/>
              <w:ind w:firstLine="1205" w:firstLineChars="500"/>
              <w:rPr>
                <w:rFonts w:hint="eastAsia" w:cs="仿宋"/>
                <w:sz w:val="24"/>
                <w:szCs w:val="24"/>
                <w:u w:val="none"/>
                <w:lang w:val="zh-CN"/>
              </w:rPr>
            </w:pPr>
            <w:r>
              <w:rPr>
                <w:rFonts w:hint="eastAsia" w:cs="仿宋"/>
                <w:sz w:val="24"/>
                <w:szCs w:val="24"/>
                <w:u w:val="none"/>
                <w:lang w:val="zh-CN"/>
              </w:rPr>
              <w:t>备注</w:t>
            </w:r>
          </w:p>
        </w:tc>
      </w:tr>
      <w:tr w14:paraId="116A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99" w:type="dxa"/>
            <w:vAlign w:val="center"/>
          </w:tcPr>
          <w:p w14:paraId="3C40F07E">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1</w:t>
            </w:r>
          </w:p>
        </w:tc>
        <w:tc>
          <w:tcPr>
            <w:tcW w:w="1987" w:type="dxa"/>
            <w:vAlign w:val="center"/>
          </w:tcPr>
          <w:p w14:paraId="2256E013">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PH在线监测仪</w:t>
            </w:r>
          </w:p>
        </w:tc>
        <w:tc>
          <w:tcPr>
            <w:tcW w:w="827" w:type="dxa"/>
            <w:vAlign w:val="center"/>
          </w:tcPr>
          <w:p w14:paraId="79DF0B9F">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套</w:t>
            </w:r>
          </w:p>
        </w:tc>
        <w:tc>
          <w:tcPr>
            <w:tcW w:w="896" w:type="dxa"/>
            <w:vAlign w:val="center"/>
          </w:tcPr>
          <w:p w14:paraId="7CCDC0FA">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1</w:t>
            </w:r>
          </w:p>
        </w:tc>
        <w:tc>
          <w:tcPr>
            <w:tcW w:w="961" w:type="dxa"/>
          </w:tcPr>
          <w:p w14:paraId="7C713E83">
            <w:pPr>
              <w:spacing w:line="360" w:lineRule="exact"/>
              <w:ind w:firstLine="480"/>
              <w:rPr>
                <w:rFonts w:hint="eastAsia" w:cs="仿宋"/>
                <w:b w:val="0"/>
                <w:bCs w:val="0"/>
                <w:sz w:val="24"/>
                <w:szCs w:val="24"/>
                <w:u w:val="none"/>
                <w:lang w:val="zh-CN"/>
              </w:rPr>
            </w:pPr>
          </w:p>
        </w:tc>
        <w:tc>
          <w:tcPr>
            <w:tcW w:w="869" w:type="dxa"/>
            <w:vAlign w:val="center"/>
          </w:tcPr>
          <w:p w14:paraId="1F7825FF">
            <w:pPr>
              <w:spacing w:line="360" w:lineRule="exact"/>
              <w:ind w:firstLine="480"/>
              <w:rPr>
                <w:rFonts w:hint="eastAsia" w:cs="仿宋"/>
                <w:b w:val="0"/>
                <w:bCs w:val="0"/>
                <w:sz w:val="24"/>
                <w:szCs w:val="24"/>
                <w:u w:val="none"/>
                <w:lang w:val="zh-CN"/>
              </w:rPr>
            </w:pPr>
          </w:p>
        </w:tc>
        <w:tc>
          <w:tcPr>
            <w:tcW w:w="3940" w:type="dxa"/>
            <w:vMerge w:val="restart"/>
          </w:tcPr>
          <w:p w14:paraId="5F566B98">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en-US" w:eastAsia="zh-CN"/>
              </w:rPr>
              <w:t>上述</w:t>
            </w:r>
            <w:r>
              <w:rPr>
                <w:rFonts w:hint="eastAsia" w:cs="仿宋"/>
                <w:b w:val="0"/>
                <w:bCs w:val="0"/>
                <w:sz w:val="24"/>
                <w:szCs w:val="24"/>
                <w:u w:val="none"/>
                <w:lang w:val="zh-CN"/>
              </w:rPr>
              <w:t>产品</w:t>
            </w:r>
            <w:r>
              <w:rPr>
                <w:rFonts w:hint="eastAsia" w:cs="仿宋"/>
                <w:b w:val="0"/>
                <w:bCs w:val="0"/>
                <w:sz w:val="24"/>
                <w:szCs w:val="24"/>
                <w:u w:val="none"/>
                <w:lang w:val="en-US" w:eastAsia="zh-CN"/>
              </w:rPr>
              <w:t>安装完成后必须通过环保验收</w:t>
            </w:r>
            <w:r>
              <w:rPr>
                <w:rFonts w:hint="eastAsia" w:cs="仿宋"/>
                <w:b w:val="0"/>
                <w:bCs w:val="0"/>
                <w:sz w:val="24"/>
                <w:szCs w:val="24"/>
                <w:u w:val="none"/>
                <w:lang w:val="zh-CN"/>
              </w:rPr>
              <w:t>，</w:t>
            </w:r>
            <w:bookmarkStart w:id="23" w:name="_GoBack"/>
            <w:bookmarkEnd w:id="23"/>
            <w:r>
              <w:rPr>
                <w:rFonts w:hint="eastAsia" w:cs="仿宋"/>
                <w:b w:val="0"/>
                <w:bCs w:val="0"/>
                <w:sz w:val="24"/>
                <w:szCs w:val="24"/>
                <w:u w:val="none"/>
                <w:lang w:val="zh-CN"/>
              </w:rPr>
              <w:t>且符合«HJ/T96-2003»«HJ/T372-2007»、«HJC-ZY99-2022»、«南京市水质自动监测数据传输技术要求»«医院排放污水余氯自动监测系统建设技术要求»等国家、地方技术规范要求</w:t>
            </w:r>
          </w:p>
        </w:tc>
      </w:tr>
      <w:tr w14:paraId="0DE5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99" w:type="dxa"/>
            <w:vAlign w:val="center"/>
          </w:tcPr>
          <w:p w14:paraId="420C7F97">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2</w:t>
            </w:r>
          </w:p>
        </w:tc>
        <w:tc>
          <w:tcPr>
            <w:tcW w:w="1987" w:type="dxa"/>
            <w:vAlign w:val="center"/>
          </w:tcPr>
          <w:p w14:paraId="748797C6">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水质采样器</w:t>
            </w:r>
          </w:p>
        </w:tc>
        <w:tc>
          <w:tcPr>
            <w:tcW w:w="827" w:type="dxa"/>
            <w:vAlign w:val="center"/>
          </w:tcPr>
          <w:p w14:paraId="10D6718E">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台</w:t>
            </w:r>
          </w:p>
        </w:tc>
        <w:tc>
          <w:tcPr>
            <w:tcW w:w="896" w:type="dxa"/>
            <w:vAlign w:val="center"/>
          </w:tcPr>
          <w:p w14:paraId="0DCF1A59">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1</w:t>
            </w:r>
          </w:p>
        </w:tc>
        <w:tc>
          <w:tcPr>
            <w:tcW w:w="961" w:type="dxa"/>
          </w:tcPr>
          <w:p w14:paraId="5D327FED">
            <w:pPr>
              <w:spacing w:line="360" w:lineRule="exact"/>
              <w:ind w:firstLine="480"/>
              <w:rPr>
                <w:rFonts w:hint="eastAsia" w:cs="仿宋"/>
                <w:b w:val="0"/>
                <w:bCs w:val="0"/>
                <w:sz w:val="24"/>
                <w:szCs w:val="24"/>
                <w:u w:val="none"/>
                <w:lang w:val="zh-CN"/>
              </w:rPr>
            </w:pPr>
          </w:p>
        </w:tc>
        <w:tc>
          <w:tcPr>
            <w:tcW w:w="869" w:type="dxa"/>
            <w:vAlign w:val="center"/>
          </w:tcPr>
          <w:p w14:paraId="75629EC1">
            <w:pPr>
              <w:spacing w:line="360" w:lineRule="exact"/>
              <w:ind w:firstLine="480"/>
              <w:rPr>
                <w:rFonts w:hint="eastAsia" w:cs="仿宋"/>
                <w:b w:val="0"/>
                <w:bCs w:val="0"/>
                <w:sz w:val="24"/>
                <w:szCs w:val="24"/>
                <w:u w:val="none"/>
                <w:lang w:val="zh-CN"/>
              </w:rPr>
            </w:pPr>
          </w:p>
        </w:tc>
        <w:tc>
          <w:tcPr>
            <w:tcW w:w="3940" w:type="dxa"/>
            <w:vMerge w:val="continue"/>
            <w:vAlign w:val="center"/>
          </w:tcPr>
          <w:p w14:paraId="63715563">
            <w:pPr>
              <w:spacing w:line="360" w:lineRule="exact"/>
              <w:ind w:firstLine="480"/>
              <w:rPr>
                <w:rFonts w:hint="eastAsia" w:cs="仿宋"/>
                <w:b w:val="0"/>
                <w:bCs w:val="0"/>
                <w:sz w:val="24"/>
                <w:szCs w:val="24"/>
                <w:u w:val="none"/>
                <w:lang w:val="zh-CN"/>
              </w:rPr>
            </w:pPr>
          </w:p>
        </w:tc>
      </w:tr>
      <w:tr w14:paraId="5133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99" w:type="dxa"/>
            <w:vAlign w:val="center"/>
          </w:tcPr>
          <w:p w14:paraId="3C49F0FD">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3</w:t>
            </w:r>
          </w:p>
        </w:tc>
        <w:tc>
          <w:tcPr>
            <w:tcW w:w="1987" w:type="dxa"/>
            <w:vAlign w:val="center"/>
          </w:tcPr>
          <w:p w14:paraId="7BAEF77E">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余氯在线监测仪</w:t>
            </w:r>
          </w:p>
        </w:tc>
        <w:tc>
          <w:tcPr>
            <w:tcW w:w="827" w:type="dxa"/>
            <w:vAlign w:val="center"/>
          </w:tcPr>
          <w:p w14:paraId="025997F6">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套</w:t>
            </w:r>
          </w:p>
        </w:tc>
        <w:tc>
          <w:tcPr>
            <w:tcW w:w="896" w:type="dxa"/>
            <w:vAlign w:val="center"/>
          </w:tcPr>
          <w:p w14:paraId="42275D28">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1</w:t>
            </w:r>
          </w:p>
        </w:tc>
        <w:tc>
          <w:tcPr>
            <w:tcW w:w="961" w:type="dxa"/>
          </w:tcPr>
          <w:p w14:paraId="7B2DA87D">
            <w:pPr>
              <w:spacing w:line="360" w:lineRule="exact"/>
              <w:ind w:firstLine="480"/>
              <w:rPr>
                <w:rFonts w:hint="eastAsia" w:cs="仿宋"/>
                <w:b w:val="0"/>
                <w:bCs w:val="0"/>
                <w:sz w:val="24"/>
                <w:szCs w:val="24"/>
                <w:u w:val="none"/>
                <w:lang w:val="zh-CN"/>
              </w:rPr>
            </w:pPr>
          </w:p>
        </w:tc>
        <w:tc>
          <w:tcPr>
            <w:tcW w:w="869" w:type="dxa"/>
            <w:vAlign w:val="center"/>
          </w:tcPr>
          <w:p w14:paraId="21A5B5E7">
            <w:pPr>
              <w:spacing w:line="360" w:lineRule="exact"/>
              <w:ind w:firstLine="480"/>
              <w:rPr>
                <w:rFonts w:hint="eastAsia" w:cs="仿宋"/>
                <w:b w:val="0"/>
                <w:bCs w:val="0"/>
                <w:sz w:val="24"/>
                <w:szCs w:val="24"/>
                <w:u w:val="none"/>
                <w:lang w:val="zh-CN"/>
              </w:rPr>
            </w:pPr>
          </w:p>
        </w:tc>
        <w:tc>
          <w:tcPr>
            <w:tcW w:w="3940" w:type="dxa"/>
            <w:vMerge w:val="continue"/>
            <w:vAlign w:val="center"/>
          </w:tcPr>
          <w:p w14:paraId="6D40275F">
            <w:pPr>
              <w:spacing w:line="360" w:lineRule="exact"/>
              <w:ind w:firstLine="480"/>
              <w:rPr>
                <w:rFonts w:hint="eastAsia" w:cs="仿宋"/>
                <w:b w:val="0"/>
                <w:bCs w:val="0"/>
                <w:sz w:val="24"/>
                <w:szCs w:val="24"/>
                <w:u w:val="none"/>
                <w:lang w:val="zh-CN"/>
              </w:rPr>
            </w:pPr>
          </w:p>
        </w:tc>
      </w:tr>
      <w:tr w14:paraId="613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9" w:type="dxa"/>
            <w:vAlign w:val="center"/>
          </w:tcPr>
          <w:p w14:paraId="3A1660B6">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4</w:t>
            </w:r>
          </w:p>
        </w:tc>
        <w:tc>
          <w:tcPr>
            <w:tcW w:w="1987" w:type="dxa"/>
            <w:vAlign w:val="center"/>
          </w:tcPr>
          <w:p w14:paraId="0788F818">
            <w:pPr>
              <w:spacing w:line="36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在线流量表</w:t>
            </w:r>
          </w:p>
        </w:tc>
        <w:tc>
          <w:tcPr>
            <w:tcW w:w="827" w:type="dxa"/>
            <w:vAlign w:val="center"/>
          </w:tcPr>
          <w:p w14:paraId="2CA25942">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台</w:t>
            </w:r>
          </w:p>
        </w:tc>
        <w:tc>
          <w:tcPr>
            <w:tcW w:w="896" w:type="dxa"/>
            <w:vAlign w:val="center"/>
          </w:tcPr>
          <w:p w14:paraId="6B46F6B7">
            <w:pPr>
              <w:spacing w:line="360" w:lineRule="exact"/>
              <w:ind w:firstLine="240" w:firstLineChars="100"/>
              <w:rPr>
                <w:rFonts w:hint="eastAsia" w:cs="仿宋"/>
                <w:b w:val="0"/>
                <w:bCs w:val="0"/>
                <w:sz w:val="24"/>
                <w:szCs w:val="24"/>
                <w:u w:val="none"/>
                <w:lang w:val="zh-CN"/>
              </w:rPr>
            </w:pPr>
            <w:r>
              <w:rPr>
                <w:rFonts w:hint="eastAsia" w:cs="仿宋"/>
                <w:b w:val="0"/>
                <w:bCs w:val="0"/>
                <w:sz w:val="24"/>
                <w:szCs w:val="24"/>
                <w:u w:val="none"/>
                <w:lang w:val="zh-CN"/>
              </w:rPr>
              <w:t>1</w:t>
            </w:r>
          </w:p>
        </w:tc>
        <w:tc>
          <w:tcPr>
            <w:tcW w:w="961" w:type="dxa"/>
          </w:tcPr>
          <w:p w14:paraId="1C73BE19">
            <w:pPr>
              <w:spacing w:line="360" w:lineRule="exact"/>
              <w:ind w:firstLine="480"/>
              <w:rPr>
                <w:rFonts w:hint="eastAsia" w:cs="仿宋"/>
                <w:b w:val="0"/>
                <w:bCs w:val="0"/>
                <w:sz w:val="24"/>
                <w:szCs w:val="24"/>
                <w:u w:val="none"/>
                <w:lang w:val="zh-CN"/>
              </w:rPr>
            </w:pPr>
          </w:p>
        </w:tc>
        <w:tc>
          <w:tcPr>
            <w:tcW w:w="869" w:type="dxa"/>
            <w:vAlign w:val="center"/>
          </w:tcPr>
          <w:p w14:paraId="1F50830D">
            <w:pPr>
              <w:spacing w:line="360" w:lineRule="exact"/>
              <w:ind w:firstLine="480"/>
              <w:rPr>
                <w:rFonts w:hint="eastAsia" w:cs="仿宋"/>
                <w:b w:val="0"/>
                <w:bCs w:val="0"/>
                <w:sz w:val="24"/>
                <w:szCs w:val="24"/>
                <w:u w:val="none"/>
                <w:lang w:val="zh-CN"/>
              </w:rPr>
            </w:pPr>
          </w:p>
        </w:tc>
        <w:tc>
          <w:tcPr>
            <w:tcW w:w="3940" w:type="dxa"/>
            <w:vMerge w:val="continue"/>
            <w:vAlign w:val="center"/>
          </w:tcPr>
          <w:p w14:paraId="6EC04583">
            <w:pPr>
              <w:spacing w:line="360" w:lineRule="exact"/>
              <w:ind w:firstLine="480"/>
              <w:rPr>
                <w:rFonts w:hint="eastAsia" w:cs="仿宋"/>
                <w:b w:val="0"/>
                <w:bCs w:val="0"/>
                <w:sz w:val="24"/>
                <w:szCs w:val="24"/>
                <w:u w:val="none"/>
                <w:lang w:val="zh-CN"/>
              </w:rPr>
            </w:pPr>
          </w:p>
        </w:tc>
      </w:tr>
      <w:tr w14:paraId="39C9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9" w:type="dxa"/>
            <w:vAlign w:val="center"/>
          </w:tcPr>
          <w:p w14:paraId="30882AD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总计</w:t>
            </w:r>
          </w:p>
        </w:tc>
        <w:tc>
          <w:tcPr>
            <w:tcW w:w="9480" w:type="dxa"/>
            <w:gridSpan w:val="6"/>
            <w:vAlign w:val="center"/>
          </w:tcPr>
          <w:p w14:paraId="72E0EBF9">
            <w:pPr>
              <w:spacing w:line="360" w:lineRule="exact"/>
              <w:ind w:firstLine="480"/>
              <w:rPr>
                <w:rFonts w:hint="eastAsia" w:cs="仿宋"/>
                <w:b w:val="0"/>
                <w:bCs w:val="0"/>
                <w:sz w:val="24"/>
                <w:szCs w:val="24"/>
                <w:u w:val="none"/>
              </w:rPr>
            </w:pPr>
            <w:r>
              <w:rPr>
                <w:rFonts w:hint="eastAsia" w:cs="仿宋"/>
                <w:b w:val="0"/>
                <w:bCs w:val="0"/>
                <w:sz w:val="24"/>
                <w:szCs w:val="24"/>
                <w:u w:val="none"/>
              </w:rPr>
              <w:t>小写：         元            大写：（人民币）        元</w:t>
            </w:r>
          </w:p>
        </w:tc>
      </w:tr>
      <w:tr w14:paraId="499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9" w:type="dxa"/>
            <w:vAlign w:val="center"/>
          </w:tcPr>
          <w:p w14:paraId="0593641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质保期</w:t>
            </w:r>
          </w:p>
        </w:tc>
        <w:tc>
          <w:tcPr>
            <w:tcW w:w="9480" w:type="dxa"/>
            <w:gridSpan w:val="6"/>
            <w:vAlign w:val="center"/>
          </w:tcPr>
          <w:p w14:paraId="02747A9D">
            <w:pPr>
              <w:spacing w:line="360" w:lineRule="exact"/>
              <w:ind w:firstLine="480"/>
              <w:rPr>
                <w:rFonts w:hint="eastAsia" w:cs="仿宋"/>
                <w:b w:val="0"/>
                <w:bCs w:val="0"/>
                <w:sz w:val="24"/>
                <w:szCs w:val="24"/>
                <w:u w:val="none"/>
              </w:rPr>
            </w:pPr>
          </w:p>
        </w:tc>
      </w:tr>
      <w:tr w14:paraId="725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9" w:type="dxa"/>
            <w:vAlign w:val="center"/>
          </w:tcPr>
          <w:p w14:paraId="4AF7FD6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交货期</w:t>
            </w:r>
          </w:p>
        </w:tc>
        <w:tc>
          <w:tcPr>
            <w:tcW w:w="9480" w:type="dxa"/>
            <w:gridSpan w:val="6"/>
            <w:vAlign w:val="center"/>
          </w:tcPr>
          <w:p w14:paraId="26C1C2A5">
            <w:pPr>
              <w:spacing w:line="360" w:lineRule="exact"/>
              <w:ind w:firstLine="480"/>
              <w:rPr>
                <w:rFonts w:hint="eastAsia" w:cs="仿宋"/>
                <w:b w:val="0"/>
                <w:bCs w:val="0"/>
                <w:sz w:val="24"/>
                <w:szCs w:val="24"/>
                <w:u w:val="none"/>
              </w:rPr>
            </w:pPr>
          </w:p>
        </w:tc>
      </w:tr>
      <w:tr w14:paraId="7D3C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9" w:type="dxa"/>
            <w:vAlign w:val="center"/>
          </w:tcPr>
          <w:p w14:paraId="42E4D00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其他服务承诺或增值条款</w:t>
            </w:r>
          </w:p>
        </w:tc>
        <w:tc>
          <w:tcPr>
            <w:tcW w:w="9480" w:type="dxa"/>
            <w:gridSpan w:val="6"/>
            <w:vAlign w:val="center"/>
          </w:tcPr>
          <w:p w14:paraId="5F0C7D9E">
            <w:pPr>
              <w:spacing w:line="360" w:lineRule="exact"/>
              <w:ind w:firstLine="480"/>
              <w:rPr>
                <w:rFonts w:hint="eastAsia" w:cs="仿宋"/>
                <w:b w:val="0"/>
                <w:bCs w:val="0"/>
                <w:sz w:val="24"/>
                <w:szCs w:val="24"/>
                <w:u w:val="none"/>
              </w:rPr>
            </w:pPr>
          </w:p>
        </w:tc>
      </w:tr>
    </w:tbl>
    <w:p w14:paraId="03BD94D2">
      <w:pPr>
        <w:spacing w:line="360" w:lineRule="exact"/>
        <w:ind w:firstLine="0" w:firstLineChars="0"/>
        <w:rPr>
          <w:rFonts w:hint="eastAsia" w:cs="仿宋"/>
          <w:b w:val="0"/>
          <w:bCs w:val="0"/>
          <w:color w:val="000000"/>
          <w:kern w:val="0"/>
          <w:sz w:val="24"/>
          <w:szCs w:val="24"/>
          <w:u w:val="none"/>
          <w:lang w:val="zh-CN"/>
        </w:rPr>
      </w:pPr>
      <w:r>
        <w:rPr>
          <w:rFonts w:hint="eastAsia" w:cs="仿宋"/>
          <w:b w:val="0"/>
          <w:bCs w:val="0"/>
          <w:color w:val="000000"/>
          <w:kern w:val="0"/>
          <w:sz w:val="24"/>
          <w:szCs w:val="24"/>
          <w:u w:val="none"/>
          <w:lang w:val="zh-CN"/>
        </w:rPr>
        <w:t xml:space="preserve">供应商名称（盖章）:   </w:t>
      </w:r>
    </w:p>
    <w:p w14:paraId="1B02FA68">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法人或被授权人签字或签章：</w:t>
      </w:r>
    </w:p>
    <w:p w14:paraId="3B18A66B">
      <w:pPr>
        <w:spacing w:line="360" w:lineRule="exact"/>
        <w:ind w:firstLine="0" w:firstLineChars="0"/>
        <w:rPr>
          <w:rFonts w:hint="eastAsia" w:cs="仿宋"/>
          <w:sz w:val="24"/>
          <w:szCs w:val="24"/>
          <w:u w:val="none"/>
        </w:rPr>
      </w:pPr>
    </w:p>
    <w:p w14:paraId="5C4D3182">
      <w:pPr>
        <w:spacing w:line="360" w:lineRule="exact"/>
        <w:ind w:firstLine="0" w:firstLineChars="0"/>
        <w:rPr>
          <w:rFonts w:hint="eastAsia" w:cs="仿宋"/>
          <w:sz w:val="24"/>
          <w:szCs w:val="24"/>
          <w:u w:val="none"/>
          <w:lang w:val="zh-CN"/>
        </w:rPr>
      </w:pPr>
      <w:r>
        <w:rPr>
          <w:rFonts w:hint="eastAsia" w:cs="仿宋"/>
          <w:sz w:val="24"/>
          <w:szCs w:val="24"/>
          <w:u w:val="none"/>
        </w:rPr>
        <w:t>附件2：服务条款</w:t>
      </w:r>
      <w:r>
        <w:rPr>
          <w:rFonts w:hint="eastAsia" w:cs="仿宋"/>
          <w:sz w:val="24"/>
          <w:szCs w:val="24"/>
          <w:u w:val="none"/>
          <w:lang w:val="zh-CN"/>
        </w:rPr>
        <w:t>偏离表格式</w:t>
      </w:r>
    </w:p>
    <w:p w14:paraId="18713E3E">
      <w:pPr>
        <w:spacing w:line="400" w:lineRule="exact"/>
        <w:ind w:firstLine="4080" w:firstLineChars="1700"/>
        <w:rPr>
          <w:rFonts w:hint="eastAsia" w:cs="仿宋"/>
          <w:b w:val="0"/>
          <w:bCs w:val="0"/>
          <w:sz w:val="24"/>
          <w:szCs w:val="24"/>
          <w:u w:val="none"/>
          <w:lang w:val="zh-CN"/>
        </w:rPr>
      </w:pPr>
      <w:r>
        <w:rPr>
          <w:rFonts w:hint="eastAsia" w:cs="仿宋"/>
          <w:b w:val="0"/>
          <w:bCs w:val="0"/>
          <w:sz w:val="24"/>
          <w:szCs w:val="24"/>
          <w:u w:val="none"/>
        </w:rPr>
        <w:t>服务</w:t>
      </w:r>
      <w:r>
        <w:rPr>
          <w:rFonts w:hint="eastAsia"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816"/>
        <w:gridCol w:w="1466"/>
        <w:gridCol w:w="790"/>
        <w:gridCol w:w="1200"/>
        <w:gridCol w:w="2485"/>
      </w:tblGrid>
      <w:tr w14:paraId="6B18FA2C">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4B6D8739">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43E9601C">
            <w:pPr>
              <w:spacing w:line="400" w:lineRule="exact"/>
              <w:ind w:firstLine="0" w:firstLineChars="0"/>
              <w:rPr>
                <w:rFonts w:hint="eastAsia" w:cs="仿宋"/>
                <w:b w:val="0"/>
                <w:bCs w:val="0"/>
                <w:kern w:val="0"/>
                <w:sz w:val="24"/>
                <w:szCs w:val="24"/>
                <w:u w:val="none"/>
                <w:lang w:val="zh-CN"/>
              </w:rPr>
            </w:pPr>
            <w:r>
              <w:rPr>
                <w:rFonts w:hint="eastAsia" w:cs="仿宋"/>
                <w:b w:val="0"/>
                <w:bCs w:val="0"/>
                <w:kern w:val="0"/>
                <w:sz w:val="24"/>
                <w:szCs w:val="24"/>
                <w:u w:val="none"/>
                <w:lang w:val="zh-CN"/>
              </w:rPr>
              <w:t>项目编号：</w:t>
            </w:r>
            <w:r>
              <w:rPr>
                <w:rFonts w:hint="eastAsia" w:cs="仿宋"/>
                <w:b w:val="0"/>
                <w:bCs w:val="0"/>
                <w:sz w:val="24"/>
                <w:szCs w:val="24"/>
                <w:u w:val="none"/>
                <w:lang w:val="zh-CN"/>
              </w:rPr>
              <w:t xml:space="preserve">              </w:t>
            </w:r>
          </w:p>
        </w:tc>
      </w:tr>
      <w:tr w14:paraId="718FCD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38424852">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1DD3FA3">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谈判文件条目号</w:t>
            </w:r>
          </w:p>
        </w:tc>
        <w:tc>
          <w:tcPr>
            <w:tcW w:w="1816" w:type="dxa"/>
            <w:tcBorders>
              <w:top w:val="single" w:color="auto" w:sz="6" w:space="0"/>
              <w:left w:val="single" w:color="auto" w:sz="6" w:space="0"/>
              <w:bottom w:val="single" w:color="auto" w:sz="6" w:space="0"/>
              <w:right w:val="single" w:color="auto" w:sz="6" w:space="0"/>
            </w:tcBorders>
            <w:vAlign w:val="center"/>
          </w:tcPr>
          <w:p w14:paraId="7FDF45D9">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谈判</w:t>
            </w:r>
            <w:r>
              <w:rPr>
                <w:rFonts w:hint="eastAsia" w:cs="仿宋"/>
                <w:b w:val="0"/>
                <w:bCs w:val="0"/>
                <w:sz w:val="24"/>
                <w:szCs w:val="24"/>
                <w:u w:val="none"/>
              </w:rPr>
              <w:t>条款</w:t>
            </w:r>
            <w:r>
              <w:rPr>
                <w:rFonts w:hint="eastAsia" w:cs="仿宋"/>
                <w:b w:val="0"/>
                <w:bCs w:val="0"/>
                <w:sz w:val="24"/>
                <w:szCs w:val="24"/>
                <w:u w:val="none"/>
                <w:lang w:val="zh-CN"/>
              </w:rPr>
              <w:t>要求</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33879CC7">
            <w:pPr>
              <w:spacing w:line="400" w:lineRule="exact"/>
              <w:ind w:firstLine="0" w:firstLineChars="0"/>
              <w:rPr>
                <w:rFonts w:hint="eastAsia" w:cs="仿宋"/>
                <w:b w:val="0"/>
                <w:bCs w:val="0"/>
                <w:sz w:val="24"/>
                <w:szCs w:val="24"/>
                <w:u w:val="none"/>
              </w:rPr>
            </w:pPr>
            <w:r>
              <w:rPr>
                <w:rFonts w:hint="eastAsia" w:cs="仿宋"/>
                <w:b w:val="0"/>
                <w:bCs w:val="0"/>
                <w:sz w:val="24"/>
                <w:szCs w:val="24"/>
                <w:u w:val="none"/>
                <w:lang w:val="zh-CN"/>
              </w:rPr>
              <w:t>服务商响应</w:t>
            </w:r>
            <w:r>
              <w:rPr>
                <w:rFonts w:hint="eastAsia"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74965D60">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478918F8">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证明材料对应页码</w:t>
            </w:r>
          </w:p>
        </w:tc>
      </w:tr>
      <w:tr w14:paraId="33B7FC5F">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34DB7275">
            <w:pPr>
              <w:spacing w:line="400" w:lineRule="exact"/>
              <w:ind w:firstLine="480"/>
              <w:rPr>
                <w:rFonts w:hint="eastAsia" w:cs="仿宋"/>
                <w:b w:val="0"/>
                <w:bCs w:val="0"/>
                <w:sz w:val="24"/>
                <w:szCs w:val="24"/>
                <w:u w:val="none"/>
              </w:rPr>
            </w:pPr>
            <w:r>
              <w:rPr>
                <w:rFonts w:hint="eastAsia"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1C2D46F">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rPr>
              <w:t>技术标准及要求，请根据采购文件要求逐条列举并逐条响应，行数不够自行增加。</w:t>
            </w:r>
          </w:p>
        </w:tc>
        <w:tc>
          <w:tcPr>
            <w:tcW w:w="1816" w:type="dxa"/>
            <w:tcBorders>
              <w:top w:val="single" w:color="auto" w:sz="6" w:space="0"/>
              <w:left w:val="single" w:color="auto" w:sz="6" w:space="0"/>
              <w:bottom w:val="single" w:color="auto" w:sz="6" w:space="0"/>
              <w:right w:val="single" w:color="auto" w:sz="6" w:space="0"/>
            </w:tcBorders>
            <w:vAlign w:val="center"/>
          </w:tcPr>
          <w:p w14:paraId="0A5C8FAD">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1C00A229">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59CF37">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36F6665">
            <w:pPr>
              <w:spacing w:line="400" w:lineRule="exact"/>
              <w:ind w:firstLine="480"/>
              <w:rPr>
                <w:rFonts w:hint="eastAsia" w:cs="仿宋"/>
                <w:b w:val="0"/>
                <w:bCs w:val="0"/>
                <w:sz w:val="24"/>
                <w:szCs w:val="24"/>
                <w:u w:val="none"/>
                <w:lang w:val="zh-CN"/>
              </w:rPr>
            </w:pPr>
          </w:p>
        </w:tc>
      </w:tr>
      <w:tr w14:paraId="04B6581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34598D86">
            <w:pPr>
              <w:spacing w:line="400" w:lineRule="exact"/>
              <w:ind w:firstLine="480"/>
              <w:rPr>
                <w:rFonts w:hint="eastAsia" w:cs="仿宋"/>
                <w:b w:val="0"/>
                <w:bCs w:val="0"/>
                <w:sz w:val="24"/>
                <w:szCs w:val="24"/>
                <w:u w:val="none"/>
              </w:rPr>
            </w:pPr>
            <w:r>
              <w:rPr>
                <w:rFonts w:hint="eastAsia"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6A970C51">
            <w:pPr>
              <w:spacing w:line="400" w:lineRule="exact"/>
              <w:ind w:firstLine="480"/>
              <w:rPr>
                <w:rFonts w:hint="eastAsia" w:cs="仿宋"/>
                <w:b w:val="0"/>
                <w:bCs w:val="0"/>
                <w:sz w:val="24"/>
                <w:szCs w:val="24"/>
                <w:u w:val="none"/>
                <w:lang w:val="zh-CN"/>
              </w:rPr>
            </w:pPr>
          </w:p>
        </w:tc>
        <w:tc>
          <w:tcPr>
            <w:tcW w:w="1816" w:type="dxa"/>
            <w:tcBorders>
              <w:top w:val="single" w:color="auto" w:sz="6" w:space="0"/>
              <w:left w:val="single" w:color="auto" w:sz="6" w:space="0"/>
              <w:bottom w:val="single" w:color="auto" w:sz="6" w:space="0"/>
              <w:right w:val="single" w:color="auto" w:sz="6" w:space="0"/>
            </w:tcBorders>
            <w:vAlign w:val="center"/>
          </w:tcPr>
          <w:p w14:paraId="3FC079EF">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56129EFD">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36A2F98">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B0B256">
            <w:pPr>
              <w:spacing w:line="400" w:lineRule="exact"/>
              <w:ind w:firstLine="480"/>
              <w:rPr>
                <w:rFonts w:hint="eastAsia" w:cs="仿宋"/>
                <w:b w:val="0"/>
                <w:bCs w:val="0"/>
                <w:sz w:val="24"/>
                <w:szCs w:val="24"/>
                <w:u w:val="none"/>
                <w:lang w:val="zh-CN"/>
              </w:rPr>
            </w:pPr>
          </w:p>
        </w:tc>
      </w:tr>
      <w:tr w14:paraId="49F704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25E7C2A">
            <w:pPr>
              <w:spacing w:line="400" w:lineRule="exact"/>
              <w:ind w:firstLine="480"/>
              <w:rPr>
                <w:rFonts w:hint="eastAsia" w:cs="仿宋"/>
                <w:b w:val="0"/>
                <w:bCs w:val="0"/>
                <w:sz w:val="24"/>
                <w:szCs w:val="24"/>
                <w:u w:val="none"/>
              </w:rPr>
            </w:pPr>
            <w:r>
              <w:rPr>
                <w:rFonts w:hint="eastAsia"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5DCE433A">
            <w:pPr>
              <w:spacing w:line="400" w:lineRule="exact"/>
              <w:ind w:firstLine="480"/>
              <w:rPr>
                <w:rFonts w:hint="eastAsia" w:cs="仿宋"/>
                <w:b w:val="0"/>
                <w:bCs w:val="0"/>
                <w:sz w:val="24"/>
                <w:szCs w:val="24"/>
                <w:u w:val="none"/>
                <w:lang w:val="zh-CN"/>
              </w:rPr>
            </w:pPr>
          </w:p>
        </w:tc>
        <w:tc>
          <w:tcPr>
            <w:tcW w:w="1816" w:type="dxa"/>
            <w:tcBorders>
              <w:top w:val="single" w:color="auto" w:sz="6" w:space="0"/>
              <w:left w:val="single" w:color="auto" w:sz="6" w:space="0"/>
              <w:bottom w:val="single" w:color="auto" w:sz="6" w:space="0"/>
              <w:right w:val="single" w:color="auto" w:sz="6" w:space="0"/>
            </w:tcBorders>
            <w:vAlign w:val="center"/>
          </w:tcPr>
          <w:p w14:paraId="4CF5FE75">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142FA80C">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34E8A29">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7170A67">
            <w:pPr>
              <w:spacing w:line="400" w:lineRule="exact"/>
              <w:ind w:firstLine="480"/>
              <w:rPr>
                <w:rFonts w:hint="eastAsia" w:cs="仿宋"/>
                <w:b w:val="0"/>
                <w:bCs w:val="0"/>
                <w:sz w:val="24"/>
                <w:szCs w:val="24"/>
                <w:u w:val="none"/>
                <w:lang w:val="zh-CN"/>
              </w:rPr>
            </w:pPr>
          </w:p>
        </w:tc>
      </w:tr>
      <w:tr w14:paraId="3564AA7B">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474E025">
            <w:pPr>
              <w:spacing w:line="400" w:lineRule="exact"/>
              <w:ind w:firstLine="480"/>
              <w:rPr>
                <w:rFonts w:hint="eastAsia" w:cs="仿宋"/>
                <w:b w:val="0"/>
                <w:bCs w:val="0"/>
                <w:sz w:val="24"/>
                <w:szCs w:val="24"/>
                <w:u w:val="none"/>
              </w:rPr>
            </w:pPr>
            <w:r>
              <w:rPr>
                <w:rFonts w:hint="eastAsia"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32C7BB04">
            <w:pPr>
              <w:spacing w:line="400" w:lineRule="exact"/>
              <w:ind w:firstLine="480"/>
              <w:rPr>
                <w:rFonts w:hint="eastAsia" w:cs="仿宋"/>
                <w:b w:val="0"/>
                <w:bCs w:val="0"/>
                <w:sz w:val="24"/>
                <w:szCs w:val="24"/>
                <w:u w:val="none"/>
                <w:lang w:val="zh-CN"/>
              </w:rPr>
            </w:pPr>
          </w:p>
        </w:tc>
        <w:tc>
          <w:tcPr>
            <w:tcW w:w="1816" w:type="dxa"/>
            <w:tcBorders>
              <w:top w:val="single" w:color="auto" w:sz="6" w:space="0"/>
              <w:left w:val="single" w:color="auto" w:sz="6" w:space="0"/>
              <w:bottom w:val="single" w:color="auto" w:sz="6" w:space="0"/>
              <w:right w:val="single" w:color="auto" w:sz="6" w:space="0"/>
            </w:tcBorders>
            <w:vAlign w:val="center"/>
          </w:tcPr>
          <w:p w14:paraId="335E5E8C">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465DEF62">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CB56A3B">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6B914EC">
            <w:pPr>
              <w:spacing w:line="400" w:lineRule="exact"/>
              <w:ind w:firstLine="480"/>
              <w:rPr>
                <w:rFonts w:hint="eastAsia" w:cs="仿宋"/>
                <w:b w:val="0"/>
                <w:bCs w:val="0"/>
                <w:sz w:val="24"/>
                <w:szCs w:val="24"/>
                <w:u w:val="none"/>
                <w:lang w:val="zh-CN"/>
              </w:rPr>
            </w:pPr>
          </w:p>
        </w:tc>
      </w:tr>
      <w:tr w14:paraId="193A477C">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1ECF730">
            <w:pPr>
              <w:spacing w:line="400" w:lineRule="exact"/>
              <w:ind w:firstLine="480"/>
              <w:rPr>
                <w:rFonts w:hint="eastAsia" w:cs="仿宋"/>
                <w:b w:val="0"/>
                <w:bCs w:val="0"/>
                <w:sz w:val="24"/>
                <w:szCs w:val="24"/>
                <w:u w:val="none"/>
              </w:rPr>
            </w:pPr>
            <w:r>
              <w:rPr>
                <w:rFonts w:hint="eastAsia"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2AD3E9B8">
            <w:pPr>
              <w:spacing w:line="400" w:lineRule="exact"/>
              <w:ind w:firstLine="480"/>
              <w:rPr>
                <w:rFonts w:hint="eastAsia" w:cs="仿宋"/>
                <w:b w:val="0"/>
                <w:bCs w:val="0"/>
                <w:sz w:val="24"/>
                <w:szCs w:val="24"/>
                <w:u w:val="none"/>
                <w:lang w:val="zh-CN"/>
              </w:rPr>
            </w:pPr>
          </w:p>
        </w:tc>
        <w:tc>
          <w:tcPr>
            <w:tcW w:w="1816" w:type="dxa"/>
            <w:tcBorders>
              <w:top w:val="single" w:color="auto" w:sz="6" w:space="0"/>
              <w:left w:val="single" w:color="auto" w:sz="6" w:space="0"/>
              <w:bottom w:val="single" w:color="auto" w:sz="6" w:space="0"/>
              <w:right w:val="single" w:color="auto" w:sz="6" w:space="0"/>
            </w:tcBorders>
            <w:vAlign w:val="center"/>
          </w:tcPr>
          <w:p w14:paraId="1EBA064C">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61904BE7">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7BCC2E4">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8DAD33">
            <w:pPr>
              <w:spacing w:line="400" w:lineRule="exact"/>
              <w:ind w:firstLine="480"/>
              <w:rPr>
                <w:rFonts w:hint="eastAsia" w:cs="仿宋"/>
                <w:b w:val="0"/>
                <w:bCs w:val="0"/>
                <w:sz w:val="24"/>
                <w:szCs w:val="24"/>
                <w:u w:val="none"/>
                <w:lang w:val="zh-CN"/>
              </w:rPr>
            </w:pPr>
          </w:p>
        </w:tc>
      </w:tr>
      <w:tr w14:paraId="0754FDCB">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D51E3C">
            <w:pPr>
              <w:spacing w:line="400" w:lineRule="exact"/>
              <w:ind w:firstLine="480"/>
              <w:rPr>
                <w:rFonts w:hint="eastAsia" w:cs="仿宋"/>
                <w:b w:val="0"/>
                <w:bCs w:val="0"/>
                <w:sz w:val="24"/>
                <w:szCs w:val="24"/>
                <w:u w:val="none"/>
              </w:rPr>
            </w:pPr>
            <w:r>
              <w:rPr>
                <w:rFonts w:hint="eastAsia"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69F5DADB">
            <w:pPr>
              <w:spacing w:line="400" w:lineRule="exact"/>
              <w:ind w:firstLine="480"/>
              <w:rPr>
                <w:rFonts w:hint="eastAsia" w:cs="仿宋"/>
                <w:b w:val="0"/>
                <w:bCs w:val="0"/>
                <w:sz w:val="24"/>
                <w:szCs w:val="24"/>
                <w:u w:val="none"/>
                <w:lang w:val="zh-CN"/>
              </w:rPr>
            </w:pPr>
          </w:p>
        </w:tc>
        <w:tc>
          <w:tcPr>
            <w:tcW w:w="1816" w:type="dxa"/>
            <w:tcBorders>
              <w:top w:val="single" w:color="auto" w:sz="6" w:space="0"/>
              <w:left w:val="single" w:color="auto" w:sz="6" w:space="0"/>
              <w:bottom w:val="single" w:color="auto" w:sz="6" w:space="0"/>
              <w:right w:val="single" w:color="auto" w:sz="6" w:space="0"/>
            </w:tcBorders>
            <w:vAlign w:val="center"/>
          </w:tcPr>
          <w:p w14:paraId="17D9F587">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1FACFA16">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A02E0C1">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B751FE1">
            <w:pPr>
              <w:spacing w:line="400" w:lineRule="exact"/>
              <w:ind w:firstLine="480"/>
              <w:rPr>
                <w:rFonts w:hint="eastAsia" w:cs="仿宋"/>
                <w:b w:val="0"/>
                <w:bCs w:val="0"/>
                <w:sz w:val="24"/>
                <w:szCs w:val="24"/>
                <w:u w:val="none"/>
                <w:lang w:val="zh-CN"/>
              </w:rPr>
            </w:pPr>
          </w:p>
        </w:tc>
      </w:tr>
      <w:tr w14:paraId="3ACE6131">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298FC62">
            <w:pPr>
              <w:spacing w:line="400" w:lineRule="exact"/>
              <w:ind w:firstLine="480"/>
              <w:rPr>
                <w:rFonts w:hint="eastAsia" w:cs="仿宋"/>
                <w:b w:val="0"/>
                <w:bCs w:val="0"/>
                <w:sz w:val="24"/>
                <w:szCs w:val="24"/>
                <w:u w:val="none"/>
              </w:rPr>
            </w:pPr>
            <w:r>
              <w:rPr>
                <w:rFonts w:hint="eastAsia"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221718D1">
            <w:pPr>
              <w:spacing w:line="400" w:lineRule="exact"/>
              <w:ind w:firstLine="480"/>
              <w:rPr>
                <w:rFonts w:hint="eastAsia" w:cs="仿宋"/>
                <w:b w:val="0"/>
                <w:bCs w:val="0"/>
                <w:sz w:val="24"/>
                <w:szCs w:val="24"/>
                <w:u w:val="none"/>
                <w:lang w:val="zh-CN"/>
              </w:rPr>
            </w:pPr>
          </w:p>
        </w:tc>
        <w:tc>
          <w:tcPr>
            <w:tcW w:w="1816" w:type="dxa"/>
            <w:tcBorders>
              <w:top w:val="single" w:color="auto" w:sz="6" w:space="0"/>
              <w:left w:val="single" w:color="auto" w:sz="6" w:space="0"/>
              <w:bottom w:val="single" w:color="auto" w:sz="6" w:space="0"/>
              <w:right w:val="single" w:color="auto" w:sz="6" w:space="0"/>
            </w:tcBorders>
            <w:vAlign w:val="center"/>
          </w:tcPr>
          <w:p w14:paraId="6B1FBBE7">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3B786CAD">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5EE081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7B8E24C">
            <w:pPr>
              <w:spacing w:line="400" w:lineRule="exact"/>
              <w:ind w:firstLine="480"/>
              <w:rPr>
                <w:rFonts w:hint="eastAsia" w:cs="仿宋"/>
                <w:b w:val="0"/>
                <w:bCs w:val="0"/>
                <w:sz w:val="24"/>
                <w:szCs w:val="24"/>
                <w:u w:val="none"/>
                <w:lang w:val="zh-CN"/>
              </w:rPr>
            </w:pPr>
          </w:p>
        </w:tc>
      </w:tr>
      <w:tr w14:paraId="1C4FA6D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A7357A4">
            <w:pPr>
              <w:spacing w:line="400" w:lineRule="exact"/>
              <w:ind w:firstLine="480"/>
              <w:rPr>
                <w:rFonts w:hint="eastAsia"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55F5E2F4">
            <w:pPr>
              <w:spacing w:line="400" w:lineRule="exact"/>
              <w:ind w:firstLine="480"/>
              <w:rPr>
                <w:rFonts w:hint="eastAsia" w:cs="仿宋"/>
                <w:b w:val="0"/>
                <w:bCs w:val="0"/>
                <w:sz w:val="24"/>
                <w:szCs w:val="24"/>
                <w:u w:val="none"/>
                <w:lang w:val="zh-CN"/>
              </w:rPr>
            </w:pPr>
          </w:p>
        </w:tc>
        <w:tc>
          <w:tcPr>
            <w:tcW w:w="1816" w:type="dxa"/>
            <w:tcBorders>
              <w:top w:val="single" w:color="auto" w:sz="6" w:space="0"/>
              <w:left w:val="single" w:color="auto" w:sz="6" w:space="0"/>
              <w:bottom w:val="single" w:color="auto" w:sz="6" w:space="0"/>
              <w:right w:val="single" w:color="auto" w:sz="6" w:space="0"/>
            </w:tcBorders>
            <w:vAlign w:val="center"/>
          </w:tcPr>
          <w:p w14:paraId="55108334">
            <w:pPr>
              <w:spacing w:line="400" w:lineRule="exact"/>
              <w:ind w:firstLine="480"/>
              <w:rPr>
                <w:rFonts w:hint="eastAsia" w:cs="仿宋"/>
                <w:b w:val="0"/>
                <w:bCs w:val="0"/>
                <w:sz w:val="24"/>
                <w:szCs w:val="24"/>
                <w:u w:val="none"/>
                <w:lang w:val="zh-CN"/>
              </w:rPr>
            </w:pP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7586568D">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B3584F">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44F968F">
            <w:pPr>
              <w:spacing w:line="400" w:lineRule="exact"/>
              <w:ind w:firstLine="480"/>
              <w:rPr>
                <w:rFonts w:hint="eastAsia" w:cs="仿宋"/>
                <w:b w:val="0"/>
                <w:bCs w:val="0"/>
                <w:sz w:val="24"/>
                <w:szCs w:val="24"/>
                <w:u w:val="none"/>
                <w:lang w:val="zh-CN"/>
              </w:rPr>
            </w:pPr>
          </w:p>
        </w:tc>
      </w:tr>
    </w:tbl>
    <w:p w14:paraId="36C07D78">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服务商名称（盖章）： </w:t>
      </w:r>
    </w:p>
    <w:p w14:paraId="119A25A2">
      <w:pPr>
        <w:spacing w:line="400" w:lineRule="exact"/>
        <w:ind w:firstLine="480"/>
        <w:rPr>
          <w:rFonts w:hint="eastAsia" w:cs="仿宋"/>
          <w:b w:val="0"/>
          <w:bCs w:val="0"/>
          <w:sz w:val="24"/>
          <w:szCs w:val="24"/>
        </w:rPr>
      </w:pPr>
      <w:r>
        <w:rPr>
          <w:rFonts w:hint="eastAsia" w:cs="仿宋"/>
          <w:b w:val="0"/>
          <w:bCs w:val="0"/>
          <w:sz w:val="24"/>
          <w:szCs w:val="24"/>
          <w:u w:val="none"/>
          <w:lang w:val="zh-CN"/>
        </w:rPr>
        <w:t>说明：如果行数不够，请自行增加。请服务商对招标文件内的</w:t>
      </w:r>
      <w:r>
        <w:rPr>
          <w:rFonts w:hint="eastAsia" w:cs="仿宋"/>
          <w:b w:val="0"/>
          <w:bCs w:val="0"/>
          <w:sz w:val="24"/>
          <w:szCs w:val="24"/>
          <w:u w:val="none"/>
        </w:rPr>
        <w:t>服务</w:t>
      </w:r>
      <w:r>
        <w:rPr>
          <w:rFonts w:hint="eastAsia" w:cs="仿宋"/>
          <w:b w:val="0"/>
          <w:bCs w:val="0"/>
          <w:sz w:val="24"/>
          <w:szCs w:val="24"/>
          <w:u w:val="none"/>
          <w:lang w:val="zh-CN"/>
        </w:rPr>
        <w:t>条款进行逐条响应</w:t>
      </w:r>
      <w:r>
        <w:rPr>
          <w:rFonts w:hint="eastAsia" w:cs="仿宋"/>
          <w:b w:val="0"/>
          <w:bCs w:val="0"/>
          <w:sz w:val="24"/>
          <w:szCs w:val="24"/>
          <w:u w:val="none"/>
        </w:rPr>
        <w:t>/正偏离/负偏离，不得缺页漏项</w:t>
      </w:r>
      <w:r>
        <w:rPr>
          <w:rFonts w:hint="eastAsia" w:cs="仿宋"/>
          <w:b w:val="0"/>
          <w:bCs w:val="0"/>
          <w:sz w:val="24"/>
          <w:szCs w:val="24"/>
          <w:u w:val="none"/>
          <w:lang w:val="zh-CN"/>
        </w:rPr>
        <w:t>。</w:t>
      </w:r>
      <w:r>
        <w:rPr>
          <w:rFonts w:hint="eastAsia" w:cs="仿宋"/>
          <w:b w:val="0"/>
          <w:bCs w:val="0"/>
          <w:sz w:val="24"/>
          <w:szCs w:val="24"/>
        </w:rPr>
        <w:t>如此表空白加盖公章视为全部响应。</w:t>
      </w:r>
    </w:p>
    <w:p w14:paraId="61A284CD">
      <w:pPr>
        <w:pStyle w:val="25"/>
        <w:spacing w:line="400" w:lineRule="exact"/>
        <w:rPr>
          <w:rFonts w:hint="eastAsia" w:ascii="仿宋" w:hAnsi="仿宋" w:eastAsia="仿宋" w:cs="仿宋"/>
          <w:b/>
          <w:bCs/>
          <w:sz w:val="24"/>
        </w:rPr>
      </w:pPr>
    </w:p>
    <w:p w14:paraId="32CD9B38">
      <w:pPr>
        <w:pStyle w:val="25"/>
        <w:spacing w:line="400" w:lineRule="exact"/>
        <w:rPr>
          <w:rFonts w:hint="eastAsia" w:ascii="仿宋" w:hAnsi="仿宋" w:eastAsia="仿宋" w:cs="仿宋"/>
          <w:sz w:val="24"/>
          <w:lang w:val="zh-CN"/>
        </w:rPr>
      </w:pPr>
      <w:r>
        <w:rPr>
          <w:rFonts w:hint="eastAsia" w:ascii="仿宋" w:hAnsi="仿宋" w:eastAsia="仿宋" w:cs="仿宋"/>
          <w:b/>
          <w:bCs/>
          <w:sz w:val="24"/>
        </w:rPr>
        <w:t>附件3：</w:t>
      </w:r>
      <w:r>
        <w:rPr>
          <w:rFonts w:hint="eastAsia" w:ascii="仿宋" w:hAnsi="仿宋" w:eastAsia="仿宋" w:cs="仿宋"/>
          <w:sz w:val="24"/>
          <w:lang w:val="zh-CN"/>
        </w:rPr>
        <w:t>无重大违法记录声明格式</w:t>
      </w:r>
    </w:p>
    <w:p w14:paraId="14C878A8">
      <w:pPr>
        <w:spacing w:line="400" w:lineRule="exact"/>
        <w:ind w:firstLine="480"/>
        <w:rPr>
          <w:rFonts w:hint="eastAsia" w:cs="仿宋"/>
          <w:b w:val="0"/>
          <w:bCs w:val="0"/>
          <w:sz w:val="24"/>
          <w:szCs w:val="24"/>
          <w:u w:val="none"/>
          <w:lang w:val="zh-CN"/>
        </w:rPr>
      </w:pPr>
    </w:p>
    <w:p w14:paraId="69C9792E">
      <w:pPr>
        <w:spacing w:line="400" w:lineRule="exact"/>
        <w:ind w:firstLine="3360" w:firstLineChars="1400"/>
        <w:rPr>
          <w:rFonts w:hint="eastAsia" w:cs="仿宋"/>
          <w:b w:val="0"/>
          <w:bCs w:val="0"/>
          <w:sz w:val="24"/>
          <w:szCs w:val="24"/>
          <w:u w:val="none"/>
        </w:rPr>
      </w:pPr>
      <w:r>
        <w:rPr>
          <w:rFonts w:hint="eastAsia" w:cs="仿宋"/>
          <w:b w:val="0"/>
          <w:bCs w:val="0"/>
          <w:sz w:val="24"/>
          <w:szCs w:val="24"/>
          <w:u w:val="none"/>
          <w:lang w:val="zh-CN"/>
        </w:rPr>
        <w:t>无重大违法记录声</w:t>
      </w:r>
      <w:r>
        <w:rPr>
          <w:rFonts w:hint="eastAsia" w:cs="仿宋"/>
          <w:b w:val="0"/>
          <w:bCs w:val="0"/>
          <w:sz w:val="24"/>
          <w:szCs w:val="24"/>
          <w:u w:val="none"/>
        </w:rPr>
        <w:t>明</w:t>
      </w:r>
    </w:p>
    <w:p w14:paraId="713AC3BB">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南京市溧水区人民医院：</w:t>
      </w:r>
    </w:p>
    <w:p w14:paraId="7673DDF5">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我单位                                     （服务商名称）郑重声明：</w:t>
      </w:r>
    </w:p>
    <w:p w14:paraId="5616F81D">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参加政府采购活动前3年内在经营活动中        （在下划线上如实填写：有或没有）重大违法记录。</w:t>
      </w:r>
    </w:p>
    <w:p w14:paraId="4A3950F8">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13E40B2B">
      <w:pPr>
        <w:spacing w:line="400" w:lineRule="exact"/>
        <w:ind w:firstLine="5760" w:firstLineChars="2400"/>
        <w:rPr>
          <w:rFonts w:hint="eastAsia" w:cs="仿宋"/>
          <w:b w:val="0"/>
          <w:bCs w:val="0"/>
          <w:sz w:val="24"/>
          <w:szCs w:val="24"/>
          <w:u w:val="none"/>
          <w:lang w:val="zh-CN"/>
        </w:rPr>
      </w:pPr>
      <w:r>
        <w:rPr>
          <w:rFonts w:hint="eastAsia" w:cs="仿宋"/>
          <w:b w:val="0"/>
          <w:bCs w:val="0"/>
          <w:sz w:val="24"/>
          <w:szCs w:val="24"/>
          <w:u w:val="none"/>
          <w:lang w:val="zh-CN"/>
        </w:rPr>
        <w:t>声明人（公章）：</w:t>
      </w:r>
    </w:p>
    <w:p w14:paraId="2E8D38A1">
      <w:pPr>
        <w:spacing w:line="400" w:lineRule="exact"/>
        <w:ind w:firstLine="5760" w:firstLineChars="2400"/>
        <w:rPr>
          <w:rFonts w:hint="eastAsia" w:cs="仿宋"/>
          <w:b w:val="0"/>
          <w:bCs w:val="0"/>
          <w:sz w:val="24"/>
          <w:szCs w:val="24"/>
          <w:u w:val="none"/>
          <w:lang w:val="zh-CN"/>
        </w:rPr>
      </w:pPr>
      <w:r>
        <w:rPr>
          <w:rFonts w:hint="eastAsia" w:cs="仿宋"/>
          <w:b w:val="0"/>
          <w:bCs w:val="0"/>
          <w:sz w:val="24"/>
          <w:szCs w:val="24"/>
          <w:u w:val="none"/>
          <w:lang w:val="zh-CN"/>
        </w:rPr>
        <w:t>日　　期：    年   月</w:t>
      </w:r>
      <w:r>
        <w:rPr>
          <w:rFonts w:hint="eastAsia" w:cs="仿宋"/>
          <w:b w:val="0"/>
          <w:bCs w:val="0"/>
          <w:sz w:val="24"/>
          <w:szCs w:val="24"/>
          <w:u w:val="none"/>
        </w:rPr>
        <w:t xml:space="preserve"> </w:t>
      </w:r>
      <w:r>
        <w:rPr>
          <w:rFonts w:hint="eastAsia" w:cs="仿宋"/>
          <w:b w:val="0"/>
          <w:bCs w:val="0"/>
          <w:sz w:val="24"/>
          <w:szCs w:val="24"/>
          <w:u w:val="none"/>
          <w:lang w:val="zh-CN"/>
        </w:rPr>
        <w:t xml:space="preserve"> 日</w:t>
      </w:r>
    </w:p>
    <w:p w14:paraId="7AC24151">
      <w:pPr>
        <w:spacing w:line="400" w:lineRule="exact"/>
        <w:ind w:firstLine="0" w:firstLineChars="0"/>
        <w:rPr>
          <w:rFonts w:hint="eastAsia" w:cs="仿宋"/>
          <w:b w:val="0"/>
          <w:bCs w:val="0"/>
          <w:sz w:val="24"/>
          <w:szCs w:val="24"/>
          <w:u w:val="none"/>
          <w:lang w:val="zh-CN"/>
        </w:rPr>
      </w:pPr>
      <w:r>
        <w:rPr>
          <w:rFonts w:hint="eastAsia" w:cs="仿宋"/>
          <w:sz w:val="24"/>
          <w:szCs w:val="24"/>
          <w:u w:val="none"/>
          <w:lang w:val="zh-CN"/>
        </w:rPr>
        <w:t>附件</w:t>
      </w:r>
      <w:r>
        <w:rPr>
          <w:rFonts w:hint="eastAsia" w:cs="仿宋"/>
          <w:sz w:val="24"/>
          <w:szCs w:val="24"/>
          <w:u w:val="none"/>
        </w:rPr>
        <w:t>4</w:t>
      </w:r>
      <w:r>
        <w:rPr>
          <w:rFonts w:hint="eastAsia" w:cs="仿宋"/>
          <w:sz w:val="24"/>
          <w:szCs w:val="24"/>
          <w:u w:val="none"/>
          <w:lang w:val="zh-CN"/>
        </w:rPr>
        <w:t>：</w:t>
      </w:r>
      <w:r>
        <w:rPr>
          <w:rFonts w:hint="eastAsia" w:cs="仿宋"/>
          <w:b w:val="0"/>
          <w:bCs w:val="0"/>
          <w:sz w:val="24"/>
          <w:szCs w:val="24"/>
          <w:u w:val="none"/>
          <w:lang w:val="zh-CN"/>
        </w:rPr>
        <w:t>具备履行合同所必需的设备和专业技术能力的声明格式及证明材料</w:t>
      </w:r>
    </w:p>
    <w:p w14:paraId="0950AF8C">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具备履行合同所必需的设备和专业技术能力的声明格式</w:t>
      </w:r>
    </w:p>
    <w:p w14:paraId="776B4FB8">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南京市溧水区人民医院：</w:t>
      </w:r>
    </w:p>
    <w:p w14:paraId="6ADE3915">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A40C28D">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主要设备有：                          。(提供照片)</w:t>
      </w:r>
    </w:p>
    <w:p w14:paraId="51749907">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主要专业技术能力有：                  。(若有)</w:t>
      </w:r>
    </w:p>
    <w:p w14:paraId="011F7A69">
      <w:pPr>
        <w:spacing w:line="400" w:lineRule="exact"/>
        <w:ind w:firstLine="480"/>
        <w:rPr>
          <w:rFonts w:hint="eastAsia" w:cs="仿宋"/>
          <w:b w:val="0"/>
          <w:bCs w:val="0"/>
          <w:sz w:val="24"/>
          <w:szCs w:val="24"/>
          <w:u w:val="none"/>
          <w:lang w:val="zh-CN"/>
        </w:rPr>
      </w:pPr>
    </w:p>
    <w:p w14:paraId="2FA7D1F5">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                                           声明人：（公章）</w:t>
      </w:r>
    </w:p>
    <w:p w14:paraId="542E663E">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                                      日  期：       年    月    日</w:t>
      </w:r>
    </w:p>
    <w:p w14:paraId="13152D62">
      <w:pPr>
        <w:pStyle w:val="25"/>
        <w:spacing w:line="400" w:lineRule="exact"/>
        <w:rPr>
          <w:rFonts w:hint="eastAsia" w:ascii="仿宋" w:hAnsi="仿宋" w:eastAsia="仿宋" w:cs="仿宋"/>
          <w:b/>
          <w:bCs/>
          <w:sz w:val="24"/>
        </w:rPr>
      </w:pPr>
      <w:r>
        <w:rPr>
          <w:rFonts w:hint="eastAsia" w:ascii="仿宋" w:hAnsi="仿宋" w:eastAsia="仿宋" w:cs="仿宋"/>
          <w:b/>
          <w:bCs/>
          <w:sz w:val="24"/>
        </w:rPr>
        <w:br w:type="textWrapping"/>
      </w:r>
      <w:r>
        <w:rPr>
          <w:rFonts w:hint="eastAsia" w:ascii="仿宋" w:hAnsi="仿宋" w:eastAsia="仿宋" w:cs="仿宋"/>
          <w:b/>
          <w:bCs/>
          <w:sz w:val="24"/>
        </w:rPr>
        <w:t>附件5：业绩材料</w:t>
      </w:r>
    </w:p>
    <w:p w14:paraId="2E7AC419">
      <w:pPr>
        <w:pStyle w:val="25"/>
        <w:spacing w:line="400" w:lineRule="exact"/>
        <w:rPr>
          <w:rFonts w:hint="eastAsia" w:ascii="仿宋" w:hAnsi="仿宋" w:eastAsia="仿宋" w:cs="仿宋"/>
          <w:b/>
          <w:bCs/>
          <w:sz w:val="24"/>
        </w:rPr>
      </w:pPr>
      <w:r>
        <w:rPr>
          <w:rFonts w:hint="eastAsia" w:ascii="仿宋" w:hAnsi="仿宋" w:eastAsia="仿宋" w:cs="仿宋"/>
          <w:b/>
          <w:bCs/>
          <w:sz w:val="24"/>
        </w:rPr>
        <w:t>附件6：</w:t>
      </w:r>
    </w:p>
    <w:p w14:paraId="6C5D6ACE">
      <w:pPr>
        <w:pStyle w:val="25"/>
        <w:spacing w:line="400" w:lineRule="exact"/>
        <w:ind w:firstLine="1446" w:firstLineChars="600"/>
        <w:rPr>
          <w:rFonts w:hint="eastAsia" w:ascii="仿宋" w:hAnsi="仿宋" w:eastAsia="仿宋" w:cs="仿宋"/>
          <w:b/>
          <w:bCs/>
          <w:sz w:val="24"/>
        </w:rPr>
      </w:pPr>
      <w:r>
        <w:rPr>
          <w:rFonts w:hint="eastAsia" w:ascii="仿宋" w:hAnsi="仿宋" w:eastAsia="仿宋" w:cs="仿宋"/>
          <w:b/>
          <w:bCs/>
          <w:sz w:val="24"/>
        </w:rPr>
        <w:t>南京市政府采购供应商信用记录表暨信用承诺书</w:t>
      </w:r>
    </w:p>
    <w:p w14:paraId="36C1AF1A">
      <w:pPr>
        <w:pStyle w:val="25"/>
        <w:spacing w:line="400" w:lineRule="exact"/>
        <w:ind w:firstLine="1446" w:firstLineChars="600"/>
        <w:rPr>
          <w:rFonts w:hint="eastAsia" w:ascii="仿宋" w:hAnsi="仿宋" w:eastAsia="仿宋" w:cs="仿宋"/>
          <w:b/>
          <w:bCs/>
          <w:sz w:val="24"/>
          <w:highlight w:val="yellow"/>
          <w:lang w:eastAsia="zh-CN"/>
        </w:rPr>
      </w:pPr>
      <w:r>
        <w:rPr>
          <w:rFonts w:hint="eastAsia" w:ascii="仿宋" w:hAnsi="仿宋" w:eastAsia="仿宋" w:cs="仿宋"/>
          <w:b/>
          <w:bCs/>
          <w:sz w:val="24"/>
          <w:highlight w:val="yellow"/>
          <w:lang w:eastAsia="zh-CN"/>
        </w:rPr>
        <w:t>（</w:t>
      </w:r>
      <w:r>
        <w:rPr>
          <w:rFonts w:hint="eastAsia" w:ascii="仿宋" w:hAnsi="仿宋" w:eastAsia="仿宋" w:cs="仿宋"/>
          <w:b/>
          <w:bCs/>
          <w:sz w:val="24"/>
          <w:highlight w:val="yellow"/>
          <w:lang w:val="en-US" w:eastAsia="zh-CN"/>
        </w:rPr>
        <w:t>左上角必须含二维码，不可以自行打印填写此表，需要到指定网站下载</w:t>
      </w:r>
      <w:r>
        <w:rPr>
          <w:rFonts w:hint="eastAsia" w:ascii="仿宋" w:hAnsi="仿宋" w:eastAsia="仿宋" w:cs="仿宋"/>
          <w:b/>
          <w:bCs/>
          <w:sz w:val="24"/>
          <w:highlight w:val="yellow"/>
          <w:lang w:eastAsia="zh-CN"/>
        </w:rPr>
        <w:t>）</w:t>
      </w:r>
    </w:p>
    <w:p w14:paraId="3F673EE1">
      <w:pPr>
        <w:spacing w:line="500" w:lineRule="exact"/>
        <w:ind w:firstLine="0" w:firstLineChars="0"/>
        <w:jc w:val="center"/>
        <w:rPr>
          <w:rFonts w:hint="eastAsia" w:cs="仿宋"/>
          <w:color w:val="000000"/>
          <w:sz w:val="24"/>
          <w:szCs w:val="24"/>
          <w:u w:val="none"/>
        </w:rPr>
      </w:pPr>
      <w:r>
        <w:rPr>
          <w:rFonts w:hint="eastAsia" w:cs="仿宋"/>
          <w:b w:val="0"/>
          <w:color w:val="000000"/>
          <w:sz w:val="24"/>
          <w:szCs w:val="24"/>
          <w:u w:val="none"/>
        </w:rPr>
        <w:t xml:space="preserve">                                                       年  月  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0425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76E40DAF">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单位名称</w:t>
            </w:r>
          </w:p>
        </w:tc>
        <w:tc>
          <w:tcPr>
            <w:tcW w:w="3402" w:type="dxa"/>
          </w:tcPr>
          <w:p w14:paraId="25EDEB83">
            <w:pPr>
              <w:spacing w:line="360" w:lineRule="auto"/>
              <w:ind w:firstLine="0" w:firstLineChars="0"/>
              <w:jc w:val="left"/>
              <w:rPr>
                <w:rFonts w:hint="eastAsia" w:cs="仿宋"/>
                <w:color w:val="000000"/>
                <w:sz w:val="24"/>
                <w:szCs w:val="24"/>
                <w:u w:val="none"/>
              </w:rPr>
            </w:pPr>
          </w:p>
        </w:tc>
        <w:tc>
          <w:tcPr>
            <w:tcW w:w="1984" w:type="dxa"/>
          </w:tcPr>
          <w:p w14:paraId="3370BAA9">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统一社会信用代码</w:t>
            </w:r>
          </w:p>
        </w:tc>
        <w:tc>
          <w:tcPr>
            <w:tcW w:w="2682" w:type="dxa"/>
          </w:tcPr>
          <w:p w14:paraId="06B5B679">
            <w:pPr>
              <w:spacing w:line="360" w:lineRule="auto"/>
              <w:ind w:firstLine="0" w:firstLineChars="0"/>
              <w:jc w:val="left"/>
              <w:rPr>
                <w:rFonts w:hint="eastAsia" w:cs="仿宋"/>
                <w:color w:val="000000"/>
                <w:sz w:val="24"/>
                <w:szCs w:val="24"/>
                <w:u w:val="none"/>
              </w:rPr>
            </w:pPr>
          </w:p>
        </w:tc>
      </w:tr>
      <w:tr w14:paraId="68A3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3C4C99C7">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法定代表人</w:t>
            </w:r>
          </w:p>
        </w:tc>
        <w:tc>
          <w:tcPr>
            <w:tcW w:w="3402" w:type="dxa"/>
          </w:tcPr>
          <w:p w14:paraId="61B4300C">
            <w:pPr>
              <w:spacing w:line="360" w:lineRule="auto"/>
              <w:ind w:firstLine="0" w:firstLineChars="0"/>
              <w:jc w:val="left"/>
              <w:rPr>
                <w:rFonts w:hint="eastAsia" w:cs="仿宋"/>
                <w:color w:val="000000"/>
                <w:sz w:val="24"/>
                <w:szCs w:val="24"/>
                <w:u w:val="none"/>
              </w:rPr>
            </w:pPr>
          </w:p>
        </w:tc>
        <w:tc>
          <w:tcPr>
            <w:tcW w:w="1984" w:type="dxa"/>
          </w:tcPr>
          <w:p w14:paraId="58A42482">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联系人</w:t>
            </w:r>
          </w:p>
        </w:tc>
        <w:tc>
          <w:tcPr>
            <w:tcW w:w="2682" w:type="dxa"/>
          </w:tcPr>
          <w:p w14:paraId="2C197B80">
            <w:pPr>
              <w:spacing w:line="360" w:lineRule="auto"/>
              <w:ind w:firstLine="0" w:firstLineChars="0"/>
              <w:jc w:val="left"/>
              <w:rPr>
                <w:rFonts w:hint="eastAsia" w:cs="仿宋"/>
                <w:color w:val="000000"/>
                <w:sz w:val="24"/>
                <w:szCs w:val="24"/>
                <w:u w:val="none"/>
              </w:rPr>
            </w:pPr>
          </w:p>
        </w:tc>
      </w:tr>
      <w:tr w14:paraId="077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68B25953">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联系地址</w:t>
            </w:r>
          </w:p>
        </w:tc>
        <w:tc>
          <w:tcPr>
            <w:tcW w:w="3402" w:type="dxa"/>
          </w:tcPr>
          <w:p w14:paraId="1D19A2D1">
            <w:pPr>
              <w:spacing w:line="360" w:lineRule="auto"/>
              <w:ind w:firstLine="0" w:firstLineChars="0"/>
              <w:jc w:val="left"/>
              <w:rPr>
                <w:rFonts w:hint="eastAsia" w:cs="仿宋"/>
                <w:color w:val="000000"/>
                <w:sz w:val="24"/>
                <w:szCs w:val="24"/>
                <w:u w:val="none"/>
              </w:rPr>
            </w:pPr>
          </w:p>
        </w:tc>
        <w:tc>
          <w:tcPr>
            <w:tcW w:w="1984" w:type="dxa"/>
          </w:tcPr>
          <w:p w14:paraId="7B87E159">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联系电话</w:t>
            </w:r>
          </w:p>
        </w:tc>
        <w:tc>
          <w:tcPr>
            <w:tcW w:w="2682" w:type="dxa"/>
          </w:tcPr>
          <w:p w14:paraId="26DD00BB">
            <w:pPr>
              <w:spacing w:line="360" w:lineRule="auto"/>
              <w:ind w:firstLine="0" w:firstLineChars="0"/>
              <w:jc w:val="left"/>
              <w:rPr>
                <w:rFonts w:hint="eastAsia" w:cs="仿宋"/>
                <w:color w:val="000000"/>
                <w:sz w:val="24"/>
                <w:szCs w:val="24"/>
                <w:u w:val="none"/>
              </w:rPr>
            </w:pPr>
          </w:p>
        </w:tc>
      </w:tr>
      <w:tr w14:paraId="3C1D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320235E3">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信用得分</w:t>
            </w:r>
          </w:p>
        </w:tc>
        <w:tc>
          <w:tcPr>
            <w:tcW w:w="3402" w:type="dxa"/>
          </w:tcPr>
          <w:p w14:paraId="19DA0262">
            <w:pPr>
              <w:spacing w:line="360" w:lineRule="auto"/>
              <w:ind w:firstLine="0" w:firstLineChars="0"/>
              <w:jc w:val="left"/>
              <w:rPr>
                <w:rFonts w:hint="eastAsia" w:cs="仿宋"/>
                <w:color w:val="000000"/>
                <w:sz w:val="24"/>
                <w:szCs w:val="24"/>
                <w:u w:val="none"/>
              </w:rPr>
            </w:pPr>
          </w:p>
        </w:tc>
        <w:tc>
          <w:tcPr>
            <w:tcW w:w="1984" w:type="dxa"/>
          </w:tcPr>
          <w:p w14:paraId="5B9A36ED">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星级</w:t>
            </w:r>
          </w:p>
        </w:tc>
        <w:tc>
          <w:tcPr>
            <w:tcW w:w="2682" w:type="dxa"/>
          </w:tcPr>
          <w:p w14:paraId="463A0D52">
            <w:pPr>
              <w:spacing w:line="360" w:lineRule="auto"/>
              <w:ind w:firstLine="0" w:firstLineChars="0"/>
              <w:jc w:val="left"/>
              <w:rPr>
                <w:rFonts w:hint="eastAsia" w:cs="仿宋"/>
                <w:color w:val="000000"/>
                <w:sz w:val="24"/>
                <w:szCs w:val="24"/>
                <w:u w:val="none"/>
              </w:rPr>
            </w:pPr>
          </w:p>
        </w:tc>
      </w:tr>
      <w:tr w14:paraId="41CB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tcPr>
          <w:p w14:paraId="603B82F2">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诚信档案记录情况</w:t>
            </w:r>
          </w:p>
        </w:tc>
        <w:tc>
          <w:tcPr>
            <w:tcW w:w="8068" w:type="dxa"/>
            <w:gridSpan w:val="3"/>
          </w:tcPr>
          <w:p w14:paraId="661B5654">
            <w:pPr>
              <w:spacing w:line="360" w:lineRule="auto"/>
              <w:ind w:firstLine="0" w:firstLineChars="0"/>
              <w:jc w:val="left"/>
              <w:rPr>
                <w:rFonts w:hint="eastAsia" w:cs="仿宋"/>
                <w:color w:val="000000"/>
                <w:sz w:val="24"/>
                <w:szCs w:val="24"/>
                <w:u w:val="none"/>
              </w:rPr>
            </w:pPr>
          </w:p>
        </w:tc>
      </w:tr>
      <w:tr w14:paraId="37C2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Pr>
          <w:p w14:paraId="3FDB147D">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信用承诺</w:t>
            </w:r>
          </w:p>
        </w:tc>
        <w:tc>
          <w:tcPr>
            <w:tcW w:w="8068" w:type="dxa"/>
            <w:gridSpan w:val="3"/>
          </w:tcPr>
          <w:p w14:paraId="52ADC684">
            <w:pPr>
              <w:spacing w:line="360" w:lineRule="auto"/>
              <w:ind w:firstLine="480"/>
              <w:jc w:val="left"/>
              <w:rPr>
                <w:rFonts w:hint="eastAsia" w:cs="仿宋"/>
                <w:color w:val="000000"/>
                <w:sz w:val="24"/>
                <w:szCs w:val="24"/>
                <w:u w:val="none"/>
              </w:rPr>
            </w:pPr>
            <w:r>
              <w:rPr>
                <w:rFonts w:hint="eastAsia" w:cs="仿宋"/>
                <w:b w:val="0"/>
                <w:color w:val="000000"/>
                <w:sz w:val="24"/>
                <w:szCs w:val="24"/>
                <w:u w:val="none"/>
              </w:rPr>
              <w:t>我公司自愿参加南京市溧水区人民医院组织的本次采购活动，严格遵守《中华人民共和国</w:t>
            </w:r>
            <w:r>
              <w:rPr>
                <w:rFonts w:hint="eastAsia" w:cs="仿宋"/>
                <w:b w:val="0"/>
                <w:bCs w:val="0"/>
                <w:color w:val="000000"/>
                <w:sz w:val="24"/>
                <w:szCs w:val="24"/>
                <w:u w:val="none"/>
              </w:rPr>
              <w:t>政府采购法</w:t>
            </w:r>
            <w:r>
              <w:rPr>
                <w:rFonts w:hint="eastAsia" w:cs="仿宋"/>
                <w:b w:val="0"/>
                <w:color w:val="000000"/>
                <w:sz w:val="24"/>
                <w:szCs w:val="24"/>
                <w:u w:val="none"/>
              </w:rPr>
              <w:t>》及相关法律法规，坚守公开、公平、公证、诚实信用的原则，已发诚信经营，无条件遵守本次政府采购活动的各项规定。</w:t>
            </w:r>
          </w:p>
          <w:p w14:paraId="6FA59E40">
            <w:pPr>
              <w:spacing w:line="360" w:lineRule="auto"/>
              <w:ind w:firstLine="480"/>
              <w:jc w:val="left"/>
              <w:rPr>
                <w:rFonts w:hint="eastAsia" w:cs="仿宋"/>
                <w:color w:val="000000"/>
                <w:sz w:val="24"/>
                <w:szCs w:val="24"/>
                <w:u w:val="none"/>
              </w:rPr>
            </w:pPr>
            <w:r>
              <w:rPr>
                <w:rFonts w:hint="eastAsia" w:cs="仿宋"/>
                <w:b w:val="0"/>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3FB4F775">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供应商名称（盖章）：</w:t>
            </w:r>
          </w:p>
          <w:p w14:paraId="1C86273C">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法定代表人（签字）：</w:t>
            </w:r>
          </w:p>
          <w:p w14:paraId="619BF991">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年月日</w:t>
            </w:r>
          </w:p>
        </w:tc>
      </w:tr>
    </w:tbl>
    <w:p w14:paraId="2E99E916">
      <w:pPr>
        <w:spacing w:line="240" w:lineRule="auto"/>
        <w:ind w:firstLine="360" w:firstLineChars="150"/>
        <w:rPr>
          <w:rFonts w:hint="eastAsia" w:cs="仿宋"/>
          <w:b w:val="0"/>
          <w:color w:val="000000"/>
          <w:sz w:val="24"/>
          <w:szCs w:val="24"/>
          <w:u w:val="none"/>
        </w:rPr>
      </w:pPr>
      <w:r>
        <w:rPr>
          <w:rFonts w:hint="eastAsia" w:cs="仿宋"/>
          <w:b w:val="0"/>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8FB83F">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供应商申请网上注册的，应当按以下程序进行： </w:t>
      </w:r>
    </w:p>
    <w:p w14:paraId="619C3F1F">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（1）登陆“信用南京”或“南京市政府采购网”网站，点击“政府采购供应商诚信档案”图标，在弹出的用户登录界面，点击“新用户注册”；</w:t>
      </w:r>
    </w:p>
    <w:p w14:paraId="422E7A3A">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0C13E77A">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72A3F614">
      <w:pPr>
        <w:pStyle w:val="2"/>
        <w:ind w:firstLine="560"/>
      </w:pPr>
    </w:p>
    <w:p w14:paraId="17245767">
      <w:pPr>
        <w:spacing w:line="360" w:lineRule="auto"/>
        <w:ind w:firstLine="3855" w:firstLineChars="1200"/>
        <w:rPr>
          <w:rFonts w:hint="eastAsia" w:asciiTheme="minorEastAsia" w:hAnsiTheme="minorEastAsia" w:eastAsiaTheme="minorEastAsia" w:cstheme="minorEastAsia"/>
          <w:sz w:val="32"/>
          <w:szCs w:val="32"/>
          <w:u w:val="none"/>
          <w:lang w:val="zh-CN"/>
        </w:rPr>
      </w:pPr>
      <w:r>
        <w:rPr>
          <w:rFonts w:hint="eastAsia" w:asciiTheme="minorEastAsia" w:hAnsiTheme="minorEastAsia" w:eastAsiaTheme="minorEastAsia" w:cstheme="minorEastAsia"/>
          <w:sz w:val="32"/>
          <w:szCs w:val="32"/>
          <w:u w:val="none"/>
          <w:lang w:val="zh-CN"/>
        </w:rPr>
        <w:t>风险提示函</w:t>
      </w:r>
    </w:p>
    <w:p w14:paraId="6839C0E4">
      <w:pPr>
        <w:spacing w:line="360" w:lineRule="auto"/>
        <w:ind w:firstLine="6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0AA9C6B2">
      <w:pPr>
        <w:spacing w:line="400" w:lineRule="exact"/>
        <w:ind w:firstLine="560"/>
        <w:rPr>
          <w:rFonts w:hint="eastAsia" w:cs="仿宋"/>
          <w:b w:val="0"/>
          <w:bCs w:val="0"/>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85DB2">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E3585E">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9E3585E">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490A">
    <w:pPr>
      <w:pStyle w:val="14"/>
      <w:ind w:firstLine="36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75D5">
    <w:pPr>
      <w:pStyle w:val="14"/>
      <w:ind w:firstLine="36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94A2">
    <w:pPr>
      <w:pStyle w:val="15"/>
      <w:pBdr>
        <w:bottom w:val="single" w:color="auto" w:sz="4" w:space="1"/>
      </w:pBdr>
      <w:ind w:firstLine="3120" w:firstLineChars="1300"/>
      <w:jc w:val="both"/>
      <w:rPr>
        <w:rFonts w:hint="eastAsia"/>
        <w:b w:val="0"/>
        <w:bCs w:val="0"/>
        <w:sz w:val="24"/>
        <w:szCs w:val="24"/>
        <w:u w:val="none"/>
      </w:rPr>
    </w:pPr>
    <w:r>
      <w:rPr>
        <w:rFonts w:hint="eastAsia"/>
        <w:b w:val="0"/>
        <w:bCs w:val="0"/>
        <w:sz w:val="24"/>
        <w:szCs w:val="24"/>
        <w:u w:val="none"/>
      </w:rPr>
      <w:t>南京市溧水区人民医院招标采购文件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76B4">
    <w:pPr>
      <w:pStyle w:val="15"/>
      <w:ind w:firstLine="36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6E62">
    <w:pPr>
      <w:pStyle w:val="15"/>
      <w:ind w:firstLine="36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5757"/>
    <w:multiLevelType w:val="singleLevel"/>
    <w:tmpl w:val="A2C05757"/>
    <w:lvl w:ilvl="0" w:tentative="0">
      <w:start w:val="6"/>
      <w:numFmt w:val="chineseCounting"/>
      <w:suff w:val="nothing"/>
      <w:lvlText w:val="%1、"/>
      <w:lvlJc w:val="left"/>
      <w:rPr>
        <w:rFonts w:hint="eastAsia"/>
      </w:rPr>
    </w:lvl>
  </w:abstractNum>
  <w:abstractNum w:abstractNumId="1">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FC06C768"/>
    <w:multiLevelType w:val="singleLevel"/>
    <w:tmpl w:val="FC06C768"/>
    <w:lvl w:ilvl="0" w:tentative="0">
      <w:start w:val="2"/>
      <w:numFmt w:val="decimal"/>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4"/>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5">
    <w:nsid w:val="3F4D5E16"/>
    <w:multiLevelType w:val="singleLevel"/>
    <w:tmpl w:val="3F4D5E16"/>
    <w:lvl w:ilvl="0" w:tentative="0">
      <w:start w:val="3"/>
      <w:numFmt w:val="chineseCounting"/>
      <w:suff w:val="space"/>
      <w:lvlText w:val="第%1章"/>
      <w:lvlJc w:val="left"/>
      <w:pPr>
        <w:ind w:left="2770" w:firstLine="0"/>
      </w:pPr>
      <w:rPr>
        <w:rFonts w:hint="eastAsia"/>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091B49"/>
    <w:rsid w:val="002E5E63"/>
    <w:rsid w:val="0037072E"/>
    <w:rsid w:val="005624DF"/>
    <w:rsid w:val="00652736"/>
    <w:rsid w:val="0069410C"/>
    <w:rsid w:val="006A4C8B"/>
    <w:rsid w:val="006F3B5B"/>
    <w:rsid w:val="00747428"/>
    <w:rsid w:val="007541A3"/>
    <w:rsid w:val="007E2AE7"/>
    <w:rsid w:val="00940D83"/>
    <w:rsid w:val="00955952"/>
    <w:rsid w:val="00955E28"/>
    <w:rsid w:val="009877E0"/>
    <w:rsid w:val="00A81A52"/>
    <w:rsid w:val="00AE403B"/>
    <w:rsid w:val="00B90BFD"/>
    <w:rsid w:val="00DA1880"/>
    <w:rsid w:val="00DA3B7E"/>
    <w:rsid w:val="00DC0131"/>
    <w:rsid w:val="00DC577E"/>
    <w:rsid w:val="00DF2B96"/>
    <w:rsid w:val="00ED3F0C"/>
    <w:rsid w:val="00F33DF7"/>
    <w:rsid w:val="016A6FD7"/>
    <w:rsid w:val="01764026"/>
    <w:rsid w:val="018F643F"/>
    <w:rsid w:val="020A533B"/>
    <w:rsid w:val="02AF1BCE"/>
    <w:rsid w:val="02BA37B0"/>
    <w:rsid w:val="02E64D83"/>
    <w:rsid w:val="02F41CAD"/>
    <w:rsid w:val="036C3D74"/>
    <w:rsid w:val="03CA0201"/>
    <w:rsid w:val="03EF1171"/>
    <w:rsid w:val="04372DA7"/>
    <w:rsid w:val="04A3117E"/>
    <w:rsid w:val="054170C6"/>
    <w:rsid w:val="05720596"/>
    <w:rsid w:val="057A17B3"/>
    <w:rsid w:val="059E1945"/>
    <w:rsid w:val="05F01509"/>
    <w:rsid w:val="066D6EBE"/>
    <w:rsid w:val="07107C1F"/>
    <w:rsid w:val="0727186C"/>
    <w:rsid w:val="087543F0"/>
    <w:rsid w:val="087F4E85"/>
    <w:rsid w:val="088968DD"/>
    <w:rsid w:val="08C3481A"/>
    <w:rsid w:val="09594CC4"/>
    <w:rsid w:val="0A297F16"/>
    <w:rsid w:val="0AA277E2"/>
    <w:rsid w:val="0B4E1717"/>
    <w:rsid w:val="0C351327"/>
    <w:rsid w:val="0C666EEA"/>
    <w:rsid w:val="0CAD06C0"/>
    <w:rsid w:val="0CDB51C5"/>
    <w:rsid w:val="0D0C53E6"/>
    <w:rsid w:val="0D10302B"/>
    <w:rsid w:val="0D7A1CDB"/>
    <w:rsid w:val="0DCD726B"/>
    <w:rsid w:val="0E5C414B"/>
    <w:rsid w:val="0F7369D5"/>
    <w:rsid w:val="100F6825"/>
    <w:rsid w:val="105E23FD"/>
    <w:rsid w:val="1060186C"/>
    <w:rsid w:val="10C755B3"/>
    <w:rsid w:val="11140D0D"/>
    <w:rsid w:val="113D0264"/>
    <w:rsid w:val="11A55E09"/>
    <w:rsid w:val="125F420A"/>
    <w:rsid w:val="12D90460"/>
    <w:rsid w:val="12F86B39"/>
    <w:rsid w:val="13286CF2"/>
    <w:rsid w:val="13444169"/>
    <w:rsid w:val="13F866C4"/>
    <w:rsid w:val="14535FF1"/>
    <w:rsid w:val="15761F97"/>
    <w:rsid w:val="15916DD0"/>
    <w:rsid w:val="15F9365C"/>
    <w:rsid w:val="162F7A3C"/>
    <w:rsid w:val="168705BE"/>
    <w:rsid w:val="16872A35"/>
    <w:rsid w:val="16B84301"/>
    <w:rsid w:val="16FB6BF7"/>
    <w:rsid w:val="172E012D"/>
    <w:rsid w:val="17547981"/>
    <w:rsid w:val="17683B61"/>
    <w:rsid w:val="17A80770"/>
    <w:rsid w:val="17B15508"/>
    <w:rsid w:val="1816180F"/>
    <w:rsid w:val="18445357"/>
    <w:rsid w:val="18901F6D"/>
    <w:rsid w:val="18982224"/>
    <w:rsid w:val="18AC5CCF"/>
    <w:rsid w:val="18FA4C14"/>
    <w:rsid w:val="1A7016AA"/>
    <w:rsid w:val="1BDD44B0"/>
    <w:rsid w:val="1C19367C"/>
    <w:rsid w:val="1C2529FF"/>
    <w:rsid w:val="1C3560D4"/>
    <w:rsid w:val="1D791FD7"/>
    <w:rsid w:val="1E317B44"/>
    <w:rsid w:val="1E566E09"/>
    <w:rsid w:val="1EC024D4"/>
    <w:rsid w:val="1EC56C27"/>
    <w:rsid w:val="1F2B3EFC"/>
    <w:rsid w:val="1F4629DA"/>
    <w:rsid w:val="1F8E1CF8"/>
    <w:rsid w:val="1FFB7C68"/>
    <w:rsid w:val="208F6602"/>
    <w:rsid w:val="20B9542D"/>
    <w:rsid w:val="21035955"/>
    <w:rsid w:val="215A276C"/>
    <w:rsid w:val="21DA1AFF"/>
    <w:rsid w:val="221851E6"/>
    <w:rsid w:val="224A458F"/>
    <w:rsid w:val="22723902"/>
    <w:rsid w:val="23190119"/>
    <w:rsid w:val="23201F60"/>
    <w:rsid w:val="232C1E94"/>
    <w:rsid w:val="23710410"/>
    <w:rsid w:val="23A07B3C"/>
    <w:rsid w:val="23C177B6"/>
    <w:rsid w:val="23F9105D"/>
    <w:rsid w:val="25306EE2"/>
    <w:rsid w:val="25D32AED"/>
    <w:rsid w:val="266F3771"/>
    <w:rsid w:val="26AD333E"/>
    <w:rsid w:val="26F43327"/>
    <w:rsid w:val="274A419B"/>
    <w:rsid w:val="275B723E"/>
    <w:rsid w:val="2788146A"/>
    <w:rsid w:val="278F4358"/>
    <w:rsid w:val="27A72484"/>
    <w:rsid w:val="27AC1913"/>
    <w:rsid w:val="27AF0CE2"/>
    <w:rsid w:val="27BB1274"/>
    <w:rsid w:val="27E72880"/>
    <w:rsid w:val="27E965F8"/>
    <w:rsid w:val="281C077C"/>
    <w:rsid w:val="282F3F83"/>
    <w:rsid w:val="288829C2"/>
    <w:rsid w:val="28904894"/>
    <w:rsid w:val="289C7F3C"/>
    <w:rsid w:val="28C8126C"/>
    <w:rsid w:val="28D70B46"/>
    <w:rsid w:val="28EC2844"/>
    <w:rsid w:val="29220EF6"/>
    <w:rsid w:val="2ACC7384"/>
    <w:rsid w:val="2AD01014"/>
    <w:rsid w:val="2B083239"/>
    <w:rsid w:val="2B8A65D1"/>
    <w:rsid w:val="2C4F66C1"/>
    <w:rsid w:val="2C6C0DBE"/>
    <w:rsid w:val="2C8132A3"/>
    <w:rsid w:val="2C9034E6"/>
    <w:rsid w:val="2C917248"/>
    <w:rsid w:val="2CA60ACC"/>
    <w:rsid w:val="2CE37ABA"/>
    <w:rsid w:val="2E1702C2"/>
    <w:rsid w:val="2E7030CC"/>
    <w:rsid w:val="2E894691"/>
    <w:rsid w:val="2F25085E"/>
    <w:rsid w:val="2FAB0A48"/>
    <w:rsid w:val="2FF56385"/>
    <w:rsid w:val="30F45504"/>
    <w:rsid w:val="310550F2"/>
    <w:rsid w:val="312F39C2"/>
    <w:rsid w:val="31480833"/>
    <w:rsid w:val="316A09F8"/>
    <w:rsid w:val="322169DF"/>
    <w:rsid w:val="32D05F35"/>
    <w:rsid w:val="32EC2DE5"/>
    <w:rsid w:val="330D6E3C"/>
    <w:rsid w:val="332055EB"/>
    <w:rsid w:val="3361798A"/>
    <w:rsid w:val="337C35E0"/>
    <w:rsid w:val="33C341A1"/>
    <w:rsid w:val="33FB23D1"/>
    <w:rsid w:val="343313EF"/>
    <w:rsid w:val="34E30FF8"/>
    <w:rsid w:val="34E40873"/>
    <w:rsid w:val="354B26A0"/>
    <w:rsid w:val="35787B1A"/>
    <w:rsid w:val="3598548C"/>
    <w:rsid w:val="362E19ED"/>
    <w:rsid w:val="3651018A"/>
    <w:rsid w:val="36E65EE8"/>
    <w:rsid w:val="371F3DE4"/>
    <w:rsid w:val="381B3A33"/>
    <w:rsid w:val="38477A29"/>
    <w:rsid w:val="38804D57"/>
    <w:rsid w:val="38C22C79"/>
    <w:rsid w:val="38E2045E"/>
    <w:rsid w:val="38F92413"/>
    <w:rsid w:val="394F3AB7"/>
    <w:rsid w:val="39B849AC"/>
    <w:rsid w:val="39D37B62"/>
    <w:rsid w:val="39FF1CAB"/>
    <w:rsid w:val="3A013C75"/>
    <w:rsid w:val="3A0C6125"/>
    <w:rsid w:val="3B522D42"/>
    <w:rsid w:val="3B7A3CDF"/>
    <w:rsid w:val="3C1341E6"/>
    <w:rsid w:val="3C1E28BD"/>
    <w:rsid w:val="3D2E7F41"/>
    <w:rsid w:val="3D581DFE"/>
    <w:rsid w:val="3D5F13DF"/>
    <w:rsid w:val="3E704F26"/>
    <w:rsid w:val="3E98692E"/>
    <w:rsid w:val="3F8C69B3"/>
    <w:rsid w:val="3FB157F6"/>
    <w:rsid w:val="3FE67B95"/>
    <w:rsid w:val="40183AC7"/>
    <w:rsid w:val="403F29F9"/>
    <w:rsid w:val="4045536F"/>
    <w:rsid w:val="406B1E48"/>
    <w:rsid w:val="40D07EFD"/>
    <w:rsid w:val="41605725"/>
    <w:rsid w:val="4226071D"/>
    <w:rsid w:val="424E09CC"/>
    <w:rsid w:val="427F1BDB"/>
    <w:rsid w:val="42804718"/>
    <w:rsid w:val="4287437F"/>
    <w:rsid w:val="42DB608B"/>
    <w:rsid w:val="42DB7BE8"/>
    <w:rsid w:val="42F8373B"/>
    <w:rsid w:val="43326C4D"/>
    <w:rsid w:val="43476B9D"/>
    <w:rsid w:val="439873F8"/>
    <w:rsid w:val="43B15A7D"/>
    <w:rsid w:val="43C317DE"/>
    <w:rsid w:val="43EA520C"/>
    <w:rsid w:val="441647C1"/>
    <w:rsid w:val="44986F84"/>
    <w:rsid w:val="44BC7116"/>
    <w:rsid w:val="44F34016"/>
    <w:rsid w:val="45343151"/>
    <w:rsid w:val="45F811DF"/>
    <w:rsid w:val="4619702C"/>
    <w:rsid w:val="4627526E"/>
    <w:rsid w:val="46404CE5"/>
    <w:rsid w:val="468A0B4E"/>
    <w:rsid w:val="473236C0"/>
    <w:rsid w:val="47A345BE"/>
    <w:rsid w:val="48665371"/>
    <w:rsid w:val="48AE53DE"/>
    <w:rsid w:val="48B3438D"/>
    <w:rsid w:val="49184B37"/>
    <w:rsid w:val="49675177"/>
    <w:rsid w:val="49C5228A"/>
    <w:rsid w:val="49C82D31"/>
    <w:rsid w:val="49D15412"/>
    <w:rsid w:val="4A1A5F48"/>
    <w:rsid w:val="4A2117CA"/>
    <w:rsid w:val="4A9311B5"/>
    <w:rsid w:val="4AE5697A"/>
    <w:rsid w:val="4AF6122F"/>
    <w:rsid w:val="4B2058B1"/>
    <w:rsid w:val="4B4A3121"/>
    <w:rsid w:val="4B8054E5"/>
    <w:rsid w:val="4CD10909"/>
    <w:rsid w:val="4CDD30BE"/>
    <w:rsid w:val="4CFA195C"/>
    <w:rsid w:val="4D413526"/>
    <w:rsid w:val="4DED6593"/>
    <w:rsid w:val="4E28581D"/>
    <w:rsid w:val="4E5C54C6"/>
    <w:rsid w:val="4EC05A55"/>
    <w:rsid w:val="4FA709C3"/>
    <w:rsid w:val="4FAE58AE"/>
    <w:rsid w:val="50120532"/>
    <w:rsid w:val="506063B0"/>
    <w:rsid w:val="507B7E86"/>
    <w:rsid w:val="50C3182D"/>
    <w:rsid w:val="50C939BF"/>
    <w:rsid w:val="50DC04EE"/>
    <w:rsid w:val="51644DBE"/>
    <w:rsid w:val="518A5FCF"/>
    <w:rsid w:val="52412A09"/>
    <w:rsid w:val="525F5585"/>
    <w:rsid w:val="54EC75A4"/>
    <w:rsid w:val="54FE2E33"/>
    <w:rsid w:val="5507618C"/>
    <w:rsid w:val="55322ADD"/>
    <w:rsid w:val="55465E74"/>
    <w:rsid w:val="55EC5382"/>
    <w:rsid w:val="55F10BEA"/>
    <w:rsid w:val="56206DD9"/>
    <w:rsid w:val="567C0974"/>
    <w:rsid w:val="568B2F4B"/>
    <w:rsid w:val="56925F29"/>
    <w:rsid w:val="574F5BC8"/>
    <w:rsid w:val="57623B4D"/>
    <w:rsid w:val="577613A7"/>
    <w:rsid w:val="58705DF6"/>
    <w:rsid w:val="5875340D"/>
    <w:rsid w:val="58A14202"/>
    <w:rsid w:val="591438A3"/>
    <w:rsid w:val="594D25DB"/>
    <w:rsid w:val="597B202F"/>
    <w:rsid w:val="59C53F20"/>
    <w:rsid w:val="59CA73F5"/>
    <w:rsid w:val="5A054C64"/>
    <w:rsid w:val="5AB04BD0"/>
    <w:rsid w:val="5AB50438"/>
    <w:rsid w:val="5AE34FA5"/>
    <w:rsid w:val="5B5072E3"/>
    <w:rsid w:val="5B5E462C"/>
    <w:rsid w:val="5B6C1A49"/>
    <w:rsid w:val="5BB12250"/>
    <w:rsid w:val="5BBE156E"/>
    <w:rsid w:val="5BCA7F13"/>
    <w:rsid w:val="5BD85DD7"/>
    <w:rsid w:val="5C190553"/>
    <w:rsid w:val="5C314C9D"/>
    <w:rsid w:val="5C8F6A67"/>
    <w:rsid w:val="5D3F223B"/>
    <w:rsid w:val="5D641CA2"/>
    <w:rsid w:val="5DDD2297"/>
    <w:rsid w:val="5E882B5D"/>
    <w:rsid w:val="5E9B359B"/>
    <w:rsid w:val="5EDC303D"/>
    <w:rsid w:val="5FB177E8"/>
    <w:rsid w:val="5FB213EA"/>
    <w:rsid w:val="607B5CEA"/>
    <w:rsid w:val="60AA12A8"/>
    <w:rsid w:val="60EF3EDC"/>
    <w:rsid w:val="61C96577"/>
    <w:rsid w:val="62620EA5"/>
    <w:rsid w:val="628E1C9B"/>
    <w:rsid w:val="64354398"/>
    <w:rsid w:val="64B75ABF"/>
    <w:rsid w:val="64F87534"/>
    <w:rsid w:val="653528A1"/>
    <w:rsid w:val="65984BDE"/>
    <w:rsid w:val="65A716C6"/>
    <w:rsid w:val="65C14135"/>
    <w:rsid w:val="660D477E"/>
    <w:rsid w:val="66140709"/>
    <w:rsid w:val="66B75538"/>
    <w:rsid w:val="66DA2A9C"/>
    <w:rsid w:val="66E44404"/>
    <w:rsid w:val="673A67EA"/>
    <w:rsid w:val="68286D07"/>
    <w:rsid w:val="683A01CF"/>
    <w:rsid w:val="68686AEA"/>
    <w:rsid w:val="68866F70"/>
    <w:rsid w:val="68CD0F87"/>
    <w:rsid w:val="68D53E01"/>
    <w:rsid w:val="68D66149"/>
    <w:rsid w:val="68F55EA4"/>
    <w:rsid w:val="694C2C2B"/>
    <w:rsid w:val="694E3F32"/>
    <w:rsid w:val="69F43A9A"/>
    <w:rsid w:val="6A04258F"/>
    <w:rsid w:val="6A5A72D3"/>
    <w:rsid w:val="6AA87C08"/>
    <w:rsid w:val="6B3D5CD6"/>
    <w:rsid w:val="6BEF307E"/>
    <w:rsid w:val="6BF16DF6"/>
    <w:rsid w:val="6D1E383F"/>
    <w:rsid w:val="6D21334F"/>
    <w:rsid w:val="6DB868D5"/>
    <w:rsid w:val="6DD95D94"/>
    <w:rsid w:val="6E290275"/>
    <w:rsid w:val="6E3022FE"/>
    <w:rsid w:val="6E3F1A2D"/>
    <w:rsid w:val="6E8626DC"/>
    <w:rsid w:val="6E8C1058"/>
    <w:rsid w:val="6EA53724"/>
    <w:rsid w:val="6EC604A2"/>
    <w:rsid w:val="6EE964AB"/>
    <w:rsid w:val="6F257866"/>
    <w:rsid w:val="6F8C57B4"/>
    <w:rsid w:val="704213F0"/>
    <w:rsid w:val="71363BAA"/>
    <w:rsid w:val="722E4900"/>
    <w:rsid w:val="72596368"/>
    <w:rsid w:val="72655E48"/>
    <w:rsid w:val="726B7F76"/>
    <w:rsid w:val="72E176CB"/>
    <w:rsid w:val="731A30D6"/>
    <w:rsid w:val="734B14E2"/>
    <w:rsid w:val="7416389E"/>
    <w:rsid w:val="74676FD1"/>
    <w:rsid w:val="74C21625"/>
    <w:rsid w:val="75267B11"/>
    <w:rsid w:val="75596138"/>
    <w:rsid w:val="765121C2"/>
    <w:rsid w:val="76F91987"/>
    <w:rsid w:val="770E6AAE"/>
    <w:rsid w:val="771860A1"/>
    <w:rsid w:val="77265A45"/>
    <w:rsid w:val="772E53A2"/>
    <w:rsid w:val="773B361B"/>
    <w:rsid w:val="77FB40F3"/>
    <w:rsid w:val="782F13D2"/>
    <w:rsid w:val="78581143"/>
    <w:rsid w:val="789456D9"/>
    <w:rsid w:val="790444BF"/>
    <w:rsid w:val="7A7E03EF"/>
    <w:rsid w:val="7AB4735A"/>
    <w:rsid w:val="7BE60E47"/>
    <w:rsid w:val="7C400B1D"/>
    <w:rsid w:val="7D472B43"/>
    <w:rsid w:val="7D831878"/>
    <w:rsid w:val="7E2E195D"/>
    <w:rsid w:val="7ED95BF4"/>
    <w:rsid w:val="7F1559B0"/>
    <w:rsid w:val="7F2C0419"/>
    <w:rsid w:val="7F4A61E1"/>
    <w:rsid w:val="7F5A7F4D"/>
    <w:rsid w:val="7F5E7584"/>
    <w:rsid w:val="7FA321BF"/>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4">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5">
    <w:name w:val="heading 3"/>
    <w:basedOn w:val="1"/>
    <w:next w:val="6"/>
    <w:qFormat/>
    <w:uiPriority w:val="0"/>
    <w:pPr>
      <w:keepNext/>
      <w:keepLines/>
      <w:spacing w:before="260" w:after="260" w:line="413" w:lineRule="auto"/>
      <w:outlineLvl w:val="2"/>
    </w:pPr>
    <w:rPr>
      <w:rFonts w:ascii="Times New Roman" w:hAnsi="Times New Roman"/>
      <w:sz w:val="32"/>
      <w:szCs w:val="20"/>
    </w:rPr>
  </w:style>
  <w:style w:type="paragraph" w:styleId="2">
    <w:name w:val="heading 4"/>
    <w:basedOn w:val="1"/>
    <w:next w:val="1"/>
    <w:link w:val="43"/>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5"/>
    <w:next w:val="8"/>
    <w:qFormat/>
    <w:uiPriority w:val="0"/>
    <w:pPr>
      <w:tabs>
        <w:tab w:val="left" w:pos="1505"/>
      </w:tabs>
      <w:topLinePunct/>
      <w:spacing w:before="50" w:after="50"/>
      <w:ind w:firstLine="200"/>
    </w:p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Autospacing="1" w:after="10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paragraph" w:customStyle="1" w:styleId="40">
    <w:name w:val="正文首行缩进 21"/>
    <w:basedOn w:val="41"/>
    <w:next w:val="1"/>
    <w:qFormat/>
    <w:uiPriority w:val="0"/>
    <w:pPr>
      <w:spacing w:after="0" w:line="360" w:lineRule="auto"/>
      <w:ind w:left="0" w:firstLine="420"/>
    </w:pPr>
    <w:rPr>
      <w:rFonts w:ascii="宋体" w:hAnsi="宋体"/>
      <w:szCs w:val="20"/>
    </w:rPr>
  </w:style>
  <w:style w:type="paragraph" w:customStyle="1" w:styleId="41">
    <w:name w:val="正文文本缩进1"/>
    <w:basedOn w:val="1"/>
    <w:next w:val="42"/>
    <w:unhideWhenUsed/>
    <w:qFormat/>
    <w:uiPriority w:val="0"/>
    <w:pPr>
      <w:spacing w:after="120"/>
      <w:ind w:left="420"/>
    </w:pPr>
  </w:style>
  <w:style w:type="paragraph" w:customStyle="1" w:styleId="42">
    <w:name w:val="寄信人地址1"/>
    <w:basedOn w:val="1"/>
    <w:qFormat/>
    <w:uiPriority w:val="0"/>
    <w:rPr>
      <w:rFonts w:ascii="Arial" w:hAnsi="Arial" w:cs="宋体"/>
    </w:rPr>
  </w:style>
  <w:style w:type="character" w:customStyle="1" w:styleId="43">
    <w:name w:val="标题 4 字符"/>
    <w:basedOn w:val="21"/>
    <w:link w:val="2"/>
    <w:qFormat/>
    <w:uiPriority w:val="0"/>
    <w:rPr>
      <w:rFonts w:ascii="等线" w:hAnsi="等线" w:eastAsia="等线" w:cs="Times New Roman"/>
      <w:color w:val="2F5496"/>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1518</Words>
  <Characters>1659</Characters>
  <Lines>340</Lines>
  <Paragraphs>294</Paragraphs>
  <TotalTime>0</TotalTime>
  <ScaleCrop>false</ScaleCrop>
  <LinksUpToDate>false</LinksUpToDate>
  <CharactersWithSpaces>1734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2026-04-27T09:34:04Z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FCF684EBE06D41888F08DE4F4D21AD67_13</vt:lpwstr>
  </property>
  <property fmtid="{D5CDD505-2E9C-101B-9397-08002B2CF9AE}" pid="4" name="KSOTemplateDocerSaveRecord">
    <vt:lpwstr>eyJoZGlkIjoiM2IwNDkxZDYwNzBmMTgyYjg5NjQzNjgwZTU2OTk2ZGEiLCJ1c2VySWQiOiIyODAwNDgzNjEifQ==</vt:lpwstr>
  </property>
</Properties>
</file>